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8EDD1" w14:textId="77777777" w:rsidR="00412EE8" w:rsidRPr="00CA5A59" w:rsidRDefault="00412EE8" w:rsidP="00CA5A59">
      <w:pPr>
        <w:pStyle w:val="Title"/>
        <w:rPr>
          <w:rFonts w:asciiTheme="minorHAnsi" w:hAnsiTheme="minorHAnsi" w:cstheme="minorHAnsi"/>
          <w:sz w:val="48"/>
          <w:szCs w:val="50"/>
        </w:rPr>
      </w:pPr>
      <w:bookmarkStart w:id="0" w:name="_Toc49174284"/>
      <w:bookmarkStart w:id="1" w:name="_Toc49240285"/>
      <w:r w:rsidRPr="00CA5A59">
        <w:rPr>
          <w:rFonts w:asciiTheme="minorHAnsi" w:hAnsiTheme="minorHAnsi" w:cstheme="minorHAnsi"/>
          <w:sz w:val="48"/>
          <w:szCs w:val="50"/>
        </w:rPr>
        <w:t>Executive Summary</w:t>
      </w:r>
      <w:bookmarkEnd w:id="0"/>
      <w:bookmarkEnd w:id="1"/>
    </w:p>
    <w:p w14:paraId="68186AE7" w14:textId="0BD48FA8" w:rsidR="00E22246" w:rsidRPr="00CA5A59" w:rsidRDefault="00D06234" w:rsidP="006E5781">
      <w:pPr>
        <w:pStyle w:val="Heading2"/>
        <w:spacing w:before="0" w:line="360" w:lineRule="auto"/>
        <w:rPr>
          <w:rFonts w:asciiTheme="minorHAnsi" w:hAnsiTheme="minorHAnsi" w:cstheme="minorHAnsi"/>
          <w:color w:val="002060"/>
          <w:sz w:val="28"/>
          <w:szCs w:val="28"/>
        </w:rPr>
      </w:pPr>
      <w:bookmarkStart w:id="2" w:name="_Toc49240286"/>
      <w:r w:rsidRPr="00CA5A59">
        <w:rPr>
          <w:rFonts w:asciiTheme="minorHAnsi" w:hAnsiTheme="minorHAnsi" w:cstheme="minorHAnsi"/>
          <w:color w:val="002060"/>
          <w:sz w:val="28"/>
          <w:szCs w:val="28"/>
        </w:rPr>
        <w:t>Background and R</w:t>
      </w:r>
      <w:r w:rsidR="00E22246" w:rsidRPr="00CA5A59">
        <w:rPr>
          <w:rFonts w:asciiTheme="minorHAnsi" w:hAnsiTheme="minorHAnsi" w:cstheme="minorHAnsi"/>
          <w:color w:val="002060"/>
          <w:sz w:val="28"/>
          <w:szCs w:val="28"/>
        </w:rPr>
        <w:t>ationale</w:t>
      </w:r>
      <w:bookmarkEnd w:id="2"/>
      <w:r w:rsidR="00E22246" w:rsidRPr="00CA5A59">
        <w:rPr>
          <w:rFonts w:asciiTheme="minorHAnsi" w:hAnsiTheme="minorHAnsi" w:cstheme="minorHAnsi"/>
          <w:color w:val="002060"/>
          <w:sz w:val="28"/>
          <w:szCs w:val="28"/>
        </w:rPr>
        <w:t xml:space="preserve"> </w:t>
      </w:r>
    </w:p>
    <w:p w14:paraId="0BCA030D" w14:textId="674CCE78" w:rsidR="002312A4" w:rsidRPr="00CA5A59" w:rsidRDefault="00E22246" w:rsidP="006E5781">
      <w:p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The first 28 days of life (the </w:t>
      </w:r>
      <w:r w:rsidR="00187EF1" w:rsidRPr="00CA5A59">
        <w:rPr>
          <w:rFonts w:asciiTheme="minorHAnsi" w:hAnsiTheme="minorHAnsi" w:cstheme="minorHAnsi"/>
          <w:sz w:val="24"/>
          <w:szCs w:val="24"/>
        </w:rPr>
        <w:t>neo-natal</w:t>
      </w:r>
      <w:r w:rsidRPr="00CA5A59">
        <w:rPr>
          <w:rFonts w:asciiTheme="minorHAnsi" w:hAnsiTheme="minorHAnsi" w:cstheme="minorHAnsi"/>
          <w:sz w:val="24"/>
          <w:szCs w:val="24"/>
        </w:rPr>
        <w:t xml:space="preserve"> period) is the most vulnerable time for a child’s survival. Children face the highest risk of dying in their first month of life (</w:t>
      </w:r>
      <w:r w:rsidR="003550B2" w:rsidRPr="00CA5A59">
        <w:rPr>
          <w:rFonts w:asciiTheme="minorHAnsi" w:hAnsiTheme="minorHAnsi" w:cstheme="minorHAnsi"/>
          <w:sz w:val="24"/>
          <w:szCs w:val="24"/>
        </w:rPr>
        <w:t xml:space="preserve">UNICEF, </w:t>
      </w:r>
      <w:r w:rsidRPr="00CA5A59">
        <w:rPr>
          <w:rFonts w:asciiTheme="minorHAnsi" w:hAnsiTheme="minorHAnsi" w:cstheme="minorHAnsi"/>
          <w:sz w:val="24"/>
          <w:szCs w:val="24"/>
        </w:rPr>
        <w:t xml:space="preserve">2018). </w:t>
      </w:r>
      <w:r w:rsidR="00282D50" w:rsidRPr="00CA5A59">
        <w:rPr>
          <w:rFonts w:asciiTheme="minorHAnsi" w:hAnsiTheme="minorHAnsi" w:cstheme="minorHAnsi"/>
          <w:sz w:val="24"/>
          <w:szCs w:val="24"/>
        </w:rPr>
        <w:t xml:space="preserve">The Right to Life </w:t>
      </w:r>
      <w:r w:rsidR="00B53581" w:rsidRPr="00CA5A59">
        <w:rPr>
          <w:rFonts w:asciiTheme="minorHAnsi" w:hAnsiTheme="minorHAnsi" w:cstheme="minorHAnsi"/>
          <w:sz w:val="24"/>
          <w:szCs w:val="24"/>
        </w:rPr>
        <w:t>as enshrined in Article 21 of the Indian Constitution</w:t>
      </w:r>
      <w:r w:rsidR="00F152F0" w:rsidRPr="00CA5A59">
        <w:rPr>
          <w:rFonts w:asciiTheme="minorHAnsi" w:hAnsiTheme="minorHAnsi" w:cstheme="minorHAnsi"/>
          <w:sz w:val="24"/>
          <w:szCs w:val="24"/>
        </w:rPr>
        <w:t>,</w:t>
      </w:r>
      <w:r w:rsidR="00B53581" w:rsidRPr="00CA5A59">
        <w:rPr>
          <w:rFonts w:asciiTheme="minorHAnsi" w:hAnsiTheme="minorHAnsi" w:cstheme="minorHAnsi"/>
          <w:sz w:val="24"/>
          <w:szCs w:val="24"/>
        </w:rPr>
        <w:t xml:space="preserve"> and the </w:t>
      </w:r>
      <w:r w:rsidR="00DB50E8" w:rsidRPr="00CA5A59">
        <w:rPr>
          <w:rFonts w:asciiTheme="minorHAnsi" w:hAnsiTheme="minorHAnsi" w:cstheme="minorHAnsi"/>
          <w:sz w:val="24"/>
          <w:szCs w:val="24"/>
        </w:rPr>
        <w:t xml:space="preserve">United Nations </w:t>
      </w:r>
      <w:r w:rsidR="00B53581" w:rsidRPr="00CA5A59">
        <w:rPr>
          <w:rFonts w:asciiTheme="minorHAnsi" w:hAnsiTheme="minorHAnsi" w:cstheme="minorHAnsi"/>
          <w:sz w:val="24"/>
          <w:szCs w:val="24"/>
        </w:rPr>
        <w:t xml:space="preserve">Conventions on the </w:t>
      </w:r>
      <w:r w:rsidR="00292078" w:rsidRPr="00CA5A59">
        <w:rPr>
          <w:rFonts w:asciiTheme="minorHAnsi" w:hAnsiTheme="minorHAnsi" w:cstheme="minorHAnsi"/>
          <w:sz w:val="24"/>
          <w:szCs w:val="24"/>
        </w:rPr>
        <w:t>Rights of the Child (</w:t>
      </w:r>
      <w:r w:rsidR="00DB50E8" w:rsidRPr="00CA5A59">
        <w:rPr>
          <w:rFonts w:asciiTheme="minorHAnsi" w:hAnsiTheme="minorHAnsi" w:cstheme="minorHAnsi"/>
          <w:sz w:val="24"/>
          <w:szCs w:val="24"/>
        </w:rPr>
        <w:t>UN</w:t>
      </w:r>
      <w:r w:rsidR="00292078" w:rsidRPr="00CA5A59">
        <w:rPr>
          <w:rFonts w:asciiTheme="minorHAnsi" w:hAnsiTheme="minorHAnsi" w:cstheme="minorHAnsi"/>
          <w:sz w:val="24"/>
          <w:szCs w:val="24"/>
        </w:rPr>
        <w:t xml:space="preserve">CRC) </w:t>
      </w:r>
      <w:r w:rsidR="00282D50" w:rsidRPr="00CA5A59">
        <w:rPr>
          <w:rFonts w:asciiTheme="minorHAnsi" w:hAnsiTheme="minorHAnsi" w:cstheme="minorHAnsi"/>
          <w:sz w:val="24"/>
          <w:szCs w:val="24"/>
        </w:rPr>
        <w:t>is a F</w:t>
      </w:r>
      <w:r w:rsidRPr="00CA5A59">
        <w:rPr>
          <w:rFonts w:asciiTheme="minorHAnsi" w:hAnsiTheme="minorHAnsi" w:cstheme="minorHAnsi"/>
          <w:sz w:val="24"/>
          <w:szCs w:val="24"/>
        </w:rPr>
        <w:t>undamental</w:t>
      </w:r>
      <w:r w:rsidR="00282D50" w:rsidRPr="00CA5A59">
        <w:rPr>
          <w:rFonts w:asciiTheme="minorHAnsi" w:hAnsiTheme="minorHAnsi" w:cstheme="minorHAnsi"/>
          <w:sz w:val="24"/>
          <w:szCs w:val="24"/>
        </w:rPr>
        <w:t xml:space="preserve"> Right, and </w:t>
      </w:r>
      <w:r w:rsidRPr="00CA5A59">
        <w:rPr>
          <w:rFonts w:asciiTheme="minorHAnsi" w:hAnsiTheme="minorHAnsi" w:cstheme="minorHAnsi"/>
          <w:sz w:val="24"/>
          <w:szCs w:val="24"/>
        </w:rPr>
        <w:t>Goal 3 of the Sustainable Development Goals (SDGs</w:t>
      </w:r>
      <w:r w:rsidR="008D4E5A" w:rsidRPr="00CA5A59">
        <w:rPr>
          <w:rFonts w:asciiTheme="minorHAnsi" w:hAnsiTheme="minorHAnsi" w:cstheme="minorHAnsi"/>
          <w:sz w:val="24"/>
          <w:szCs w:val="24"/>
        </w:rPr>
        <w:t>) states</w:t>
      </w:r>
      <w:r w:rsidRPr="00CA5A59">
        <w:rPr>
          <w:rFonts w:asciiTheme="minorHAnsi" w:hAnsiTheme="minorHAnsi" w:cstheme="minorHAnsi"/>
          <w:sz w:val="24"/>
          <w:szCs w:val="24"/>
        </w:rPr>
        <w:t xml:space="preserve"> that by 2030, the aim is to end preventable deaths of new-borns and children under five years of age, and r</w:t>
      </w:r>
      <w:r w:rsidR="00963E6B" w:rsidRPr="00CA5A59">
        <w:rPr>
          <w:rFonts w:asciiTheme="minorHAnsi" w:hAnsiTheme="minorHAnsi" w:cstheme="minorHAnsi"/>
          <w:sz w:val="24"/>
          <w:szCs w:val="24"/>
        </w:rPr>
        <w:t xml:space="preserve">educe </w:t>
      </w:r>
      <w:r w:rsidR="00187EF1" w:rsidRPr="00CA5A59">
        <w:rPr>
          <w:rFonts w:asciiTheme="minorHAnsi" w:hAnsiTheme="minorHAnsi" w:cstheme="minorHAnsi"/>
          <w:sz w:val="24"/>
          <w:szCs w:val="24"/>
        </w:rPr>
        <w:t>neo-natal</w:t>
      </w:r>
      <w:r w:rsidR="00963E6B" w:rsidRPr="00CA5A59">
        <w:rPr>
          <w:rFonts w:asciiTheme="minorHAnsi" w:hAnsiTheme="minorHAnsi" w:cstheme="minorHAnsi"/>
          <w:sz w:val="24"/>
          <w:szCs w:val="24"/>
        </w:rPr>
        <w:t xml:space="preserve"> mortality rate (</w:t>
      </w:r>
      <w:r w:rsidR="00F152F0" w:rsidRPr="00CA5A59">
        <w:rPr>
          <w:rFonts w:asciiTheme="minorHAnsi" w:hAnsiTheme="minorHAnsi" w:cstheme="minorHAnsi"/>
          <w:sz w:val="24"/>
          <w:szCs w:val="24"/>
        </w:rPr>
        <w:t>N</w:t>
      </w:r>
      <w:r w:rsidRPr="00CA5A59">
        <w:rPr>
          <w:rFonts w:asciiTheme="minorHAnsi" w:hAnsiTheme="minorHAnsi" w:cstheme="minorHAnsi"/>
          <w:sz w:val="24"/>
          <w:szCs w:val="24"/>
        </w:rPr>
        <w:t xml:space="preserve">MR) to at least as low as 12 per 1,000 live births and under-5 mortality to at least as low as 25 per 1,000 live births. In the National Plan of Action </w:t>
      </w:r>
      <w:r w:rsidR="003550B2" w:rsidRPr="00CA5A59">
        <w:rPr>
          <w:rFonts w:asciiTheme="minorHAnsi" w:hAnsiTheme="minorHAnsi" w:cstheme="minorHAnsi"/>
          <w:sz w:val="24"/>
          <w:szCs w:val="24"/>
        </w:rPr>
        <w:t xml:space="preserve">(NPA) </w:t>
      </w:r>
      <w:r w:rsidRPr="00CA5A59">
        <w:rPr>
          <w:rFonts w:asciiTheme="minorHAnsi" w:hAnsiTheme="minorHAnsi" w:cstheme="minorHAnsi"/>
          <w:sz w:val="24"/>
          <w:szCs w:val="24"/>
        </w:rPr>
        <w:t>2016, India has committed to reducing neo-natal mortality to 21 by 2021.</w:t>
      </w:r>
      <w:r w:rsidR="003550B2" w:rsidRPr="00CA5A59">
        <w:rPr>
          <w:rFonts w:asciiTheme="minorHAnsi" w:hAnsiTheme="minorHAnsi" w:cstheme="minorHAnsi"/>
          <w:sz w:val="24"/>
          <w:szCs w:val="24"/>
        </w:rPr>
        <w:t xml:space="preserve"> </w:t>
      </w:r>
      <w:r w:rsidR="006F7754" w:rsidRPr="00CA5A59">
        <w:rPr>
          <w:rFonts w:asciiTheme="minorHAnsi" w:hAnsiTheme="minorHAnsi" w:cstheme="minorHAnsi"/>
          <w:sz w:val="24"/>
          <w:szCs w:val="24"/>
        </w:rPr>
        <w:t xml:space="preserve">India </w:t>
      </w:r>
      <w:r w:rsidR="006E47B0" w:rsidRPr="00CA5A59">
        <w:rPr>
          <w:rFonts w:asciiTheme="minorHAnsi" w:hAnsiTheme="minorHAnsi" w:cstheme="minorHAnsi"/>
          <w:sz w:val="24"/>
          <w:szCs w:val="24"/>
        </w:rPr>
        <w:t xml:space="preserve">currently </w:t>
      </w:r>
      <w:r w:rsidR="006F7754" w:rsidRPr="00CA5A59">
        <w:rPr>
          <w:rFonts w:asciiTheme="minorHAnsi" w:hAnsiTheme="minorHAnsi" w:cstheme="minorHAnsi"/>
          <w:sz w:val="24"/>
          <w:szCs w:val="24"/>
        </w:rPr>
        <w:t xml:space="preserve">contributes to one-fifth of global live births and more than a quarter of </w:t>
      </w:r>
      <w:r w:rsidR="00187EF1" w:rsidRPr="00CA5A59">
        <w:rPr>
          <w:rFonts w:asciiTheme="minorHAnsi" w:hAnsiTheme="minorHAnsi" w:cstheme="minorHAnsi"/>
          <w:sz w:val="24"/>
          <w:szCs w:val="24"/>
        </w:rPr>
        <w:t>neo-natal</w:t>
      </w:r>
      <w:r w:rsidR="006614A7" w:rsidRPr="00CA5A59">
        <w:rPr>
          <w:rFonts w:asciiTheme="minorHAnsi" w:hAnsiTheme="minorHAnsi" w:cstheme="minorHAnsi"/>
          <w:sz w:val="24"/>
          <w:szCs w:val="24"/>
        </w:rPr>
        <w:t xml:space="preserve"> deaths. In India, the </w:t>
      </w:r>
      <w:r w:rsidR="006F7754" w:rsidRPr="00CA5A59">
        <w:rPr>
          <w:rFonts w:asciiTheme="minorHAnsi" w:hAnsiTheme="minorHAnsi" w:cstheme="minorHAnsi"/>
          <w:sz w:val="24"/>
          <w:szCs w:val="24"/>
        </w:rPr>
        <w:t xml:space="preserve">NMR stood at 23 deaths per thousand live births in 2018 (SRS 2018). Around 72 </w:t>
      </w:r>
      <w:r w:rsidR="00FA5BEA" w:rsidRPr="00CA5A59">
        <w:rPr>
          <w:rFonts w:asciiTheme="minorHAnsi" w:hAnsiTheme="minorHAnsi" w:cstheme="minorHAnsi"/>
          <w:sz w:val="24"/>
          <w:szCs w:val="24"/>
        </w:rPr>
        <w:t>percent</w:t>
      </w:r>
      <w:r w:rsidR="006F7754" w:rsidRPr="00CA5A59">
        <w:rPr>
          <w:rFonts w:asciiTheme="minorHAnsi" w:hAnsiTheme="minorHAnsi" w:cstheme="minorHAnsi"/>
          <w:sz w:val="24"/>
          <w:szCs w:val="24"/>
        </w:rPr>
        <w:t xml:space="preserve"> of total infant deaths and more than half of under-five deaths fall in the </w:t>
      </w:r>
      <w:r w:rsidR="00187EF1" w:rsidRPr="00CA5A59">
        <w:rPr>
          <w:rFonts w:asciiTheme="minorHAnsi" w:hAnsiTheme="minorHAnsi" w:cstheme="minorHAnsi"/>
          <w:sz w:val="24"/>
          <w:szCs w:val="24"/>
        </w:rPr>
        <w:t>neo-natal</w:t>
      </w:r>
      <w:r w:rsidR="006F7754" w:rsidRPr="00CA5A59">
        <w:rPr>
          <w:rFonts w:asciiTheme="minorHAnsi" w:hAnsiTheme="minorHAnsi" w:cstheme="minorHAnsi"/>
          <w:sz w:val="24"/>
          <w:szCs w:val="24"/>
        </w:rPr>
        <w:t xml:space="preserve"> period; deaths in the first week alone account for 55 </w:t>
      </w:r>
      <w:r w:rsidR="00886544" w:rsidRPr="00CA5A59">
        <w:rPr>
          <w:rFonts w:asciiTheme="minorHAnsi" w:hAnsiTheme="minorHAnsi" w:cstheme="minorHAnsi"/>
          <w:sz w:val="24"/>
          <w:szCs w:val="24"/>
        </w:rPr>
        <w:t>percent</w:t>
      </w:r>
      <w:r w:rsidR="006F7754" w:rsidRPr="00CA5A59">
        <w:rPr>
          <w:rFonts w:asciiTheme="minorHAnsi" w:hAnsiTheme="minorHAnsi" w:cstheme="minorHAnsi"/>
          <w:sz w:val="24"/>
          <w:szCs w:val="24"/>
        </w:rPr>
        <w:t xml:space="preserve"> of total infant deaths (SRS 2018). The latest round of the National Family Health Survey (NFHS-IV) 2015-16 indicates that only 24 </w:t>
      </w:r>
      <w:r w:rsidR="006E47B0" w:rsidRPr="00CA5A59">
        <w:rPr>
          <w:rFonts w:asciiTheme="minorHAnsi" w:hAnsiTheme="minorHAnsi" w:cstheme="minorHAnsi"/>
          <w:sz w:val="24"/>
          <w:szCs w:val="24"/>
        </w:rPr>
        <w:t>percent</w:t>
      </w:r>
      <w:r w:rsidR="006F7754" w:rsidRPr="00CA5A59">
        <w:rPr>
          <w:rFonts w:asciiTheme="minorHAnsi" w:hAnsiTheme="minorHAnsi" w:cstheme="minorHAnsi"/>
          <w:sz w:val="24"/>
          <w:szCs w:val="24"/>
        </w:rPr>
        <w:t xml:space="preserve"> of children received a health check</w:t>
      </w:r>
      <w:r w:rsidR="006E47B0" w:rsidRPr="00CA5A59">
        <w:rPr>
          <w:rFonts w:asciiTheme="minorHAnsi" w:hAnsiTheme="minorHAnsi" w:cstheme="minorHAnsi"/>
          <w:sz w:val="24"/>
          <w:szCs w:val="24"/>
        </w:rPr>
        <w:t>-up</w:t>
      </w:r>
      <w:r w:rsidR="006F7754" w:rsidRPr="00CA5A59">
        <w:rPr>
          <w:rFonts w:asciiTheme="minorHAnsi" w:hAnsiTheme="minorHAnsi" w:cstheme="minorHAnsi"/>
          <w:sz w:val="24"/>
          <w:szCs w:val="24"/>
        </w:rPr>
        <w:t xml:space="preserve"> from a qualified medical personnel within 2 days of birth, and that less than 3 percent of children born at home were taken to a health facility for check-up within 24 hours of birth.  </w:t>
      </w:r>
      <w:r w:rsidRPr="00CA5A59">
        <w:rPr>
          <w:rFonts w:asciiTheme="minorHAnsi" w:hAnsiTheme="minorHAnsi" w:cstheme="minorHAnsi"/>
          <w:sz w:val="24"/>
          <w:szCs w:val="24"/>
        </w:rPr>
        <w:t>The causes, d</w:t>
      </w:r>
      <w:r w:rsidR="00187EF1" w:rsidRPr="00CA5A59">
        <w:rPr>
          <w:rFonts w:asciiTheme="minorHAnsi" w:hAnsiTheme="minorHAnsi" w:cstheme="minorHAnsi"/>
          <w:sz w:val="24"/>
          <w:szCs w:val="24"/>
        </w:rPr>
        <w:t xml:space="preserve">rivers and determinants of these occurrences </w:t>
      </w:r>
      <w:r w:rsidRPr="00CA5A59">
        <w:rPr>
          <w:rFonts w:asciiTheme="minorHAnsi" w:hAnsiTheme="minorHAnsi" w:cstheme="minorHAnsi"/>
          <w:sz w:val="24"/>
          <w:szCs w:val="24"/>
        </w:rPr>
        <w:t>are myriad and multifaceted</w:t>
      </w:r>
      <w:r w:rsidR="006F7754" w:rsidRPr="00CA5A59">
        <w:rPr>
          <w:rFonts w:asciiTheme="minorHAnsi" w:hAnsiTheme="minorHAnsi" w:cstheme="minorHAnsi"/>
          <w:sz w:val="24"/>
          <w:szCs w:val="24"/>
        </w:rPr>
        <w:t xml:space="preserve"> which includes infrastructure gaps, </w:t>
      </w:r>
      <w:r w:rsidRPr="00CA5A59">
        <w:rPr>
          <w:rFonts w:asciiTheme="minorHAnsi" w:hAnsiTheme="minorHAnsi" w:cstheme="minorHAnsi"/>
          <w:sz w:val="24"/>
          <w:szCs w:val="24"/>
        </w:rPr>
        <w:t>parental education and non-optimal health seeking behaviours</w:t>
      </w:r>
      <w:r w:rsidR="006F7754" w:rsidRPr="00CA5A59">
        <w:rPr>
          <w:rFonts w:asciiTheme="minorHAnsi" w:hAnsiTheme="minorHAnsi" w:cstheme="minorHAnsi"/>
          <w:sz w:val="24"/>
          <w:szCs w:val="24"/>
        </w:rPr>
        <w:t xml:space="preserve"> </w:t>
      </w:r>
      <w:r w:rsidRPr="00CA5A59">
        <w:rPr>
          <w:rFonts w:asciiTheme="minorHAnsi" w:hAnsiTheme="minorHAnsi" w:cstheme="minorHAnsi"/>
          <w:sz w:val="24"/>
          <w:szCs w:val="24"/>
        </w:rPr>
        <w:t>along with other socio-economic drivers. The</w:t>
      </w:r>
      <w:r w:rsidR="001F390E" w:rsidRPr="00CA5A59">
        <w:rPr>
          <w:rFonts w:asciiTheme="minorHAnsi" w:hAnsiTheme="minorHAnsi" w:cstheme="minorHAnsi"/>
          <w:sz w:val="24"/>
          <w:szCs w:val="24"/>
        </w:rPr>
        <w:t>re are medical</w:t>
      </w:r>
      <w:r w:rsidRPr="00CA5A59">
        <w:rPr>
          <w:rFonts w:asciiTheme="minorHAnsi" w:hAnsiTheme="minorHAnsi" w:cstheme="minorHAnsi"/>
          <w:sz w:val="24"/>
          <w:szCs w:val="24"/>
        </w:rPr>
        <w:t xml:space="preserve"> causes </w:t>
      </w:r>
      <w:r w:rsidR="001F390E" w:rsidRPr="00CA5A59">
        <w:rPr>
          <w:rFonts w:asciiTheme="minorHAnsi" w:hAnsiTheme="minorHAnsi" w:cstheme="minorHAnsi"/>
          <w:sz w:val="24"/>
          <w:szCs w:val="24"/>
        </w:rPr>
        <w:t xml:space="preserve">also </w:t>
      </w:r>
      <w:r w:rsidRPr="00CA5A59">
        <w:rPr>
          <w:rFonts w:asciiTheme="minorHAnsi" w:hAnsiTheme="minorHAnsi" w:cstheme="minorHAnsi"/>
          <w:sz w:val="24"/>
          <w:szCs w:val="24"/>
        </w:rPr>
        <w:t xml:space="preserve">of neo-natal deaths </w:t>
      </w:r>
      <w:r w:rsidR="008D4E5A" w:rsidRPr="00CA5A59">
        <w:rPr>
          <w:rFonts w:asciiTheme="minorHAnsi" w:hAnsiTheme="minorHAnsi" w:cstheme="minorHAnsi"/>
          <w:sz w:val="24"/>
          <w:szCs w:val="24"/>
        </w:rPr>
        <w:t>like prematurity</w:t>
      </w:r>
      <w:r w:rsidRPr="00CA5A59">
        <w:rPr>
          <w:rFonts w:asciiTheme="minorHAnsi" w:hAnsiTheme="minorHAnsi" w:cstheme="minorHAnsi"/>
          <w:sz w:val="24"/>
          <w:szCs w:val="24"/>
        </w:rPr>
        <w:t xml:space="preserve"> </w:t>
      </w:r>
      <w:r w:rsidR="003550B2" w:rsidRPr="00CA5A59">
        <w:rPr>
          <w:rFonts w:asciiTheme="minorHAnsi" w:hAnsiTheme="minorHAnsi" w:cstheme="minorHAnsi"/>
          <w:sz w:val="24"/>
          <w:szCs w:val="24"/>
        </w:rPr>
        <w:t>and</w:t>
      </w:r>
      <w:r w:rsidRPr="00CA5A59">
        <w:rPr>
          <w:rFonts w:asciiTheme="minorHAnsi" w:hAnsiTheme="minorHAnsi" w:cstheme="minorHAnsi"/>
          <w:sz w:val="24"/>
          <w:szCs w:val="24"/>
        </w:rPr>
        <w:t xml:space="preserve"> low birth weight, birth asphyxia, </w:t>
      </w:r>
      <w:r w:rsidR="001F390E" w:rsidRPr="00CA5A59">
        <w:rPr>
          <w:rFonts w:asciiTheme="minorHAnsi" w:hAnsiTheme="minorHAnsi" w:cstheme="minorHAnsi"/>
          <w:sz w:val="24"/>
          <w:szCs w:val="24"/>
        </w:rPr>
        <w:t xml:space="preserve">etc. </w:t>
      </w:r>
      <w:r w:rsidRPr="00CA5A59">
        <w:rPr>
          <w:rFonts w:asciiTheme="minorHAnsi" w:hAnsiTheme="minorHAnsi" w:cstheme="minorHAnsi"/>
          <w:sz w:val="24"/>
          <w:szCs w:val="24"/>
        </w:rPr>
        <w:t xml:space="preserve">Over the years, consistent efforts to address the above issues have been made by both the State and </w:t>
      </w:r>
      <w:r w:rsidR="002312A4" w:rsidRPr="00CA5A59">
        <w:rPr>
          <w:rFonts w:asciiTheme="minorHAnsi" w:hAnsiTheme="minorHAnsi" w:cstheme="minorHAnsi"/>
          <w:sz w:val="24"/>
          <w:szCs w:val="24"/>
        </w:rPr>
        <w:t>Civil Society Organisations</w:t>
      </w:r>
      <w:r w:rsidRPr="00CA5A59">
        <w:rPr>
          <w:rFonts w:asciiTheme="minorHAnsi" w:hAnsiTheme="minorHAnsi" w:cstheme="minorHAnsi"/>
          <w:sz w:val="24"/>
          <w:szCs w:val="24"/>
        </w:rPr>
        <w:t xml:space="preserve"> (CSOs). While the steps taken to reduce mortality have shown some positive trends over the last </w:t>
      </w:r>
      <w:r w:rsidR="002312A4" w:rsidRPr="00CA5A59">
        <w:rPr>
          <w:rFonts w:asciiTheme="minorHAnsi" w:hAnsiTheme="minorHAnsi" w:cstheme="minorHAnsi"/>
          <w:sz w:val="24"/>
          <w:szCs w:val="24"/>
        </w:rPr>
        <w:t>few</w:t>
      </w:r>
      <w:r w:rsidRPr="00CA5A59">
        <w:rPr>
          <w:rFonts w:asciiTheme="minorHAnsi" w:hAnsiTheme="minorHAnsi" w:cstheme="minorHAnsi"/>
          <w:sz w:val="24"/>
          <w:szCs w:val="24"/>
        </w:rPr>
        <w:t xml:space="preserve"> decades, India still has a higher </w:t>
      </w:r>
      <w:r w:rsidR="006E47B0" w:rsidRPr="00CA5A59">
        <w:rPr>
          <w:rFonts w:asciiTheme="minorHAnsi" w:hAnsiTheme="minorHAnsi" w:cstheme="minorHAnsi"/>
          <w:sz w:val="24"/>
          <w:szCs w:val="24"/>
        </w:rPr>
        <w:t>neo-natal mortality rate</w:t>
      </w:r>
      <w:r w:rsidRPr="00CA5A59">
        <w:rPr>
          <w:rFonts w:asciiTheme="minorHAnsi" w:hAnsiTheme="minorHAnsi" w:cstheme="minorHAnsi"/>
          <w:sz w:val="24"/>
          <w:szCs w:val="24"/>
        </w:rPr>
        <w:t xml:space="preserve"> compared to the world average. The state of Uttar Pradesh has one of the highest neo-natal mortality rates in the country with 32 deaths for every 1000 live births (SRS 2018). The rural-urban differential in the state </w:t>
      </w:r>
      <w:r w:rsidR="006E47B0" w:rsidRPr="00CA5A59">
        <w:rPr>
          <w:rFonts w:asciiTheme="minorHAnsi" w:hAnsiTheme="minorHAnsi" w:cstheme="minorHAnsi"/>
          <w:sz w:val="24"/>
          <w:szCs w:val="24"/>
        </w:rPr>
        <w:t>is also</w:t>
      </w:r>
      <w:r w:rsidRPr="00CA5A59">
        <w:rPr>
          <w:rFonts w:asciiTheme="minorHAnsi" w:hAnsiTheme="minorHAnsi" w:cstheme="minorHAnsi"/>
          <w:sz w:val="24"/>
          <w:szCs w:val="24"/>
        </w:rPr>
        <w:t xml:space="preserve"> one of the highest in the country with rural areas witnessing 34 deaths for every 1000 live births and urban areas recording 21 deaths for every 1000 live births in the </w:t>
      </w:r>
      <w:r w:rsidR="00187EF1" w:rsidRPr="00CA5A59">
        <w:rPr>
          <w:rFonts w:asciiTheme="minorHAnsi" w:hAnsiTheme="minorHAnsi" w:cstheme="minorHAnsi"/>
          <w:sz w:val="24"/>
          <w:szCs w:val="24"/>
        </w:rPr>
        <w:t>neo-natal</w:t>
      </w:r>
      <w:r w:rsidRPr="00CA5A59">
        <w:rPr>
          <w:rFonts w:asciiTheme="minorHAnsi" w:hAnsiTheme="minorHAnsi" w:cstheme="minorHAnsi"/>
          <w:sz w:val="24"/>
          <w:szCs w:val="24"/>
        </w:rPr>
        <w:t xml:space="preserve"> period. </w:t>
      </w:r>
    </w:p>
    <w:p w14:paraId="5FE3C91C" w14:textId="0D606FD3" w:rsidR="00E22246" w:rsidRPr="00CA5A59" w:rsidRDefault="00E22246" w:rsidP="006E5781">
      <w:p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In Uttar Pradesh, CRY- Child Rights </w:t>
      </w:r>
      <w:r w:rsidR="002312A4" w:rsidRPr="00CA5A59">
        <w:rPr>
          <w:rFonts w:asciiTheme="minorHAnsi" w:hAnsiTheme="minorHAnsi" w:cstheme="minorHAnsi"/>
          <w:sz w:val="24"/>
          <w:szCs w:val="24"/>
        </w:rPr>
        <w:t>and</w:t>
      </w:r>
      <w:r w:rsidRPr="00CA5A59">
        <w:rPr>
          <w:rFonts w:asciiTheme="minorHAnsi" w:hAnsiTheme="minorHAnsi" w:cstheme="minorHAnsi"/>
          <w:sz w:val="24"/>
          <w:szCs w:val="24"/>
        </w:rPr>
        <w:t xml:space="preserve"> You, recognising the pressing need for improving the maternal and child health, has a range of holistic interventions both at the system and the community levels in the grassro</w:t>
      </w:r>
      <w:r w:rsidR="00282D50" w:rsidRPr="00CA5A59">
        <w:rPr>
          <w:rFonts w:asciiTheme="minorHAnsi" w:hAnsiTheme="minorHAnsi" w:cstheme="minorHAnsi"/>
          <w:sz w:val="24"/>
          <w:szCs w:val="24"/>
        </w:rPr>
        <w:t xml:space="preserve">ots, through a host of measures. The CRY experience shows </w:t>
      </w:r>
      <w:r w:rsidR="00282D50" w:rsidRPr="00CA5A59">
        <w:rPr>
          <w:rFonts w:asciiTheme="minorHAnsi" w:hAnsiTheme="minorHAnsi" w:cstheme="minorHAnsi"/>
          <w:sz w:val="24"/>
          <w:szCs w:val="24"/>
        </w:rPr>
        <w:lastRenderedPageBreak/>
        <w:t xml:space="preserve">that the issue of infant and neo-natal deaths is complex with a </w:t>
      </w:r>
      <w:r w:rsidR="0019727A" w:rsidRPr="00CA5A59">
        <w:rPr>
          <w:rFonts w:asciiTheme="minorHAnsi" w:hAnsiTheme="minorHAnsi" w:cstheme="minorHAnsi"/>
          <w:sz w:val="24"/>
          <w:szCs w:val="24"/>
        </w:rPr>
        <w:t xml:space="preserve">cluster </w:t>
      </w:r>
      <w:r w:rsidR="00282D50" w:rsidRPr="00CA5A59">
        <w:rPr>
          <w:rFonts w:asciiTheme="minorHAnsi" w:hAnsiTheme="minorHAnsi" w:cstheme="minorHAnsi"/>
          <w:sz w:val="24"/>
          <w:szCs w:val="24"/>
        </w:rPr>
        <w:t>of interlinked drivers and a</w:t>
      </w:r>
      <w:r w:rsidRPr="00CA5A59">
        <w:rPr>
          <w:rFonts w:asciiTheme="minorHAnsi" w:hAnsiTheme="minorHAnsi" w:cstheme="minorHAnsi"/>
          <w:sz w:val="24"/>
          <w:szCs w:val="24"/>
        </w:rPr>
        <w:t xml:space="preserve"> need was felt for the study to further explore the soci</w:t>
      </w:r>
      <w:r w:rsidR="0019727A" w:rsidRPr="00CA5A59">
        <w:rPr>
          <w:rFonts w:asciiTheme="minorHAnsi" w:hAnsiTheme="minorHAnsi" w:cstheme="minorHAnsi"/>
          <w:sz w:val="24"/>
          <w:szCs w:val="24"/>
        </w:rPr>
        <w:t>o-</w:t>
      </w:r>
      <w:r w:rsidRPr="00CA5A59">
        <w:rPr>
          <w:rFonts w:asciiTheme="minorHAnsi" w:hAnsiTheme="minorHAnsi" w:cstheme="minorHAnsi"/>
          <w:sz w:val="24"/>
          <w:szCs w:val="24"/>
        </w:rPr>
        <w:t xml:space="preserve"> cultural determinants </w:t>
      </w:r>
      <w:r w:rsidR="0019727A" w:rsidRPr="00CA5A59">
        <w:rPr>
          <w:rFonts w:asciiTheme="minorHAnsi" w:hAnsiTheme="minorHAnsi" w:cstheme="minorHAnsi"/>
          <w:sz w:val="24"/>
          <w:szCs w:val="24"/>
        </w:rPr>
        <w:t xml:space="preserve">and different health aspects </w:t>
      </w:r>
      <w:r w:rsidRPr="00CA5A59">
        <w:rPr>
          <w:rFonts w:asciiTheme="minorHAnsi" w:hAnsiTheme="minorHAnsi" w:cstheme="minorHAnsi"/>
          <w:sz w:val="24"/>
          <w:szCs w:val="24"/>
        </w:rPr>
        <w:t>of the</w:t>
      </w:r>
      <w:r w:rsidR="0019727A" w:rsidRPr="00CA5A59">
        <w:rPr>
          <w:rFonts w:asciiTheme="minorHAnsi" w:hAnsiTheme="minorHAnsi" w:cstheme="minorHAnsi"/>
          <w:sz w:val="24"/>
          <w:szCs w:val="24"/>
        </w:rPr>
        <w:t xml:space="preserve"> occurrence</w:t>
      </w:r>
      <w:r w:rsidRPr="00CA5A59">
        <w:rPr>
          <w:rFonts w:asciiTheme="minorHAnsi" w:hAnsiTheme="minorHAnsi" w:cstheme="minorHAnsi"/>
          <w:sz w:val="24"/>
          <w:szCs w:val="24"/>
        </w:rPr>
        <w:t xml:space="preserve">. The study findings will guide CRY and other civil society organisations’ (CSOs) endeavours to address issues related to </w:t>
      </w:r>
      <w:r w:rsidR="00187EF1" w:rsidRPr="00CA5A59">
        <w:rPr>
          <w:rFonts w:asciiTheme="minorHAnsi" w:hAnsiTheme="minorHAnsi" w:cstheme="minorHAnsi"/>
          <w:sz w:val="24"/>
          <w:szCs w:val="24"/>
        </w:rPr>
        <w:t>neo-natal</w:t>
      </w:r>
      <w:r w:rsidRPr="00CA5A59">
        <w:rPr>
          <w:rFonts w:asciiTheme="minorHAnsi" w:hAnsiTheme="minorHAnsi" w:cstheme="minorHAnsi"/>
          <w:sz w:val="24"/>
          <w:szCs w:val="24"/>
        </w:rPr>
        <w:t xml:space="preserve"> </w:t>
      </w:r>
      <w:r w:rsidR="0019727A" w:rsidRPr="00CA5A59">
        <w:rPr>
          <w:rFonts w:asciiTheme="minorHAnsi" w:hAnsiTheme="minorHAnsi" w:cstheme="minorHAnsi"/>
          <w:sz w:val="24"/>
          <w:szCs w:val="24"/>
        </w:rPr>
        <w:t xml:space="preserve">health and mortality </w:t>
      </w:r>
      <w:r w:rsidRPr="00CA5A59">
        <w:rPr>
          <w:rFonts w:asciiTheme="minorHAnsi" w:hAnsiTheme="minorHAnsi" w:cstheme="minorHAnsi"/>
          <w:sz w:val="24"/>
          <w:szCs w:val="24"/>
        </w:rPr>
        <w:t xml:space="preserve">in Uttar Pradesh and also strengthen </w:t>
      </w:r>
      <w:r w:rsidR="00E4320A" w:rsidRPr="00CA5A59">
        <w:rPr>
          <w:rFonts w:asciiTheme="minorHAnsi" w:hAnsiTheme="minorHAnsi" w:cstheme="minorHAnsi"/>
          <w:sz w:val="24"/>
          <w:szCs w:val="24"/>
        </w:rPr>
        <w:t xml:space="preserve">the </w:t>
      </w:r>
      <w:r w:rsidRPr="00CA5A59">
        <w:rPr>
          <w:rFonts w:asciiTheme="minorHAnsi" w:hAnsiTheme="minorHAnsi" w:cstheme="minorHAnsi"/>
          <w:sz w:val="24"/>
          <w:szCs w:val="24"/>
        </w:rPr>
        <w:t xml:space="preserve">policy dialogue with different stakeholders </w:t>
      </w:r>
      <w:r w:rsidR="0019727A" w:rsidRPr="00CA5A59">
        <w:rPr>
          <w:rFonts w:asciiTheme="minorHAnsi" w:hAnsiTheme="minorHAnsi" w:cstheme="minorHAnsi"/>
          <w:sz w:val="24"/>
          <w:szCs w:val="24"/>
        </w:rPr>
        <w:t>including</w:t>
      </w:r>
      <w:r w:rsidRPr="00CA5A59">
        <w:rPr>
          <w:rFonts w:asciiTheme="minorHAnsi" w:hAnsiTheme="minorHAnsi" w:cstheme="minorHAnsi"/>
          <w:sz w:val="24"/>
          <w:szCs w:val="24"/>
        </w:rPr>
        <w:t xml:space="preserve"> policy makers and influencers at different forums.</w:t>
      </w:r>
    </w:p>
    <w:p w14:paraId="5134E141" w14:textId="77777777" w:rsidR="00FD1014" w:rsidRPr="00CA5A59" w:rsidRDefault="00FD1014" w:rsidP="006E5781">
      <w:pPr>
        <w:pStyle w:val="Heading2"/>
        <w:spacing w:before="0" w:line="360" w:lineRule="auto"/>
        <w:rPr>
          <w:rFonts w:asciiTheme="minorHAnsi" w:hAnsiTheme="minorHAnsi" w:cstheme="minorHAnsi"/>
          <w:color w:val="002060"/>
          <w:sz w:val="24"/>
          <w:szCs w:val="24"/>
        </w:rPr>
      </w:pPr>
      <w:bookmarkStart w:id="3" w:name="_Toc49240287"/>
    </w:p>
    <w:p w14:paraId="681B8588" w14:textId="77777777" w:rsidR="00E22246" w:rsidRPr="00CA5A59" w:rsidRDefault="00E22246" w:rsidP="006E5781">
      <w:pPr>
        <w:pStyle w:val="Heading2"/>
        <w:spacing w:before="0" w:line="360" w:lineRule="auto"/>
        <w:rPr>
          <w:rFonts w:asciiTheme="minorHAnsi" w:hAnsiTheme="minorHAnsi" w:cstheme="minorHAnsi"/>
          <w:color w:val="002060"/>
          <w:sz w:val="28"/>
          <w:szCs w:val="28"/>
        </w:rPr>
      </w:pPr>
      <w:r w:rsidRPr="00CA5A59">
        <w:rPr>
          <w:rFonts w:asciiTheme="minorHAnsi" w:hAnsiTheme="minorHAnsi" w:cstheme="minorHAnsi"/>
          <w:color w:val="002060"/>
          <w:sz w:val="28"/>
          <w:szCs w:val="28"/>
        </w:rPr>
        <w:t>Objectives of the study</w:t>
      </w:r>
      <w:bookmarkEnd w:id="3"/>
    </w:p>
    <w:p w14:paraId="02DE95D7" w14:textId="77777777" w:rsidR="00E22246" w:rsidRPr="00CA5A59" w:rsidRDefault="00E22246" w:rsidP="006E5781">
      <w:p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The main objectives of the research were as follows:</w:t>
      </w:r>
    </w:p>
    <w:p w14:paraId="30270E02" w14:textId="10AE83EC" w:rsidR="00E22246" w:rsidRPr="00CA5A59" w:rsidRDefault="00E22246" w:rsidP="006E5781">
      <w:pPr>
        <w:pStyle w:val="ListParagraph"/>
        <w:numPr>
          <w:ilvl w:val="0"/>
          <w:numId w:val="42"/>
        </w:num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To understand the sociocultural determinants of </w:t>
      </w:r>
      <w:r w:rsidR="00187EF1" w:rsidRPr="00CA5A59">
        <w:rPr>
          <w:rFonts w:asciiTheme="minorHAnsi" w:hAnsiTheme="minorHAnsi" w:cstheme="minorHAnsi"/>
          <w:sz w:val="24"/>
          <w:szCs w:val="24"/>
        </w:rPr>
        <w:t>neo-natal</w:t>
      </w:r>
      <w:r w:rsidRPr="00CA5A59">
        <w:rPr>
          <w:rFonts w:asciiTheme="minorHAnsi" w:hAnsiTheme="minorHAnsi" w:cstheme="minorHAnsi"/>
          <w:sz w:val="24"/>
          <w:szCs w:val="24"/>
        </w:rPr>
        <w:t xml:space="preserve"> deaths;</w:t>
      </w:r>
    </w:p>
    <w:p w14:paraId="65511F58" w14:textId="77777777" w:rsidR="00E22246" w:rsidRPr="00CA5A59" w:rsidRDefault="00E22246" w:rsidP="006E5781">
      <w:pPr>
        <w:pStyle w:val="ListParagraph"/>
        <w:numPr>
          <w:ilvl w:val="0"/>
          <w:numId w:val="42"/>
        </w:num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To understand the beliefs, traditions and practices of the community regarding new-born care among mothers; </w:t>
      </w:r>
    </w:p>
    <w:p w14:paraId="742C61C9" w14:textId="4E9E4551" w:rsidR="00E22246" w:rsidRPr="00CA5A59" w:rsidRDefault="00E22246" w:rsidP="006E5781">
      <w:pPr>
        <w:pStyle w:val="ListParagraph"/>
        <w:numPr>
          <w:ilvl w:val="0"/>
          <w:numId w:val="42"/>
        </w:num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To document the accessibility, availability and utilisation of healthcare services in relation to </w:t>
      </w:r>
      <w:r w:rsidR="00187EF1" w:rsidRPr="00CA5A59">
        <w:rPr>
          <w:rFonts w:asciiTheme="minorHAnsi" w:hAnsiTheme="minorHAnsi" w:cstheme="minorHAnsi"/>
          <w:sz w:val="24"/>
          <w:szCs w:val="24"/>
        </w:rPr>
        <w:t>neo-natal</w:t>
      </w:r>
      <w:r w:rsidRPr="00CA5A59">
        <w:rPr>
          <w:rFonts w:asciiTheme="minorHAnsi" w:hAnsiTheme="minorHAnsi" w:cstheme="minorHAnsi"/>
          <w:sz w:val="24"/>
          <w:szCs w:val="24"/>
        </w:rPr>
        <w:t xml:space="preserve"> health.</w:t>
      </w:r>
    </w:p>
    <w:p w14:paraId="65B04EA8" w14:textId="1D295F77" w:rsidR="00E22246" w:rsidRPr="00CA5A59" w:rsidRDefault="00E22246" w:rsidP="006E5781">
      <w:pPr>
        <w:pStyle w:val="ListParagraph"/>
        <w:numPr>
          <w:ilvl w:val="0"/>
          <w:numId w:val="42"/>
        </w:num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To document the experiences of mothers in relation to </w:t>
      </w:r>
      <w:r w:rsidR="0019727A" w:rsidRPr="00CA5A59">
        <w:rPr>
          <w:rFonts w:asciiTheme="minorHAnsi" w:hAnsiTheme="minorHAnsi" w:cstheme="minorHAnsi"/>
          <w:sz w:val="24"/>
          <w:szCs w:val="24"/>
        </w:rPr>
        <w:t>new</w:t>
      </w:r>
      <w:r w:rsidR="00BB69E4" w:rsidRPr="00CA5A59">
        <w:rPr>
          <w:rFonts w:asciiTheme="minorHAnsi" w:hAnsiTheme="minorHAnsi" w:cstheme="minorHAnsi"/>
          <w:sz w:val="24"/>
          <w:szCs w:val="24"/>
        </w:rPr>
        <w:t>-</w:t>
      </w:r>
      <w:r w:rsidR="0019727A" w:rsidRPr="00CA5A59">
        <w:rPr>
          <w:rFonts w:asciiTheme="minorHAnsi" w:hAnsiTheme="minorHAnsi" w:cstheme="minorHAnsi"/>
          <w:sz w:val="24"/>
          <w:szCs w:val="24"/>
        </w:rPr>
        <w:t xml:space="preserve">born </w:t>
      </w:r>
      <w:r w:rsidRPr="00CA5A59">
        <w:rPr>
          <w:rFonts w:asciiTheme="minorHAnsi" w:hAnsiTheme="minorHAnsi" w:cstheme="minorHAnsi"/>
          <w:sz w:val="24"/>
          <w:szCs w:val="24"/>
        </w:rPr>
        <w:t>health and community systems.</w:t>
      </w:r>
    </w:p>
    <w:p w14:paraId="74B25041" w14:textId="77777777" w:rsidR="00FD1014" w:rsidRPr="00CA5A59" w:rsidRDefault="00FD1014" w:rsidP="006E5781">
      <w:pPr>
        <w:pStyle w:val="Heading2"/>
        <w:spacing w:before="0" w:line="360" w:lineRule="auto"/>
        <w:rPr>
          <w:rFonts w:asciiTheme="minorHAnsi" w:hAnsiTheme="minorHAnsi" w:cstheme="minorHAnsi"/>
          <w:color w:val="002060"/>
          <w:sz w:val="24"/>
          <w:szCs w:val="24"/>
        </w:rPr>
      </w:pPr>
      <w:bookmarkStart w:id="4" w:name="_Toc49240288"/>
    </w:p>
    <w:p w14:paraId="37C67FF0" w14:textId="77777777" w:rsidR="00E22246" w:rsidRPr="00CA5A59" w:rsidRDefault="00E22246" w:rsidP="006E5781">
      <w:pPr>
        <w:pStyle w:val="Heading2"/>
        <w:spacing w:before="0" w:line="360" w:lineRule="auto"/>
        <w:rPr>
          <w:rFonts w:asciiTheme="minorHAnsi" w:hAnsiTheme="minorHAnsi" w:cstheme="minorHAnsi"/>
          <w:color w:val="002060"/>
          <w:sz w:val="24"/>
          <w:szCs w:val="24"/>
        </w:rPr>
      </w:pPr>
      <w:r w:rsidRPr="00CA5A59">
        <w:rPr>
          <w:rFonts w:asciiTheme="minorHAnsi" w:hAnsiTheme="minorHAnsi" w:cstheme="minorHAnsi"/>
          <w:color w:val="002060"/>
          <w:sz w:val="24"/>
          <w:szCs w:val="24"/>
        </w:rPr>
        <w:t>Research design</w:t>
      </w:r>
      <w:bookmarkEnd w:id="4"/>
      <w:r w:rsidRPr="00CA5A59">
        <w:rPr>
          <w:rFonts w:asciiTheme="minorHAnsi" w:hAnsiTheme="minorHAnsi" w:cstheme="minorHAnsi"/>
          <w:color w:val="002060"/>
          <w:sz w:val="24"/>
          <w:szCs w:val="24"/>
        </w:rPr>
        <w:t xml:space="preserve"> </w:t>
      </w:r>
    </w:p>
    <w:p w14:paraId="5526EC28" w14:textId="77777777" w:rsidR="00E22246" w:rsidRPr="00CA5A59" w:rsidRDefault="00E22246" w:rsidP="006E5781">
      <w:p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The study was conducted in rural areas of three districts of Uttar Pradesh namely – Kaushambi, Sonbhadra and Varanasi. CRY has intervention programmes in all these three districts. Presently, CRY has presence in 60 villages of Kaushambi, 50 villages of Varanasi (Rural) and 28 villages of Sonbhadra district through various </w:t>
      </w:r>
      <w:r w:rsidR="0029725A" w:rsidRPr="00CA5A59">
        <w:rPr>
          <w:rFonts w:asciiTheme="minorHAnsi" w:hAnsiTheme="minorHAnsi" w:cstheme="minorHAnsi"/>
          <w:sz w:val="24"/>
          <w:szCs w:val="24"/>
        </w:rPr>
        <w:t xml:space="preserve">program </w:t>
      </w:r>
      <w:r w:rsidRPr="00CA5A59">
        <w:rPr>
          <w:rFonts w:asciiTheme="minorHAnsi" w:hAnsiTheme="minorHAnsi" w:cstheme="minorHAnsi"/>
          <w:sz w:val="24"/>
          <w:szCs w:val="24"/>
        </w:rPr>
        <w:t xml:space="preserve">initiatives.  </w:t>
      </w:r>
    </w:p>
    <w:p w14:paraId="77BDBF0D" w14:textId="77777777" w:rsidR="00FD1014" w:rsidRPr="00CA5A59" w:rsidRDefault="00FD1014" w:rsidP="006E5781">
      <w:pPr>
        <w:spacing w:after="0" w:line="360" w:lineRule="auto"/>
        <w:jc w:val="both"/>
        <w:rPr>
          <w:rFonts w:asciiTheme="minorHAnsi" w:hAnsiTheme="minorHAnsi" w:cstheme="minorHAnsi"/>
          <w:sz w:val="24"/>
          <w:szCs w:val="24"/>
        </w:rPr>
      </w:pPr>
    </w:p>
    <w:p w14:paraId="699F42D3" w14:textId="360DEB4C" w:rsidR="00623A7E" w:rsidRPr="00CA5A59" w:rsidRDefault="0029725A" w:rsidP="006E5781">
      <w:p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As part of </w:t>
      </w:r>
      <w:r w:rsidR="00BB69E4" w:rsidRPr="00CA5A59">
        <w:rPr>
          <w:rFonts w:asciiTheme="minorHAnsi" w:hAnsiTheme="minorHAnsi" w:cstheme="minorHAnsi"/>
          <w:sz w:val="24"/>
          <w:szCs w:val="24"/>
        </w:rPr>
        <w:t>the research methodology</w:t>
      </w:r>
      <w:r w:rsidRPr="00CA5A59">
        <w:rPr>
          <w:rFonts w:asciiTheme="minorHAnsi" w:hAnsiTheme="minorHAnsi" w:cstheme="minorHAnsi"/>
          <w:sz w:val="24"/>
          <w:szCs w:val="24"/>
        </w:rPr>
        <w:t xml:space="preserve"> </w:t>
      </w:r>
      <w:r w:rsidR="00E22246" w:rsidRPr="00CA5A59">
        <w:rPr>
          <w:rFonts w:asciiTheme="minorHAnsi" w:hAnsiTheme="minorHAnsi" w:cstheme="minorHAnsi"/>
          <w:sz w:val="24"/>
          <w:szCs w:val="24"/>
        </w:rPr>
        <w:t>in</w:t>
      </w:r>
      <w:r w:rsidRPr="00CA5A59">
        <w:rPr>
          <w:rFonts w:asciiTheme="minorHAnsi" w:hAnsiTheme="minorHAnsi" w:cstheme="minorHAnsi"/>
          <w:sz w:val="24"/>
          <w:szCs w:val="24"/>
        </w:rPr>
        <w:t xml:space="preserve"> the above</w:t>
      </w:r>
      <w:r w:rsidR="005E5892" w:rsidRPr="00CA5A59">
        <w:rPr>
          <w:rFonts w:asciiTheme="minorHAnsi" w:hAnsiTheme="minorHAnsi" w:cstheme="minorHAnsi"/>
          <w:sz w:val="24"/>
          <w:szCs w:val="24"/>
        </w:rPr>
        <w:t xml:space="preserve"> </w:t>
      </w:r>
      <w:r w:rsidR="00E22246" w:rsidRPr="00CA5A59">
        <w:rPr>
          <w:rFonts w:asciiTheme="minorHAnsi" w:hAnsiTheme="minorHAnsi" w:cstheme="minorHAnsi"/>
          <w:sz w:val="24"/>
          <w:szCs w:val="24"/>
        </w:rPr>
        <w:t xml:space="preserve">districts, the </w:t>
      </w:r>
      <w:r w:rsidR="00623A7E" w:rsidRPr="00CA5A59">
        <w:rPr>
          <w:rFonts w:asciiTheme="minorHAnsi" w:hAnsiTheme="minorHAnsi" w:cstheme="minorHAnsi"/>
          <w:sz w:val="24"/>
          <w:szCs w:val="24"/>
        </w:rPr>
        <w:t xml:space="preserve">field staff of </w:t>
      </w:r>
      <w:r w:rsidR="00E22246" w:rsidRPr="00CA5A59">
        <w:rPr>
          <w:rFonts w:asciiTheme="minorHAnsi" w:hAnsiTheme="minorHAnsi" w:cstheme="minorHAnsi"/>
          <w:sz w:val="24"/>
          <w:szCs w:val="24"/>
        </w:rPr>
        <w:t xml:space="preserve">implementing </w:t>
      </w:r>
      <w:r w:rsidR="00623A7E" w:rsidRPr="00CA5A59">
        <w:rPr>
          <w:rFonts w:asciiTheme="minorHAnsi" w:hAnsiTheme="minorHAnsi" w:cstheme="minorHAnsi"/>
          <w:sz w:val="24"/>
          <w:szCs w:val="24"/>
        </w:rPr>
        <w:t xml:space="preserve">NGO </w:t>
      </w:r>
      <w:r w:rsidR="00E22246" w:rsidRPr="00CA5A59">
        <w:rPr>
          <w:rFonts w:asciiTheme="minorHAnsi" w:hAnsiTheme="minorHAnsi" w:cstheme="minorHAnsi"/>
          <w:sz w:val="24"/>
          <w:szCs w:val="24"/>
        </w:rPr>
        <w:t>partner</w:t>
      </w:r>
      <w:r w:rsidR="00623A7E" w:rsidRPr="00CA5A59">
        <w:rPr>
          <w:rFonts w:asciiTheme="minorHAnsi" w:hAnsiTheme="minorHAnsi" w:cstheme="minorHAnsi"/>
          <w:sz w:val="24"/>
          <w:szCs w:val="24"/>
        </w:rPr>
        <w:t>s</w:t>
      </w:r>
      <w:r w:rsidR="00E22246" w:rsidRPr="00CA5A59">
        <w:rPr>
          <w:rFonts w:asciiTheme="minorHAnsi" w:hAnsiTheme="minorHAnsi" w:cstheme="minorHAnsi"/>
          <w:sz w:val="24"/>
          <w:szCs w:val="24"/>
        </w:rPr>
        <w:t xml:space="preserve"> </w:t>
      </w:r>
      <w:r w:rsidR="00427A08" w:rsidRPr="00CA5A59">
        <w:rPr>
          <w:rFonts w:asciiTheme="minorHAnsi" w:hAnsiTheme="minorHAnsi" w:cstheme="minorHAnsi"/>
          <w:sz w:val="24"/>
          <w:szCs w:val="24"/>
        </w:rPr>
        <w:t xml:space="preserve">of CRY visited and </w:t>
      </w:r>
      <w:r w:rsidR="001831B8" w:rsidRPr="00CA5A59">
        <w:rPr>
          <w:rFonts w:asciiTheme="minorHAnsi" w:hAnsiTheme="minorHAnsi" w:cstheme="minorHAnsi"/>
          <w:sz w:val="24"/>
          <w:szCs w:val="24"/>
        </w:rPr>
        <w:t>studied all</w:t>
      </w:r>
      <w:r w:rsidR="00427A08" w:rsidRPr="00CA5A59">
        <w:rPr>
          <w:rFonts w:asciiTheme="minorHAnsi" w:hAnsiTheme="minorHAnsi" w:cstheme="minorHAnsi"/>
          <w:sz w:val="24"/>
          <w:szCs w:val="24"/>
        </w:rPr>
        <w:t xml:space="preserve"> </w:t>
      </w:r>
      <w:r w:rsidR="00187EF1" w:rsidRPr="00CA5A59">
        <w:rPr>
          <w:rFonts w:asciiTheme="minorHAnsi" w:hAnsiTheme="minorHAnsi" w:cstheme="minorHAnsi"/>
          <w:sz w:val="24"/>
          <w:szCs w:val="24"/>
        </w:rPr>
        <w:t>neo-natal</w:t>
      </w:r>
      <w:r w:rsidR="00427A08" w:rsidRPr="00CA5A59">
        <w:rPr>
          <w:rFonts w:asciiTheme="minorHAnsi" w:hAnsiTheme="minorHAnsi" w:cstheme="minorHAnsi"/>
          <w:sz w:val="24"/>
          <w:szCs w:val="24"/>
        </w:rPr>
        <w:t xml:space="preserve"> deaths in detail and collected detailed information from the families including demographics, socio-economic status, health-seeking practices </w:t>
      </w:r>
      <w:r w:rsidR="001831B8" w:rsidRPr="00CA5A59">
        <w:rPr>
          <w:rFonts w:asciiTheme="minorHAnsi" w:hAnsiTheme="minorHAnsi" w:cstheme="minorHAnsi"/>
          <w:sz w:val="24"/>
          <w:szCs w:val="24"/>
        </w:rPr>
        <w:t>etc.</w:t>
      </w:r>
      <w:r w:rsidR="00427A08" w:rsidRPr="00CA5A59">
        <w:rPr>
          <w:rFonts w:asciiTheme="minorHAnsi" w:hAnsiTheme="minorHAnsi" w:cstheme="minorHAnsi"/>
          <w:sz w:val="24"/>
          <w:szCs w:val="24"/>
        </w:rPr>
        <w:t xml:space="preserve"> (</w:t>
      </w:r>
      <w:r w:rsidR="00E22246" w:rsidRPr="00CA5A59">
        <w:rPr>
          <w:rFonts w:asciiTheme="minorHAnsi" w:hAnsiTheme="minorHAnsi" w:cstheme="minorHAnsi"/>
          <w:sz w:val="24"/>
          <w:szCs w:val="24"/>
        </w:rPr>
        <w:t>neo</w:t>
      </w:r>
      <w:r w:rsidR="00187EF1" w:rsidRPr="00CA5A59">
        <w:rPr>
          <w:rFonts w:asciiTheme="minorHAnsi" w:hAnsiTheme="minorHAnsi" w:cstheme="minorHAnsi"/>
          <w:sz w:val="24"/>
          <w:szCs w:val="24"/>
        </w:rPr>
        <w:t>-</w:t>
      </w:r>
      <w:r w:rsidR="00E22246" w:rsidRPr="00CA5A59">
        <w:rPr>
          <w:rFonts w:asciiTheme="minorHAnsi" w:hAnsiTheme="minorHAnsi" w:cstheme="minorHAnsi"/>
          <w:sz w:val="24"/>
          <w:szCs w:val="24"/>
        </w:rPr>
        <w:t>natal deaths</w:t>
      </w:r>
      <w:r w:rsidR="00427A08" w:rsidRPr="00CA5A59">
        <w:rPr>
          <w:rFonts w:asciiTheme="minorHAnsi" w:hAnsiTheme="minorHAnsi" w:cstheme="minorHAnsi"/>
          <w:sz w:val="24"/>
          <w:szCs w:val="24"/>
        </w:rPr>
        <w:t xml:space="preserve"> </w:t>
      </w:r>
      <w:r w:rsidR="00BB69E4" w:rsidRPr="00CA5A59">
        <w:rPr>
          <w:rFonts w:asciiTheme="minorHAnsi" w:hAnsiTheme="minorHAnsi" w:cstheme="minorHAnsi"/>
          <w:sz w:val="24"/>
          <w:szCs w:val="24"/>
        </w:rPr>
        <w:t xml:space="preserve">that were </w:t>
      </w:r>
      <w:r w:rsidR="00427A08" w:rsidRPr="00CA5A59">
        <w:rPr>
          <w:rFonts w:asciiTheme="minorHAnsi" w:hAnsiTheme="minorHAnsi" w:cstheme="minorHAnsi"/>
          <w:sz w:val="24"/>
          <w:szCs w:val="24"/>
        </w:rPr>
        <w:t>reported</w:t>
      </w:r>
      <w:r w:rsidR="00E22246" w:rsidRPr="00CA5A59">
        <w:rPr>
          <w:rFonts w:asciiTheme="minorHAnsi" w:hAnsiTheme="minorHAnsi" w:cstheme="minorHAnsi"/>
          <w:sz w:val="24"/>
          <w:szCs w:val="24"/>
        </w:rPr>
        <w:t xml:space="preserve"> </w:t>
      </w:r>
      <w:r w:rsidR="00BB69E4" w:rsidRPr="00CA5A59">
        <w:rPr>
          <w:rFonts w:asciiTheme="minorHAnsi" w:hAnsiTheme="minorHAnsi" w:cstheme="minorHAnsi"/>
          <w:sz w:val="24"/>
          <w:szCs w:val="24"/>
        </w:rPr>
        <w:t>between</w:t>
      </w:r>
      <w:r w:rsidR="00623A7E" w:rsidRPr="00CA5A59">
        <w:rPr>
          <w:rFonts w:asciiTheme="minorHAnsi" w:hAnsiTheme="minorHAnsi" w:cstheme="minorHAnsi"/>
          <w:sz w:val="24"/>
          <w:szCs w:val="24"/>
        </w:rPr>
        <w:t xml:space="preserve"> </w:t>
      </w:r>
      <w:r w:rsidR="00E22246" w:rsidRPr="00CA5A59">
        <w:rPr>
          <w:rFonts w:asciiTheme="minorHAnsi" w:hAnsiTheme="minorHAnsi" w:cstheme="minorHAnsi"/>
          <w:sz w:val="24"/>
          <w:szCs w:val="24"/>
        </w:rPr>
        <w:t>April 2018</w:t>
      </w:r>
      <w:r w:rsidR="00427A08" w:rsidRPr="00CA5A59">
        <w:rPr>
          <w:rFonts w:asciiTheme="minorHAnsi" w:hAnsiTheme="minorHAnsi" w:cstheme="minorHAnsi"/>
          <w:sz w:val="24"/>
          <w:szCs w:val="24"/>
        </w:rPr>
        <w:t xml:space="preserve"> </w:t>
      </w:r>
      <w:r w:rsidR="001655A8" w:rsidRPr="00CA5A59">
        <w:rPr>
          <w:rFonts w:asciiTheme="minorHAnsi" w:hAnsiTheme="minorHAnsi" w:cstheme="minorHAnsi"/>
          <w:sz w:val="24"/>
          <w:szCs w:val="24"/>
        </w:rPr>
        <w:t>and</w:t>
      </w:r>
      <w:r w:rsidR="00427A08" w:rsidRPr="00CA5A59">
        <w:rPr>
          <w:rFonts w:asciiTheme="minorHAnsi" w:hAnsiTheme="minorHAnsi" w:cstheme="minorHAnsi"/>
          <w:sz w:val="24"/>
          <w:szCs w:val="24"/>
        </w:rPr>
        <w:t xml:space="preserve"> 31st March 2019)</w:t>
      </w:r>
      <w:r w:rsidR="00E22246" w:rsidRPr="00CA5A59">
        <w:rPr>
          <w:rFonts w:asciiTheme="minorHAnsi" w:hAnsiTheme="minorHAnsi" w:cstheme="minorHAnsi"/>
          <w:sz w:val="24"/>
          <w:szCs w:val="24"/>
        </w:rPr>
        <w:t xml:space="preserve">. Out of the 55 </w:t>
      </w:r>
      <w:r w:rsidR="00BB69E4" w:rsidRPr="00CA5A59">
        <w:rPr>
          <w:rFonts w:asciiTheme="minorHAnsi" w:hAnsiTheme="minorHAnsi" w:cstheme="minorHAnsi"/>
          <w:sz w:val="24"/>
          <w:szCs w:val="24"/>
        </w:rPr>
        <w:t>identified</w:t>
      </w:r>
      <w:r w:rsidR="00E22246" w:rsidRPr="00CA5A59">
        <w:rPr>
          <w:rFonts w:asciiTheme="minorHAnsi" w:hAnsiTheme="minorHAnsi" w:cstheme="minorHAnsi"/>
          <w:sz w:val="24"/>
          <w:szCs w:val="24"/>
        </w:rPr>
        <w:t xml:space="preserve"> cases, a random sub-sample of 29 mothers w</w:t>
      </w:r>
      <w:r w:rsidR="002312A4" w:rsidRPr="00CA5A59">
        <w:rPr>
          <w:rFonts w:asciiTheme="minorHAnsi" w:hAnsiTheme="minorHAnsi" w:cstheme="minorHAnsi"/>
          <w:sz w:val="24"/>
          <w:szCs w:val="24"/>
        </w:rPr>
        <w:t>as</w:t>
      </w:r>
      <w:r w:rsidR="00E22246" w:rsidRPr="00CA5A59">
        <w:rPr>
          <w:rFonts w:asciiTheme="minorHAnsi" w:hAnsiTheme="minorHAnsi" w:cstheme="minorHAnsi"/>
          <w:sz w:val="24"/>
          <w:szCs w:val="24"/>
        </w:rPr>
        <w:t xml:space="preserve"> additionally chosen (distributed proportionately with respect to number of deaths in the respective districts) for in-depth interviews</w:t>
      </w:r>
      <w:r w:rsidR="00623A7E" w:rsidRPr="00CA5A59">
        <w:rPr>
          <w:rFonts w:asciiTheme="minorHAnsi" w:hAnsiTheme="minorHAnsi" w:cstheme="minorHAnsi"/>
          <w:sz w:val="24"/>
          <w:szCs w:val="24"/>
        </w:rPr>
        <w:t xml:space="preserve">. </w:t>
      </w:r>
      <w:r w:rsidR="00E22246" w:rsidRPr="00CA5A59">
        <w:rPr>
          <w:rFonts w:asciiTheme="minorHAnsi" w:hAnsiTheme="minorHAnsi" w:cstheme="minorHAnsi"/>
          <w:sz w:val="24"/>
          <w:szCs w:val="24"/>
        </w:rPr>
        <w:t xml:space="preserve"> </w:t>
      </w:r>
      <w:r w:rsidR="008D4E5A" w:rsidRPr="00CA5A59">
        <w:rPr>
          <w:rFonts w:asciiTheme="minorHAnsi" w:hAnsiTheme="minorHAnsi" w:cstheme="minorHAnsi"/>
          <w:sz w:val="24"/>
          <w:szCs w:val="24"/>
        </w:rPr>
        <w:t xml:space="preserve">In-depth interviews were conducted in the month of </w:t>
      </w:r>
      <w:r w:rsidR="00813EAE" w:rsidRPr="00CA5A59">
        <w:rPr>
          <w:rFonts w:asciiTheme="minorHAnsi" w:hAnsiTheme="minorHAnsi" w:cstheme="minorHAnsi"/>
          <w:sz w:val="24"/>
          <w:szCs w:val="24"/>
        </w:rPr>
        <w:t>February 2020</w:t>
      </w:r>
      <w:r w:rsidR="008D4E5A" w:rsidRPr="00CA5A59">
        <w:rPr>
          <w:rFonts w:asciiTheme="minorHAnsi" w:hAnsiTheme="minorHAnsi" w:cstheme="minorHAnsi"/>
          <w:sz w:val="24"/>
          <w:szCs w:val="24"/>
        </w:rPr>
        <w:t xml:space="preserve"> </w:t>
      </w:r>
      <w:r w:rsidR="00813EAE" w:rsidRPr="00CA5A59">
        <w:rPr>
          <w:rFonts w:asciiTheme="minorHAnsi" w:hAnsiTheme="minorHAnsi" w:cstheme="minorHAnsi"/>
          <w:sz w:val="24"/>
          <w:szCs w:val="24"/>
        </w:rPr>
        <w:t xml:space="preserve">and mothers who had lost their child in the last one year prior to the survey were interviewed for detailed exploration. </w:t>
      </w:r>
      <w:r w:rsidR="00E22246" w:rsidRPr="00CA5A59">
        <w:rPr>
          <w:rFonts w:asciiTheme="minorHAnsi" w:hAnsiTheme="minorHAnsi" w:cstheme="minorHAnsi"/>
          <w:sz w:val="24"/>
          <w:szCs w:val="24"/>
        </w:rPr>
        <w:t xml:space="preserve">Reflexive notes during the field visits were also documented to substantiate the findings. Descriptive analysis was carried out as per the variables of interest. </w:t>
      </w:r>
    </w:p>
    <w:p w14:paraId="361ADF8C" w14:textId="09F0A88A" w:rsidR="00623A7E" w:rsidRPr="00CA5A59" w:rsidRDefault="0085283B" w:rsidP="0085283B">
      <w:pPr>
        <w:pStyle w:val="Heading2"/>
        <w:spacing w:before="0" w:line="360" w:lineRule="auto"/>
        <w:rPr>
          <w:rFonts w:asciiTheme="minorHAnsi" w:hAnsiTheme="minorHAnsi" w:cstheme="minorHAnsi"/>
          <w:color w:val="002060"/>
          <w:sz w:val="24"/>
          <w:szCs w:val="24"/>
        </w:rPr>
      </w:pPr>
      <w:r w:rsidRPr="00CA5A59">
        <w:rPr>
          <w:rFonts w:asciiTheme="minorHAnsi" w:hAnsiTheme="minorHAnsi" w:cstheme="minorHAnsi"/>
          <w:color w:val="002060"/>
          <w:sz w:val="24"/>
          <w:szCs w:val="24"/>
        </w:rPr>
        <w:lastRenderedPageBreak/>
        <w:t>Ethical C</w:t>
      </w:r>
      <w:r w:rsidR="00623A7E" w:rsidRPr="00CA5A59">
        <w:rPr>
          <w:rFonts w:asciiTheme="minorHAnsi" w:hAnsiTheme="minorHAnsi" w:cstheme="minorHAnsi"/>
          <w:color w:val="002060"/>
          <w:sz w:val="24"/>
          <w:szCs w:val="24"/>
        </w:rPr>
        <w:t>onsiderations</w:t>
      </w:r>
    </w:p>
    <w:p w14:paraId="558875A4" w14:textId="77777777" w:rsidR="00623A7E" w:rsidRPr="00CA5A59" w:rsidRDefault="00E22246" w:rsidP="006E5781">
      <w:p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During the data collection, the best practices of ethical research were strictly followed. All mothers were duly informed about the objectives of the study beforehand in the local language. Informed consent was obtained for the interview. </w:t>
      </w:r>
      <w:r w:rsidR="00813EAE" w:rsidRPr="00CA5A59">
        <w:rPr>
          <w:rFonts w:asciiTheme="minorHAnsi" w:hAnsiTheme="minorHAnsi" w:cstheme="minorHAnsi"/>
          <w:sz w:val="24"/>
          <w:szCs w:val="24"/>
        </w:rPr>
        <w:t>Mothers</w:t>
      </w:r>
      <w:r w:rsidRPr="00CA5A59">
        <w:rPr>
          <w:rFonts w:asciiTheme="minorHAnsi" w:hAnsiTheme="minorHAnsi" w:cstheme="minorHAnsi"/>
          <w:sz w:val="24"/>
          <w:szCs w:val="24"/>
        </w:rPr>
        <w:t xml:space="preserve"> were interviewed at their homes and participation in the interview was voluntary</w:t>
      </w:r>
      <w:r w:rsidR="002312A4" w:rsidRPr="00CA5A59">
        <w:rPr>
          <w:rFonts w:asciiTheme="minorHAnsi" w:hAnsiTheme="minorHAnsi" w:cstheme="minorHAnsi"/>
          <w:sz w:val="24"/>
          <w:szCs w:val="24"/>
        </w:rPr>
        <w:t>.</w:t>
      </w:r>
      <w:bookmarkStart w:id="5" w:name="_Toc49240289"/>
      <w:r w:rsidR="00446BD4" w:rsidRPr="00CA5A59">
        <w:rPr>
          <w:rFonts w:asciiTheme="minorHAnsi" w:hAnsiTheme="minorHAnsi" w:cstheme="minorHAnsi"/>
          <w:sz w:val="24"/>
          <w:szCs w:val="24"/>
        </w:rPr>
        <w:t xml:space="preserve"> </w:t>
      </w:r>
    </w:p>
    <w:p w14:paraId="32050042" w14:textId="77777777" w:rsidR="002972D2" w:rsidRPr="00CA5A59" w:rsidRDefault="002972D2" w:rsidP="006E5781">
      <w:pPr>
        <w:spacing w:after="0" w:line="360" w:lineRule="auto"/>
        <w:jc w:val="both"/>
        <w:rPr>
          <w:rFonts w:asciiTheme="minorHAnsi" w:hAnsiTheme="minorHAnsi" w:cstheme="minorHAnsi"/>
          <w:sz w:val="24"/>
          <w:szCs w:val="24"/>
        </w:rPr>
      </w:pPr>
    </w:p>
    <w:p w14:paraId="401FDD84" w14:textId="6B2949F6" w:rsidR="00623A7E" w:rsidRPr="00CA5A59" w:rsidRDefault="00623A7E" w:rsidP="0085283B">
      <w:pPr>
        <w:pStyle w:val="Heading2"/>
        <w:spacing w:before="0" w:line="360" w:lineRule="auto"/>
        <w:rPr>
          <w:rFonts w:asciiTheme="minorHAnsi" w:hAnsiTheme="minorHAnsi" w:cstheme="minorHAnsi"/>
          <w:color w:val="002060"/>
          <w:sz w:val="24"/>
          <w:szCs w:val="24"/>
        </w:rPr>
      </w:pPr>
      <w:r w:rsidRPr="00CA5A59">
        <w:rPr>
          <w:rFonts w:asciiTheme="minorHAnsi" w:hAnsiTheme="minorHAnsi" w:cstheme="minorHAnsi"/>
          <w:color w:val="002060"/>
          <w:sz w:val="24"/>
          <w:szCs w:val="24"/>
        </w:rPr>
        <w:t>Limitations</w:t>
      </w:r>
    </w:p>
    <w:p w14:paraId="0A0D9273" w14:textId="5FA04485" w:rsidR="00E63605" w:rsidRPr="00CA5A59" w:rsidRDefault="00E63605" w:rsidP="006E5781">
      <w:p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The study documented the responses of </w:t>
      </w:r>
      <w:r w:rsidR="00BB69E4" w:rsidRPr="00CA5A59">
        <w:rPr>
          <w:rFonts w:asciiTheme="minorHAnsi" w:hAnsiTheme="minorHAnsi" w:cstheme="minorHAnsi"/>
          <w:sz w:val="24"/>
          <w:szCs w:val="24"/>
        </w:rPr>
        <w:t>a limited sample, hence offers</w:t>
      </w:r>
      <w:r w:rsidRPr="00CA5A59">
        <w:rPr>
          <w:rFonts w:asciiTheme="minorHAnsi" w:hAnsiTheme="minorHAnsi" w:cstheme="minorHAnsi"/>
          <w:sz w:val="24"/>
          <w:szCs w:val="24"/>
        </w:rPr>
        <w:t xml:space="preserve"> scope for limited generalizability. However, the findings give an in-depth understanding of sociocultural aspects and access, availability and utilisation of healthcare services related to children in the study areas, and can be used for programmatic interventions and initiating policy dialogues</w:t>
      </w:r>
      <w:r w:rsidR="00FD1014" w:rsidRPr="00CA5A59">
        <w:rPr>
          <w:rFonts w:asciiTheme="minorHAnsi" w:hAnsiTheme="minorHAnsi" w:cstheme="minorHAnsi"/>
          <w:sz w:val="24"/>
          <w:szCs w:val="24"/>
        </w:rPr>
        <w:t>.</w:t>
      </w:r>
    </w:p>
    <w:p w14:paraId="22719376" w14:textId="77777777" w:rsidR="00BB69E4" w:rsidRPr="00CA5A59" w:rsidRDefault="00BB69E4" w:rsidP="006E5781">
      <w:pPr>
        <w:pStyle w:val="Heading2"/>
        <w:spacing w:before="0" w:line="360" w:lineRule="auto"/>
        <w:rPr>
          <w:rFonts w:asciiTheme="minorHAnsi" w:hAnsiTheme="minorHAnsi" w:cstheme="minorHAnsi"/>
          <w:color w:val="002060"/>
          <w:sz w:val="24"/>
          <w:szCs w:val="24"/>
        </w:rPr>
      </w:pPr>
    </w:p>
    <w:p w14:paraId="45B803BE" w14:textId="1A1686D0" w:rsidR="00E22246" w:rsidRPr="00CA5A59" w:rsidRDefault="00356D34" w:rsidP="006E5781">
      <w:pPr>
        <w:pStyle w:val="Heading2"/>
        <w:spacing w:before="0" w:line="360" w:lineRule="auto"/>
        <w:rPr>
          <w:rFonts w:asciiTheme="minorHAnsi" w:hAnsiTheme="minorHAnsi" w:cstheme="minorHAnsi"/>
          <w:color w:val="002060"/>
          <w:sz w:val="24"/>
          <w:szCs w:val="24"/>
        </w:rPr>
      </w:pPr>
      <w:r w:rsidRPr="00CA5A59">
        <w:rPr>
          <w:rFonts w:asciiTheme="minorHAnsi" w:hAnsiTheme="minorHAnsi" w:cstheme="minorHAnsi"/>
          <w:color w:val="002060"/>
          <w:sz w:val="24"/>
          <w:szCs w:val="24"/>
        </w:rPr>
        <w:t>Key f</w:t>
      </w:r>
      <w:r w:rsidR="00E22246" w:rsidRPr="00CA5A59">
        <w:rPr>
          <w:rFonts w:asciiTheme="minorHAnsi" w:hAnsiTheme="minorHAnsi" w:cstheme="minorHAnsi"/>
          <w:color w:val="002060"/>
          <w:sz w:val="24"/>
          <w:szCs w:val="24"/>
        </w:rPr>
        <w:t>indings</w:t>
      </w:r>
      <w:bookmarkEnd w:id="5"/>
      <w:r w:rsidR="00DB708D" w:rsidRPr="00CA5A59">
        <w:rPr>
          <w:rFonts w:asciiTheme="minorHAnsi" w:hAnsiTheme="minorHAnsi" w:cstheme="minorHAnsi"/>
          <w:color w:val="002060"/>
          <w:sz w:val="24"/>
          <w:szCs w:val="24"/>
        </w:rPr>
        <w:t xml:space="preserve"> </w:t>
      </w:r>
      <w:r w:rsidR="00813EAE" w:rsidRPr="00CA5A59">
        <w:rPr>
          <w:rFonts w:asciiTheme="minorHAnsi" w:hAnsiTheme="minorHAnsi" w:cstheme="minorHAnsi"/>
          <w:color w:val="002060"/>
          <w:sz w:val="24"/>
          <w:szCs w:val="24"/>
        </w:rPr>
        <w:t xml:space="preserve">based on </w:t>
      </w:r>
      <w:r w:rsidR="00C9025E" w:rsidRPr="00CA5A59">
        <w:rPr>
          <w:rFonts w:asciiTheme="minorHAnsi" w:hAnsiTheme="minorHAnsi" w:cstheme="minorHAnsi"/>
          <w:color w:val="002060"/>
          <w:sz w:val="24"/>
          <w:szCs w:val="24"/>
        </w:rPr>
        <w:t xml:space="preserve">the </w:t>
      </w:r>
      <w:r w:rsidR="00623A7E" w:rsidRPr="00CA5A59">
        <w:rPr>
          <w:rFonts w:asciiTheme="minorHAnsi" w:hAnsiTheme="minorHAnsi" w:cstheme="minorHAnsi"/>
          <w:color w:val="002060"/>
          <w:sz w:val="24"/>
          <w:szCs w:val="24"/>
        </w:rPr>
        <w:t>Case Studies</w:t>
      </w:r>
      <w:r w:rsidR="00C9025E" w:rsidRPr="00CA5A59">
        <w:rPr>
          <w:rFonts w:asciiTheme="minorHAnsi" w:hAnsiTheme="minorHAnsi" w:cstheme="minorHAnsi"/>
          <w:color w:val="002060"/>
          <w:sz w:val="24"/>
          <w:szCs w:val="24"/>
        </w:rPr>
        <w:t xml:space="preserve"> and In</w:t>
      </w:r>
      <w:r w:rsidR="0085283B" w:rsidRPr="00CA5A59">
        <w:rPr>
          <w:rFonts w:asciiTheme="minorHAnsi" w:hAnsiTheme="minorHAnsi" w:cstheme="minorHAnsi"/>
          <w:color w:val="002060"/>
          <w:sz w:val="24"/>
          <w:szCs w:val="24"/>
        </w:rPr>
        <w:t>-</w:t>
      </w:r>
      <w:r w:rsidR="00C9025E" w:rsidRPr="00CA5A59">
        <w:rPr>
          <w:rFonts w:asciiTheme="minorHAnsi" w:hAnsiTheme="minorHAnsi" w:cstheme="minorHAnsi"/>
          <w:color w:val="002060"/>
          <w:sz w:val="24"/>
          <w:szCs w:val="24"/>
        </w:rPr>
        <w:t>depth Interviews</w:t>
      </w:r>
    </w:p>
    <w:p w14:paraId="6E053FF8" w14:textId="454ED42E" w:rsidR="00E22246" w:rsidRPr="00CA5A59" w:rsidRDefault="00E22246" w:rsidP="006E5781">
      <w:pPr>
        <w:spacing w:after="0" w:line="360" w:lineRule="auto"/>
        <w:jc w:val="both"/>
        <w:rPr>
          <w:rFonts w:asciiTheme="minorHAnsi" w:hAnsiTheme="minorHAnsi" w:cstheme="minorHAnsi"/>
          <w:sz w:val="24"/>
          <w:szCs w:val="24"/>
        </w:rPr>
      </w:pPr>
      <w:r w:rsidRPr="00CA5A59">
        <w:rPr>
          <w:rFonts w:asciiTheme="minorHAnsi" w:hAnsiTheme="minorHAnsi" w:cstheme="minorHAnsi"/>
          <w:b/>
          <w:bCs/>
          <w:sz w:val="24"/>
          <w:szCs w:val="24"/>
        </w:rPr>
        <w:t>Age</w:t>
      </w:r>
      <w:r w:rsidR="00023B01" w:rsidRPr="00CA5A59">
        <w:rPr>
          <w:rFonts w:asciiTheme="minorHAnsi" w:hAnsiTheme="minorHAnsi" w:cstheme="minorHAnsi"/>
          <w:b/>
          <w:bCs/>
          <w:sz w:val="24"/>
          <w:szCs w:val="24"/>
        </w:rPr>
        <w:t xml:space="preserve"> of the Mothers</w:t>
      </w:r>
      <w:r w:rsidRPr="00CA5A59">
        <w:rPr>
          <w:rFonts w:asciiTheme="minorHAnsi" w:hAnsiTheme="minorHAnsi" w:cstheme="minorHAnsi"/>
          <w:b/>
          <w:bCs/>
          <w:sz w:val="24"/>
          <w:szCs w:val="24"/>
        </w:rPr>
        <w:t>:</w:t>
      </w:r>
      <w:r w:rsidRPr="00CA5A59">
        <w:rPr>
          <w:rFonts w:asciiTheme="minorHAnsi" w:hAnsiTheme="minorHAnsi" w:cstheme="minorHAnsi"/>
          <w:sz w:val="24"/>
          <w:szCs w:val="24"/>
        </w:rPr>
        <w:t xml:space="preserve">  Overall, 74.5</w:t>
      </w:r>
      <w:r w:rsidR="00A20593" w:rsidRPr="00CA5A59">
        <w:rPr>
          <w:rFonts w:asciiTheme="minorHAnsi" w:hAnsiTheme="minorHAnsi" w:cstheme="minorHAnsi"/>
          <w:sz w:val="24"/>
          <w:szCs w:val="24"/>
        </w:rPr>
        <w:t xml:space="preserve"> percent</w:t>
      </w:r>
      <w:r w:rsidR="004620FF" w:rsidRPr="00CA5A59">
        <w:rPr>
          <w:rFonts w:asciiTheme="minorHAnsi" w:hAnsiTheme="minorHAnsi" w:cstheme="minorHAnsi"/>
          <w:sz w:val="24"/>
          <w:szCs w:val="24"/>
        </w:rPr>
        <w:t xml:space="preserve"> </w:t>
      </w:r>
      <w:r w:rsidRPr="00CA5A59">
        <w:rPr>
          <w:rFonts w:asciiTheme="minorHAnsi" w:hAnsiTheme="minorHAnsi" w:cstheme="minorHAnsi"/>
          <w:sz w:val="24"/>
          <w:szCs w:val="24"/>
        </w:rPr>
        <w:t xml:space="preserve">of </w:t>
      </w:r>
      <w:r w:rsidR="004A0AA1" w:rsidRPr="00CA5A59">
        <w:rPr>
          <w:rFonts w:asciiTheme="minorHAnsi" w:hAnsiTheme="minorHAnsi" w:cstheme="minorHAnsi"/>
          <w:sz w:val="24"/>
          <w:szCs w:val="24"/>
        </w:rPr>
        <w:t>women</w:t>
      </w:r>
      <w:r w:rsidRPr="00CA5A59">
        <w:rPr>
          <w:rFonts w:asciiTheme="minorHAnsi" w:hAnsiTheme="minorHAnsi" w:cstheme="minorHAnsi"/>
          <w:sz w:val="24"/>
          <w:szCs w:val="24"/>
        </w:rPr>
        <w:t xml:space="preserve"> were between 20-30 years of age and 1</w:t>
      </w:r>
      <w:r w:rsidR="004620FF" w:rsidRPr="00CA5A59">
        <w:rPr>
          <w:rFonts w:asciiTheme="minorHAnsi" w:hAnsiTheme="minorHAnsi" w:cstheme="minorHAnsi"/>
          <w:sz w:val="24"/>
          <w:szCs w:val="24"/>
        </w:rPr>
        <w:t>1</w:t>
      </w:r>
      <w:r w:rsidR="004A0AA1" w:rsidRPr="00CA5A59">
        <w:rPr>
          <w:rFonts w:asciiTheme="minorHAnsi" w:hAnsiTheme="minorHAnsi" w:cstheme="minorHAnsi"/>
          <w:sz w:val="24"/>
          <w:szCs w:val="24"/>
        </w:rPr>
        <w:t xml:space="preserve"> percent</w:t>
      </w:r>
      <w:r w:rsidR="004620FF" w:rsidRPr="00CA5A59">
        <w:rPr>
          <w:rFonts w:asciiTheme="minorHAnsi" w:hAnsiTheme="minorHAnsi" w:cstheme="minorHAnsi"/>
          <w:sz w:val="24"/>
          <w:szCs w:val="24"/>
        </w:rPr>
        <w:t xml:space="preserve"> were</w:t>
      </w:r>
      <w:r w:rsidRPr="00CA5A59">
        <w:rPr>
          <w:rFonts w:asciiTheme="minorHAnsi" w:hAnsiTheme="minorHAnsi" w:cstheme="minorHAnsi"/>
          <w:sz w:val="24"/>
          <w:szCs w:val="24"/>
        </w:rPr>
        <w:t xml:space="preserve"> below 20 years of age. In </w:t>
      </w:r>
      <w:r w:rsidR="009F6910" w:rsidRPr="00CA5A59">
        <w:rPr>
          <w:rFonts w:asciiTheme="minorHAnsi" w:hAnsiTheme="minorHAnsi" w:cstheme="minorHAnsi"/>
          <w:sz w:val="24"/>
          <w:szCs w:val="24"/>
        </w:rPr>
        <w:t xml:space="preserve">rural areas of </w:t>
      </w:r>
      <w:r w:rsidRPr="00CA5A59">
        <w:rPr>
          <w:rFonts w:asciiTheme="minorHAnsi" w:hAnsiTheme="minorHAnsi" w:cstheme="minorHAnsi"/>
          <w:sz w:val="24"/>
          <w:szCs w:val="24"/>
        </w:rPr>
        <w:t xml:space="preserve">Varanasi, </w:t>
      </w:r>
      <w:r w:rsidR="00A8530F" w:rsidRPr="00CA5A59">
        <w:rPr>
          <w:rFonts w:asciiTheme="minorHAnsi" w:hAnsiTheme="minorHAnsi" w:cstheme="minorHAnsi"/>
          <w:sz w:val="24"/>
          <w:szCs w:val="24"/>
        </w:rPr>
        <w:t>a large number of women i.e. 46</w:t>
      </w:r>
      <w:r w:rsidR="00A20593" w:rsidRPr="00CA5A59">
        <w:rPr>
          <w:rFonts w:asciiTheme="minorHAnsi" w:hAnsiTheme="minorHAnsi" w:cstheme="minorHAnsi"/>
          <w:sz w:val="24"/>
          <w:szCs w:val="24"/>
        </w:rPr>
        <w:t xml:space="preserve"> percent</w:t>
      </w:r>
      <w:r w:rsidR="00A8530F" w:rsidRPr="00CA5A59">
        <w:rPr>
          <w:rFonts w:asciiTheme="minorHAnsi" w:hAnsiTheme="minorHAnsi" w:cstheme="minorHAnsi"/>
          <w:sz w:val="24"/>
          <w:szCs w:val="24"/>
        </w:rPr>
        <w:t xml:space="preserve"> </w:t>
      </w:r>
      <w:r w:rsidRPr="00CA5A59">
        <w:rPr>
          <w:rFonts w:asciiTheme="minorHAnsi" w:hAnsiTheme="minorHAnsi" w:cstheme="minorHAnsi"/>
          <w:sz w:val="24"/>
          <w:szCs w:val="24"/>
        </w:rPr>
        <w:t>were within the a</w:t>
      </w:r>
      <w:r w:rsidR="004620FF" w:rsidRPr="00CA5A59">
        <w:rPr>
          <w:rFonts w:asciiTheme="minorHAnsi" w:hAnsiTheme="minorHAnsi" w:cstheme="minorHAnsi"/>
          <w:sz w:val="24"/>
          <w:szCs w:val="24"/>
        </w:rPr>
        <w:t>ge group of 22-25 years, and 31</w:t>
      </w:r>
      <w:r w:rsidR="00A20593" w:rsidRPr="00CA5A59">
        <w:rPr>
          <w:rFonts w:asciiTheme="minorHAnsi" w:hAnsiTheme="minorHAnsi" w:cstheme="minorHAnsi"/>
          <w:sz w:val="24"/>
          <w:szCs w:val="24"/>
        </w:rPr>
        <w:t xml:space="preserve"> percent</w:t>
      </w:r>
      <w:r w:rsidR="004620FF" w:rsidRPr="00CA5A59">
        <w:rPr>
          <w:rFonts w:asciiTheme="minorHAnsi" w:hAnsiTheme="minorHAnsi" w:cstheme="minorHAnsi"/>
          <w:sz w:val="24"/>
          <w:szCs w:val="24"/>
        </w:rPr>
        <w:t xml:space="preserve"> </w:t>
      </w:r>
      <w:r w:rsidRPr="00CA5A59">
        <w:rPr>
          <w:rFonts w:asciiTheme="minorHAnsi" w:hAnsiTheme="minorHAnsi" w:cstheme="minorHAnsi"/>
          <w:sz w:val="24"/>
          <w:szCs w:val="24"/>
        </w:rPr>
        <w:t xml:space="preserve">were below 20 years of age. In Kaushambi, none of the women </w:t>
      </w:r>
      <w:r w:rsidR="009F6910" w:rsidRPr="00CA5A59">
        <w:rPr>
          <w:rFonts w:asciiTheme="minorHAnsi" w:hAnsiTheme="minorHAnsi" w:cstheme="minorHAnsi"/>
          <w:sz w:val="24"/>
          <w:szCs w:val="24"/>
        </w:rPr>
        <w:t>was</w:t>
      </w:r>
      <w:r w:rsidRPr="00CA5A59">
        <w:rPr>
          <w:rFonts w:asciiTheme="minorHAnsi" w:hAnsiTheme="minorHAnsi" w:cstheme="minorHAnsi"/>
          <w:sz w:val="24"/>
          <w:szCs w:val="24"/>
        </w:rPr>
        <w:t xml:space="preserve"> below 20 years and most of them</w:t>
      </w:r>
      <w:r w:rsidR="004620FF" w:rsidRPr="00CA5A59">
        <w:rPr>
          <w:rFonts w:asciiTheme="minorHAnsi" w:hAnsiTheme="minorHAnsi" w:cstheme="minorHAnsi"/>
          <w:sz w:val="24"/>
          <w:szCs w:val="24"/>
        </w:rPr>
        <w:t xml:space="preserve"> (71.4</w:t>
      </w:r>
      <w:r w:rsidR="003C13FB" w:rsidRPr="00CA5A59">
        <w:rPr>
          <w:rFonts w:asciiTheme="minorHAnsi" w:hAnsiTheme="minorHAnsi" w:cstheme="minorHAnsi"/>
          <w:sz w:val="24"/>
          <w:szCs w:val="24"/>
        </w:rPr>
        <w:t>%</w:t>
      </w:r>
      <w:r w:rsidR="004620FF" w:rsidRPr="00CA5A59">
        <w:rPr>
          <w:rFonts w:asciiTheme="minorHAnsi" w:hAnsiTheme="minorHAnsi" w:cstheme="minorHAnsi"/>
          <w:sz w:val="24"/>
          <w:szCs w:val="24"/>
        </w:rPr>
        <w:t xml:space="preserve">) </w:t>
      </w:r>
      <w:r w:rsidRPr="00CA5A59">
        <w:rPr>
          <w:rFonts w:asciiTheme="minorHAnsi" w:hAnsiTheme="minorHAnsi" w:cstheme="minorHAnsi"/>
          <w:sz w:val="24"/>
          <w:szCs w:val="24"/>
        </w:rPr>
        <w:t xml:space="preserve">were within the age group of </w:t>
      </w:r>
      <w:r w:rsidR="004620FF" w:rsidRPr="00CA5A59">
        <w:rPr>
          <w:rFonts w:asciiTheme="minorHAnsi" w:hAnsiTheme="minorHAnsi" w:cstheme="minorHAnsi"/>
          <w:sz w:val="24"/>
          <w:szCs w:val="24"/>
        </w:rPr>
        <w:t>20</w:t>
      </w:r>
      <w:r w:rsidRPr="00CA5A59">
        <w:rPr>
          <w:rFonts w:asciiTheme="minorHAnsi" w:hAnsiTheme="minorHAnsi" w:cstheme="minorHAnsi"/>
          <w:sz w:val="24"/>
          <w:szCs w:val="24"/>
        </w:rPr>
        <w:t xml:space="preserve"> to 30 years. In Son</w:t>
      </w:r>
      <w:r w:rsidR="009F6910" w:rsidRPr="00CA5A59">
        <w:rPr>
          <w:rFonts w:asciiTheme="minorHAnsi" w:hAnsiTheme="minorHAnsi" w:cstheme="minorHAnsi"/>
          <w:sz w:val="24"/>
          <w:szCs w:val="24"/>
        </w:rPr>
        <w:t>bhadra, most of the women (64.3</w:t>
      </w:r>
      <w:r w:rsidR="00732D2B" w:rsidRPr="00CA5A59">
        <w:rPr>
          <w:rFonts w:asciiTheme="minorHAnsi" w:hAnsiTheme="minorHAnsi" w:cstheme="minorHAnsi"/>
          <w:sz w:val="24"/>
          <w:szCs w:val="24"/>
        </w:rPr>
        <w:t>%</w:t>
      </w:r>
      <w:r w:rsidRPr="00CA5A59">
        <w:rPr>
          <w:rFonts w:asciiTheme="minorHAnsi" w:hAnsiTheme="minorHAnsi" w:cstheme="minorHAnsi"/>
          <w:sz w:val="24"/>
          <w:szCs w:val="24"/>
        </w:rPr>
        <w:t>) were within the a</w:t>
      </w:r>
      <w:r w:rsidR="004620FF" w:rsidRPr="00CA5A59">
        <w:rPr>
          <w:rFonts w:asciiTheme="minorHAnsi" w:hAnsiTheme="minorHAnsi" w:cstheme="minorHAnsi"/>
          <w:sz w:val="24"/>
          <w:szCs w:val="24"/>
        </w:rPr>
        <w:t>ge group of 20-25 years and 14</w:t>
      </w:r>
      <w:r w:rsidR="00A20593" w:rsidRPr="00CA5A59">
        <w:rPr>
          <w:rFonts w:asciiTheme="minorHAnsi" w:hAnsiTheme="minorHAnsi" w:cstheme="minorHAnsi"/>
          <w:sz w:val="24"/>
          <w:szCs w:val="24"/>
        </w:rPr>
        <w:t xml:space="preserve"> percent</w:t>
      </w:r>
      <w:r w:rsidR="004620FF" w:rsidRPr="00CA5A59">
        <w:rPr>
          <w:rFonts w:asciiTheme="minorHAnsi" w:hAnsiTheme="minorHAnsi" w:cstheme="minorHAnsi"/>
          <w:sz w:val="24"/>
          <w:szCs w:val="24"/>
        </w:rPr>
        <w:t xml:space="preserve"> </w:t>
      </w:r>
      <w:r w:rsidRPr="00CA5A59">
        <w:rPr>
          <w:rFonts w:asciiTheme="minorHAnsi" w:hAnsiTheme="minorHAnsi" w:cstheme="minorHAnsi"/>
          <w:sz w:val="24"/>
          <w:szCs w:val="24"/>
        </w:rPr>
        <w:t xml:space="preserve">were less than 20 years. </w:t>
      </w:r>
    </w:p>
    <w:p w14:paraId="5A77C8D1" w14:textId="77777777" w:rsidR="00FD1014" w:rsidRPr="00CA5A59" w:rsidRDefault="00FD1014" w:rsidP="006E5781">
      <w:pPr>
        <w:spacing w:after="0" w:line="360" w:lineRule="auto"/>
        <w:jc w:val="both"/>
        <w:rPr>
          <w:rFonts w:asciiTheme="minorHAnsi" w:hAnsiTheme="minorHAnsi" w:cstheme="minorHAnsi"/>
          <w:sz w:val="24"/>
          <w:szCs w:val="24"/>
        </w:rPr>
      </w:pPr>
    </w:p>
    <w:p w14:paraId="5A7409FF" w14:textId="0979FE04" w:rsidR="00E22246" w:rsidRPr="00CA5A59" w:rsidRDefault="00E22246" w:rsidP="006E5781">
      <w:pPr>
        <w:spacing w:after="0" w:line="360" w:lineRule="auto"/>
        <w:jc w:val="both"/>
        <w:rPr>
          <w:rFonts w:asciiTheme="minorHAnsi" w:hAnsiTheme="minorHAnsi" w:cstheme="minorHAnsi"/>
          <w:sz w:val="24"/>
          <w:szCs w:val="24"/>
        </w:rPr>
      </w:pPr>
      <w:r w:rsidRPr="00CA5A59">
        <w:rPr>
          <w:rFonts w:asciiTheme="minorHAnsi" w:hAnsiTheme="minorHAnsi" w:cstheme="minorHAnsi"/>
          <w:b/>
          <w:bCs/>
          <w:sz w:val="24"/>
          <w:szCs w:val="24"/>
        </w:rPr>
        <w:t xml:space="preserve">Educational </w:t>
      </w:r>
      <w:r w:rsidR="009F6910" w:rsidRPr="00CA5A59">
        <w:rPr>
          <w:rFonts w:asciiTheme="minorHAnsi" w:hAnsiTheme="minorHAnsi" w:cstheme="minorHAnsi"/>
          <w:b/>
          <w:bCs/>
          <w:sz w:val="24"/>
          <w:szCs w:val="24"/>
        </w:rPr>
        <w:t>qualification</w:t>
      </w:r>
      <w:r w:rsidR="00BB69E4" w:rsidRPr="00CA5A59">
        <w:rPr>
          <w:rFonts w:asciiTheme="minorHAnsi" w:hAnsiTheme="minorHAnsi" w:cstheme="minorHAnsi"/>
          <w:b/>
          <w:bCs/>
          <w:sz w:val="24"/>
          <w:szCs w:val="24"/>
        </w:rPr>
        <w:t xml:space="preserve"> of the respondents</w:t>
      </w:r>
      <w:r w:rsidRPr="00CA5A59">
        <w:rPr>
          <w:rFonts w:asciiTheme="minorHAnsi" w:hAnsiTheme="minorHAnsi" w:cstheme="minorHAnsi"/>
          <w:b/>
          <w:bCs/>
          <w:sz w:val="24"/>
          <w:szCs w:val="24"/>
        </w:rPr>
        <w:t>:</w:t>
      </w:r>
      <w:r w:rsidRPr="00CA5A59">
        <w:rPr>
          <w:rFonts w:asciiTheme="minorHAnsi" w:hAnsiTheme="minorHAnsi" w:cstheme="minorHAnsi"/>
          <w:sz w:val="24"/>
          <w:szCs w:val="24"/>
        </w:rPr>
        <w:t xml:space="preserve"> Overall, a majority of the </w:t>
      </w:r>
      <w:r w:rsidR="009F6910" w:rsidRPr="00CA5A59">
        <w:rPr>
          <w:rFonts w:asciiTheme="minorHAnsi" w:hAnsiTheme="minorHAnsi" w:cstheme="minorHAnsi"/>
          <w:sz w:val="24"/>
          <w:szCs w:val="24"/>
        </w:rPr>
        <w:t>women</w:t>
      </w:r>
      <w:r w:rsidR="007507FF" w:rsidRPr="00CA5A59">
        <w:rPr>
          <w:rFonts w:asciiTheme="minorHAnsi" w:hAnsiTheme="minorHAnsi" w:cstheme="minorHAnsi"/>
          <w:sz w:val="24"/>
          <w:szCs w:val="24"/>
        </w:rPr>
        <w:t xml:space="preserve"> (61.8</w:t>
      </w:r>
      <w:r w:rsidR="00384511" w:rsidRPr="00CA5A59">
        <w:rPr>
          <w:rFonts w:asciiTheme="minorHAnsi" w:hAnsiTheme="minorHAnsi" w:cstheme="minorHAnsi"/>
          <w:sz w:val="24"/>
          <w:szCs w:val="24"/>
        </w:rPr>
        <w:t>%</w:t>
      </w:r>
      <w:r w:rsidR="007507FF" w:rsidRPr="00CA5A59">
        <w:rPr>
          <w:rFonts w:asciiTheme="minorHAnsi" w:hAnsiTheme="minorHAnsi" w:cstheme="minorHAnsi"/>
          <w:sz w:val="24"/>
          <w:szCs w:val="24"/>
        </w:rPr>
        <w:t xml:space="preserve">) were non-literate and an additional </w:t>
      </w:r>
      <w:r w:rsidRPr="00CA5A59">
        <w:rPr>
          <w:rFonts w:asciiTheme="minorHAnsi" w:hAnsiTheme="minorHAnsi" w:cstheme="minorHAnsi"/>
          <w:sz w:val="24"/>
          <w:szCs w:val="24"/>
        </w:rPr>
        <w:t>20</w:t>
      </w:r>
      <w:r w:rsidR="00A20593" w:rsidRPr="00CA5A59">
        <w:rPr>
          <w:rFonts w:asciiTheme="minorHAnsi" w:hAnsiTheme="minorHAnsi" w:cstheme="minorHAnsi"/>
          <w:sz w:val="24"/>
          <w:szCs w:val="24"/>
        </w:rPr>
        <w:t xml:space="preserve"> percent</w:t>
      </w:r>
      <w:r w:rsidR="00EB7C11" w:rsidRPr="00CA5A59">
        <w:rPr>
          <w:rFonts w:asciiTheme="minorHAnsi" w:hAnsiTheme="minorHAnsi" w:cstheme="minorHAnsi"/>
          <w:sz w:val="24"/>
          <w:szCs w:val="24"/>
        </w:rPr>
        <w:t xml:space="preserve"> </w:t>
      </w:r>
      <w:r w:rsidRPr="00CA5A59">
        <w:rPr>
          <w:rFonts w:asciiTheme="minorHAnsi" w:hAnsiTheme="minorHAnsi" w:cstheme="minorHAnsi"/>
          <w:sz w:val="24"/>
          <w:szCs w:val="24"/>
        </w:rPr>
        <w:t xml:space="preserve">had completed primary education. In </w:t>
      </w:r>
      <w:r w:rsidR="009F6910" w:rsidRPr="00CA5A59">
        <w:rPr>
          <w:rFonts w:asciiTheme="minorHAnsi" w:hAnsiTheme="minorHAnsi" w:cstheme="minorHAnsi"/>
          <w:sz w:val="24"/>
          <w:szCs w:val="24"/>
        </w:rPr>
        <w:t xml:space="preserve">rural areas of </w:t>
      </w:r>
      <w:r w:rsidR="00AA0643" w:rsidRPr="00CA5A59">
        <w:rPr>
          <w:rFonts w:asciiTheme="minorHAnsi" w:hAnsiTheme="minorHAnsi" w:cstheme="minorHAnsi"/>
          <w:sz w:val="24"/>
          <w:szCs w:val="24"/>
        </w:rPr>
        <w:t>Varanasi</w:t>
      </w:r>
      <w:r w:rsidR="00BB69E4" w:rsidRPr="00CA5A59">
        <w:rPr>
          <w:rFonts w:asciiTheme="minorHAnsi" w:hAnsiTheme="minorHAnsi" w:cstheme="minorHAnsi"/>
          <w:sz w:val="24"/>
          <w:szCs w:val="24"/>
        </w:rPr>
        <w:t>,</w:t>
      </w:r>
      <w:r w:rsidR="00AA0643" w:rsidRPr="00CA5A59">
        <w:rPr>
          <w:rFonts w:asciiTheme="minorHAnsi" w:hAnsiTheme="minorHAnsi" w:cstheme="minorHAnsi"/>
          <w:sz w:val="24"/>
          <w:szCs w:val="24"/>
        </w:rPr>
        <w:t xml:space="preserve"> more than 77</w:t>
      </w:r>
      <w:r w:rsidRPr="00CA5A59">
        <w:rPr>
          <w:rFonts w:asciiTheme="minorHAnsi" w:hAnsiTheme="minorHAnsi" w:cstheme="minorHAnsi"/>
          <w:sz w:val="24"/>
          <w:szCs w:val="24"/>
        </w:rPr>
        <w:t xml:space="preserve"> </w:t>
      </w:r>
      <w:r w:rsidR="009F6910" w:rsidRPr="00CA5A59">
        <w:rPr>
          <w:rFonts w:asciiTheme="minorHAnsi" w:hAnsiTheme="minorHAnsi" w:cstheme="minorHAnsi"/>
          <w:sz w:val="24"/>
          <w:szCs w:val="24"/>
        </w:rPr>
        <w:t>percent</w:t>
      </w:r>
      <w:r w:rsidRPr="00CA5A59">
        <w:rPr>
          <w:rFonts w:asciiTheme="minorHAnsi" w:hAnsiTheme="minorHAnsi" w:cstheme="minorHAnsi"/>
          <w:sz w:val="24"/>
          <w:szCs w:val="24"/>
        </w:rPr>
        <w:t xml:space="preserve"> were non-literate and almost same </w:t>
      </w:r>
      <w:r w:rsidR="009F6910" w:rsidRPr="00CA5A59">
        <w:rPr>
          <w:rFonts w:asciiTheme="minorHAnsi" w:hAnsiTheme="minorHAnsi" w:cstheme="minorHAnsi"/>
          <w:sz w:val="24"/>
          <w:szCs w:val="24"/>
        </w:rPr>
        <w:t>percent</w:t>
      </w:r>
      <w:r w:rsidRPr="00CA5A59">
        <w:rPr>
          <w:rFonts w:asciiTheme="minorHAnsi" w:hAnsiTheme="minorHAnsi" w:cstheme="minorHAnsi"/>
          <w:sz w:val="24"/>
          <w:szCs w:val="24"/>
        </w:rPr>
        <w:t>age was in Kaushambi</w:t>
      </w:r>
      <w:r w:rsidR="00AA0643" w:rsidRPr="00CA5A59">
        <w:rPr>
          <w:rFonts w:asciiTheme="minorHAnsi" w:hAnsiTheme="minorHAnsi" w:cstheme="minorHAnsi"/>
          <w:sz w:val="24"/>
          <w:szCs w:val="24"/>
        </w:rPr>
        <w:t xml:space="preserve"> (75</w:t>
      </w:r>
      <w:r w:rsidR="00384511" w:rsidRPr="00CA5A59">
        <w:rPr>
          <w:rFonts w:asciiTheme="minorHAnsi" w:hAnsiTheme="minorHAnsi" w:cstheme="minorHAnsi"/>
          <w:sz w:val="24"/>
          <w:szCs w:val="24"/>
        </w:rPr>
        <w:t>%</w:t>
      </w:r>
      <w:r w:rsidR="00AA0643" w:rsidRPr="00CA5A59">
        <w:rPr>
          <w:rFonts w:asciiTheme="minorHAnsi" w:hAnsiTheme="minorHAnsi" w:cstheme="minorHAnsi"/>
          <w:sz w:val="24"/>
          <w:szCs w:val="24"/>
        </w:rPr>
        <w:t>)</w:t>
      </w:r>
      <w:r w:rsidRPr="00CA5A59">
        <w:rPr>
          <w:rFonts w:asciiTheme="minorHAnsi" w:hAnsiTheme="minorHAnsi" w:cstheme="minorHAnsi"/>
          <w:sz w:val="24"/>
          <w:szCs w:val="24"/>
        </w:rPr>
        <w:t xml:space="preserve">, which is concerning in relation to health. In Sonbhadra, only 21 </w:t>
      </w:r>
      <w:r w:rsidR="009F6910" w:rsidRPr="00CA5A59">
        <w:rPr>
          <w:rFonts w:asciiTheme="minorHAnsi" w:hAnsiTheme="minorHAnsi" w:cstheme="minorHAnsi"/>
          <w:sz w:val="24"/>
          <w:szCs w:val="24"/>
        </w:rPr>
        <w:t>percent</w:t>
      </w:r>
      <w:r w:rsidRPr="00CA5A59">
        <w:rPr>
          <w:rFonts w:asciiTheme="minorHAnsi" w:hAnsiTheme="minorHAnsi" w:cstheme="minorHAnsi"/>
          <w:sz w:val="24"/>
          <w:szCs w:val="24"/>
        </w:rPr>
        <w:t xml:space="preserve"> of women were non literate. </w:t>
      </w:r>
    </w:p>
    <w:p w14:paraId="696862CD" w14:textId="77777777" w:rsidR="00FD1014" w:rsidRPr="00CA5A59" w:rsidRDefault="00FD1014" w:rsidP="006E5781">
      <w:pPr>
        <w:spacing w:after="0" w:line="360" w:lineRule="auto"/>
        <w:jc w:val="both"/>
        <w:rPr>
          <w:rFonts w:asciiTheme="minorHAnsi" w:hAnsiTheme="minorHAnsi" w:cstheme="minorHAnsi"/>
          <w:sz w:val="24"/>
          <w:szCs w:val="24"/>
        </w:rPr>
      </w:pPr>
    </w:p>
    <w:p w14:paraId="27A17F0E" w14:textId="4829852A" w:rsidR="00E22246" w:rsidRPr="00CA5A59" w:rsidRDefault="00E22246" w:rsidP="006E5781">
      <w:pPr>
        <w:spacing w:after="0" w:line="360" w:lineRule="auto"/>
        <w:rPr>
          <w:rFonts w:asciiTheme="minorHAnsi" w:hAnsiTheme="minorHAnsi" w:cstheme="minorHAnsi"/>
          <w:b/>
          <w:bCs/>
          <w:sz w:val="24"/>
          <w:szCs w:val="24"/>
        </w:rPr>
      </w:pPr>
      <w:r w:rsidRPr="00CA5A59">
        <w:rPr>
          <w:rFonts w:asciiTheme="minorHAnsi" w:hAnsiTheme="minorHAnsi" w:cstheme="minorHAnsi"/>
          <w:b/>
          <w:bCs/>
          <w:sz w:val="24"/>
          <w:szCs w:val="24"/>
        </w:rPr>
        <w:t>Factors related to neo</w:t>
      </w:r>
      <w:r w:rsidR="00187EF1" w:rsidRPr="00CA5A59">
        <w:rPr>
          <w:rFonts w:asciiTheme="minorHAnsi" w:hAnsiTheme="minorHAnsi" w:cstheme="minorHAnsi"/>
          <w:b/>
          <w:bCs/>
          <w:sz w:val="24"/>
          <w:szCs w:val="24"/>
        </w:rPr>
        <w:t>-</w:t>
      </w:r>
      <w:r w:rsidRPr="00CA5A59">
        <w:rPr>
          <w:rFonts w:asciiTheme="minorHAnsi" w:hAnsiTheme="minorHAnsi" w:cstheme="minorHAnsi"/>
          <w:b/>
          <w:bCs/>
          <w:sz w:val="24"/>
          <w:szCs w:val="24"/>
        </w:rPr>
        <w:t>natal deaths</w:t>
      </w:r>
    </w:p>
    <w:p w14:paraId="799409C9" w14:textId="16D939A8" w:rsidR="00E22246" w:rsidRPr="00CA5A59" w:rsidRDefault="00E22246" w:rsidP="006E5781">
      <w:pPr>
        <w:spacing w:after="0" w:line="360" w:lineRule="auto"/>
        <w:jc w:val="both"/>
        <w:rPr>
          <w:rFonts w:asciiTheme="minorHAnsi" w:hAnsiTheme="minorHAnsi" w:cstheme="minorHAnsi"/>
          <w:sz w:val="24"/>
          <w:szCs w:val="24"/>
        </w:rPr>
      </w:pPr>
      <w:r w:rsidRPr="00CA5A59">
        <w:rPr>
          <w:rFonts w:asciiTheme="minorHAnsi" w:hAnsiTheme="minorHAnsi" w:cstheme="minorHAnsi"/>
          <w:b/>
          <w:bCs/>
          <w:sz w:val="24"/>
          <w:szCs w:val="24"/>
        </w:rPr>
        <w:t>Sex of the Child:</w:t>
      </w:r>
      <w:r w:rsidRPr="00CA5A59">
        <w:rPr>
          <w:rFonts w:asciiTheme="minorHAnsi" w:hAnsiTheme="minorHAnsi" w:cstheme="minorHAnsi"/>
          <w:sz w:val="24"/>
          <w:szCs w:val="24"/>
        </w:rPr>
        <w:t xml:space="preserve"> It was found that </w:t>
      </w:r>
      <w:r w:rsidR="009F6910" w:rsidRPr="00CA5A59">
        <w:rPr>
          <w:rFonts w:asciiTheme="minorHAnsi" w:hAnsiTheme="minorHAnsi" w:cstheme="minorHAnsi"/>
          <w:sz w:val="24"/>
          <w:szCs w:val="24"/>
        </w:rPr>
        <w:t>girl child</w:t>
      </w:r>
      <w:r w:rsidR="0014105A" w:rsidRPr="00CA5A59">
        <w:rPr>
          <w:rFonts w:asciiTheme="minorHAnsi" w:hAnsiTheme="minorHAnsi" w:cstheme="minorHAnsi"/>
          <w:sz w:val="24"/>
          <w:szCs w:val="24"/>
        </w:rPr>
        <w:t>ren</w:t>
      </w:r>
      <w:r w:rsidRPr="00CA5A59">
        <w:rPr>
          <w:rFonts w:asciiTheme="minorHAnsi" w:hAnsiTheme="minorHAnsi" w:cstheme="minorHAnsi"/>
          <w:sz w:val="24"/>
          <w:szCs w:val="24"/>
        </w:rPr>
        <w:t xml:space="preserve"> accounted for a slightly higher proportion of neo</w:t>
      </w:r>
      <w:r w:rsidR="00187EF1" w:rsidRPr="00CA5A59">
        <w:rPr>
          <w:rFonts w:asciiTheme="minorHAnsi" w:hAnsiTheme="minorHAnsi" w:cstheme="minorHAnsi"/>
          <w:sz w:val="24"/>
          <w:szCs w:val="24"/>
        </w:rPr>
        <w:t>-</w:t>
      </w:r>
      <w:r w:rsidRPr="00CA5A59">
        <w:rPr>
          <w:rFonts w:asciiTheme="minorHAnsi" w:hAnsiTheme="minorHAnsi" w:cstheme="minorHAnsi"/>
          <w:sz w:val="24"/>
          <w:szCs w:val="24"/>
        </w:rPr>
        <w:t>natal deaths (52.7</w:t>
      </w:r>
      <w:r w:rsidR="00782709" w:rsidRPr="00CA5A59">
        <w:rPr>
          <w:rFonts w:asciiTheme="minorHAnsi" w:hAnsiTheme="minorHAnsi" w:cstheme="minorHAnsi"/>
          <w:sz w:val="24"/>
          <w:szCs w:val="24"/>
        </w:rPr>
        <w:t>%</w:t>
      </w:r>
      <w:r w:rsidRPr="00CA5A59">
        <w:rPr>
          <w:rFonts w:asciiTheme="minorHAnsi" w:hAnsiTheme="minorHAnsi" w:cstheme="minorHAnsi"/>
          <w:sz w:val="24"/>
          <w:szCs w:val="24"/>
        </w:rPr>
        <w:t xml:space="preserve">) compared to </w:t>
      </w:r>
      <w:r w:rsidR="009F6910" w:rsidRPr="00CA5A59">
        <w:rPr>
          <w:rFonts w:asciiTheme="minorHAnsi" w:hAnsiTheme="minorHAnsi" w:cstheme="minorHAnsi"/>
          <w:sz w:val="24"/>
          <w:szCs w:val="24"/>
        </w:rPr>
        <w:t>boys</w:t>
      </w:r>
      <w:r w:rsidR="00767836" w:rsidRPr="00CA5A59">
        <w:rPr>
          <w:rFonts w:asciiTheme="minorHAnsi" w:hAnsiTheme="minorHAnsi" w:cstheme="minorHAnsi"/>
          <w:sz w:val="24"/>
          <w:szCs w:val="24"/>
        </w:rPr>
        <w:t xml:space="preserve"> (47.3</w:t>
      </w:r>
      <w:r w:rsidR="00782709" w:rsidRPr="00CA5A59">
        <w:rPr>
          <w:rFonts w:asciiTheme="minorHAnsi" w:hAnsiTheme="minorHAnsi" w:cstheme="minorHAnsi"/>
          <w:sz w:val="24"/>
          <w:szCs w:val="24"/>
        </w:rPr>
        <w:t>%</w:t>
      </w:r>
      <w:r w:rsidR="00767836" w:rsidRPr="00CA5A59">
        <w:rPr>
          <w:rFonts w:asciiTheme="minorHAnsi" w:hAnsiTheme="minorHAnsi" w:cstheme="minorHAnsi"/>
          <w:sz w:val="24"/>
          <w:szCs w:val="24"/>
        </w:rPr>
        <w:t xml:space="preserve">). </w:t>
      </w:r>
      <w:r w:rsidRPr="00CA5A59">
        <w:rPr>
          <w:rFonts w:asciiTheme="minorHAnsi" w:hAnsiTheme="minorHAnsi" w:cstheme="minorHAnsi"/>
          <w:sz w:val="24"/>
          <w:szCs w:val="24"/>
        </w:rPr>
        <w:t xml:space="preserve">This was the case in </w:t>
      </w:r>
      <w:r w:rsidR="009F6910" w:rsidRPr="00CA5A59">
        <w:rPr>
          <w:rFonts w:asciiTheme="minorHAnsi" w:hAnsiTheme="minorHAnsi" w:cstheme="minorHAnsi"/>
          <w:sz w:val="24"/>
          <w:szCs w:val="24"/>
        </w:rPr>
        <w:t xml:space="preserve">rural areas of </w:t>
      </w:r>
      <w:r w:rsidRPr="00CA5A59">
        <w:rPr>
          <w:rFonts w:asciiTheme="minorHAnsi" w:hAnsiTheme="minorHAnsi" w:cstheme="minorHAnsi"/>
          <w:sz w:val="24"/>
          <w:szCs w:val="24"/>
        </w:rPr>
        <w:t>Varanasi (53.8</w:t>
      </w:r>
      <w:r w:rsidR="00782709" w:rsidRPr="00CA5A59">
        <w:rPr>
          <w:rFonts w:asciiTheme="minorHAnsi" w:hAnsiTheme="minorHAnsi" w:cstheme="minorHAnsi"/>
          <w:sz w:val="24"/>
          <w:szCs w:val="24"/>
        </w:rPr>
        <w:t>%) and Kaushambi (60.7%</w:t>
      </w:r>
      <w:r w:rsidRPr="00CA5A59">
        <w:rPr>
          <w:rFonts w:asciiTheme="minorHAnsi" w:hAnsiTheme="minorHAnsi" w:cstheme="minorHAnsi"/>
          <w:sz w:val="24"/>
          <w:szCs w:val="24"/>
        </w:rPr>
        <w:t>). However, in Sonbhadra, boys accounted for 64.3</w:t>
      </w:r>
      <w:r w:rsidR="00A20593" w:rsidRPr="00CA5A59">
        <w:rPr>
          <w:rFonts w:asciiTheme="minorHAnsi" w:hAnsiTheme="minorHAnsi" w:cstheme="minorHAnsi"/>
          <w:sz w:val="24"/>
          <w:szCs w:val="24"/>
        </w:rPr>
        <w:t xml:space="preserve"> percent</w:t>
      </w:r>
      <w:r w:rsidR="0014105A" w:rsidRPr="00CA5A59">
        <w:rPr>
          <w:rFonts w:asciiTheme="minorHAnsi" w:hAnsiTheme="minorHAnsi" w:cstheme="minorHAnsi"/>
          <w:sz w:val="24"/>
          <w:szCs w:val="24"/>
        </w:rPr>
        <w:t xml:space="preserve"> </w:t>
      </w:r>
      <w:r w:rsidRPr="00CA5A59">
        <w:rPr>
          <w:rFonts w:asciiTheme="minorHAnsi" w:hAnsiTheme="minorHAnsi" w:cstheme="minorHAnsi"/>
          <w:sz w:val="24"/>
          <w:szCs w:val="24"/>
        </w:rPr>
        <w:t xml:space="preserve">of the </w:t>
      </w:r>
      <w:r w:rsidR="00187EF1" w:rsidRPr="00CA5A59">
        <w:rPr>
          <w:rFonts w:asciiTheme="minorHAnsi" w:hAnsiTheme="minorHAnsi" w:cstheme="minorHAnsi"/>
          <w:sz w:val="24"/>
          <w:szCs w:val="24"/>
        </w:rPr>
        <w:t>neo-natal</w:t>
      </w:r>
      <w:r w:rsidRPr="00CA5A59">
        <w:rPr>
          <w:rFonts w:asciiTheme="minorHAnsi" w:hAnsiTheme="minorHAnsi" w:cstheme="minorHAnsi"/>
          <w:sz w:val="24"/>
          <w:szCs w:val="24"/>
        </w:rPr>
        <w:t xml:space="preserve"> deaths.</w:t>
      </w:r>
    </w:p>
    <w:p w14:paraId="6734B933" w14:textId="77777777" w:rsidR="00FD1014" w:rsidRPr="00CA5A59" w:rsidRDefault="00FD1014" w:rsidP="006E5781">
      <w:pPr>
        <w:spacing w:after="0" w:line="360" w:lineRule="auto"/>
        <w:jc w:val="both"/>
        <w:rPr>
          <w:rFonts w:asciiTheme="minorHAnsi" w:hAnsiTheme="minorHAnsi" w:cstheme="minorHAnsi"/>
          <w:sz w:val="24"/>
          <w:szCs w:val="24"/>
        </w:rPr>
      </w:pPr>
    </w:p>
    <w:p w14:paraId="3F484BB8" w14:textId="648289D2" w:rsidR="00E22246" w:rsidRPr="00CA5A59" w:rsidRDefault="00E22246" w:rsidP="006E5781">
      <w:pPr>
        <w:spacing w:after="0" w:line="360" w:lineRule="auto"/>
        <w:jc w:val="both"/>
        <w:rPr>
          <w:rFonts w:asciiTheme="minorHAnsi" w:hAnsiTheme="minorHAnsi" w:cstheme="minorHAnsi"/>
          <w:sz w:val="24"/>
          <w:szCs w:val="24"/>
        </w:rPr>
      </w:pPr>
      <w:r w:rsidRPr="00CA5A59">
        <w:rPr>
          <w:rFonts w:asciiTheme="minorHAnsi" w:hAnsiTheme="minorHAnsi" w:cstheme="minorHAnsi"/>
          <w:b/>
          <w:bCs/>
          <w:sz w:val="24"/>
          <w:szCs w:val="24"/>
        </w:rPr>
        <w:t>Birth order:</w:t>
      </w:r>
      <w:r w:rsidRPr="00CA5A59">
        <w:rPr>
          <w:rFonts w:asciiTheme="minorHAnsi" w:hAnsiTheme="minorHAnsi" w:cstheme="minorHAnsi"/>
          <w:sz w:val="24"/>
          <w:szCs w:val="24"/>
        </w:rPr>
        <w:t xml:space="preserve"> Overall, a significant </w:t>
      </w:r>
      <w:r w:rsidR="009F6910" w:rsidRPr="00CA5A59">
        <w:rPr>
          <w:rFonts w:asciiTheme="minorHAnsi" w:hAnsiTheme="minorHAnsi" w:cstheme="minorHAnsi"/>
          <w:sz w:val="24"/>
          <w:szCs w:val="24"/>
        </w:rPr>
        <w:t>percent</w:t>
      </w:r>
      <w:r w:rsidRPr="00CA5A59">
        <w:rPr>
          <w:rFonts w:asciiTheme="minorHAnsi" w:hAnsiTheme="minorHAnsi" w:cstheme="minorHAnsi"/>
          <w:sz w:val="24"/>
          <w:szCs w:val="24"/>
        </w:rPr>
        <w:t xml:space="preserve">age of </w:t>
      </w:r>
      <w:r w:rsidR="00187EF1" w:rsidRPr="00CA5A59">
        <w:rPr>
          <w:rFonts w:asciiTheme="minorHAnsi" w:hAnsiTheme="minorHAnsi" w:cstheme="minorHAnsi"/>
          <w:sz w:val="24"/>
          <w:szCs w:val="24"/>
        </w:rPr>
        <w:t>neo-natal</w:t>
      </w:r>
      <w:r w:rsidRPr="00CA5A59">
        <w:rPr>
          <w:rFonts w:asciiTheme="minorHAnsi" w:hAnsiTheme="minorHAnsi" w:cstheme="minorHAnsi"/>
          <w:sz w:val="24"/>
          <w:szCs w:val="24"/>
        </w:rPr>
        <w:t xml:space="preserve"> deaths were attributed to 1st (31</w:t>
      </w:r>
      <w:r w:rsidR="00AE01AD" w:rsidRPr="00CA5A59">
        <w:rPr>
          <w:rFonts w:asciiTheme="minorHAnsi" w:hAnsiTheme="minorHAnsi" w:cstheme="minorHAnsi"/>
          <w:sz w:val="24"/>
          <w:szCs w:val="24"/>
        </w:rPr>
        <w:t>%</w:t>
      </w:r>
      <w:r w:rsidR="001831B8" w:rsidRPr="00CA5A59">
        <w:rPr>
          <w:rFonts w:asciiTheme="minorHAnsi" w:hAnsiTheme="minorHAnsi" w:cstheme="minorHAnsi"/>
          <w:sz w:val="24"/>
          <w:szCs w:val="24"/>
        </w:rPr>
        <w:t>) and</w:t>
      </w:r>
      <w:r w:rsidRPr="00CA5A59">
        <w:rPr>
          <w:rFonts w:asciiTheme="minorHAnsi" w:hAnsiTheme="minorHAnsi" w:cstheme="minorHAnsi"/>
          <w:sz w:val="24"/>
          <w:szCs w:val="24"/>
        </w:rPr>
        <w:t xml:space="preserve"> </w:t>
      </w:r>
      <w:r w:rsidR="0014105A" w:rsidRPr="00CA5A59">
        <w:rPr>
          <w:rFonts w:asciiTheme="minorHAnsi" w:hAnsiTheme="minorHAnsi" w:cstheme="minorHAnsi"/>
          <w:sz w:val="24"/>
          <w:szCs w:val="24"/>
        </w:rPr>
        <w:t>4+</w:t>
      </w:r>
      <w:r w:rsidRPr="00CA5A59">
        <w:rPr>
          <w:rFonts w:asciiTheme="minorHAnsi" w:hAnsiTheme="minorHAnsi" w:cstheme="minorHAnsi"/>
          <w:sz w:val="24"/>
          <w:szCs w:val="24"/>
        </w:rPr>
        <w:t xml:space="preserve"> (29</w:t>
      </w:r>
      <w:r w:rsidR="00AE01AD" w:rsidRPr="00CA5A59">
        <w:rPr>
          <w:rFonts w:asciiTheme="minorHAnsi" w:hAnsiTheme="minorHAnsi" w:cstheme="minorHAnsi"/>
          <w:sz w:val="24"/>
          <w:szCs w:val="24"/>
        </w:rPr>
        <w:t>%</w:t>
      </w:r>
      <w:r w:rsidRPr="00CA5A59">
        <w:rPr>
          <w:rFonts w:asciiTheme="minorHAnsi" w:hAnsiTheme="minorHAnsi" w:cstheme="minorHAnsi"/>
          <w:sz w:val="24"/>
          <w:szCs w:val="24"/>
        </w:rPr>
        <w:t xml:space="preserve">) birth orders. In </w:t>
      </w:r>
      <w:r w:rsidR="009F6910" w:rsidRPr="00CA5A59">
        <w:rPr>
          <w:rFonts w:asciiTheme="minorHAnsi" w:hAnsiTheme="minorHAnsi" w:cstheme="minorHAnsi"/>
          <w:sz w:val="24"/>
          <w:szCs w:val="24"/>
        </w:rPr>
        <w:t xml:space="preserve">rural areas of </w:t>
      </w:r>
      <w:r w:rsidRPr="00CA5A59">
        <w:rPr>
          <w:rFonts w:asciiTheme="minorHAnsi" w:hAnsiTheme="minorHAnsi" w:cstheme="minorHAnsi"/>
          <w:sz w:val="24"/>
          <w:szCs w:val="24"/>
        </w:rPr>
        <w:t xml:space="preserve">Varanasi, the highest </w:t>
      </w:r>
      <w:r w:rsidR="001831B8" w:rsidRPr="00CA5A59">
        <w:rPr>
          <w:rFonts w:asciiTheme="minorHAnsi" w:hAnsiTheme="minorHAnsi" w:cstheme="minorHAnsi"/>
          <w:sz w:val="24"/>
          <w:szCs w:val="24"/>
        </w:rPr>
        <w:t>proportion of deaths was</w:t>
      </w:r>
      <w:r w:rsidR="00423FCF" w:rsidRPr="00CA5A59">
        <w:rPr>
          <w:rFonts w:asciiTheme="minorHAnsi" w:hAnsiTheme="minorHAnsi" w:cstheme="minorHAnsi"/>
          <w:sz w:val="24"/>
          <w:szCs w:val="24"/>
        </w:rPr>
        <w:t xml:space="preserve"> </w:t>
      </w:r>
      <w:r w:rsidR="00BB69E4" w:rsidRPr="00CA5A59">
        <w:rPr>
          <w:rFonts w:asciiTheme="minorHAnsi" w:hAnsiTheme="minorHAnsi" w:cstheme="minorHAnsi"/>
          <w:sz w:val="24"/>
          <w:szCs w:val="24"/>
        </w:rPr>
        <w:lastRenderedPageBreak/>
        <w:t xml:space="preserve">among </w:t>
      </w:r>
      <w:r w:rsidR="00423FCF" w:rsidRPr="00CA5A59">
        <w:rPr>
          <w:rFonts w:asciiTheme="minorHAnsi" w:hAnsiTheme="minorHAnsi" w:cstheme="minorHAnsi"/>
          <w:sz w:val="24"/>
          <w:szCs w:val="24"/>
        </w:rPr>
        <w:t>children who were first-born and 2</w:t>
      </w:r>
      <w:r w:rsidR="00423FCF" w:rsidRPr="00CA5A59">
        <w:rPr>
          <w:rFonts w:asciiTheme="minorHAnsi" w:hAnsiTheme="minorHAnsi" w:cstheme="minorHAnsi"/>
          <w:sz w:val="24"/>
          <w:szCs w:val="24"/>
          <w:vertAlign w:val="superscript"/>
        </w:rPr>
        <w:t>nd</w:t>
      </w:r>
      <w:r w:rsidR="00423FCF" w:rsidRPr="00CA5A59">
        <w:rPr>
          <w:rFonts w:asciiTheme="minorHAnsi" w:hAnsiTheme="minorHAnsi" w:cstheme="minorHAnsi"/>
          <w:sz w:val="24"/>
          <w:szCs w:val="24"/>
        </w:rPr>
        <w:t xml:space="preserve"> born</w:t>
      </w:r>
      <w:r w:rsidRPr="00CA5A59">
        <w:rPr>
          <w:rFonts w:asciiTheme="minorHAnsi" w:hAnsiTheme="minorHAnsi" w:cstheme="minorHAnsi"/>
          <w:sz w:val="24"/>
          <w:szCs w:val="24"/>
        </w:rPr>
        <w:t xml:space="preserve"> (30</w:t>
      </w:r>
      <w:r w:rsidR="00AD5A7B" w:rsidRPr="00CA5A59">
        <w:rPr>
          <w:rFonts w:asciiTheme="minorHAnsi" w:hAnsiTheme="minorHAnsi" w:cstheme="minorHAnsi"/>
          <w:sz w:val="24"/>
          <w:szCs w:val="24"/>
        </w:rPr>
        <w:t xml:space="preserve">% </w:t>
      </w:r>
      <w:r w:rsidR="00423FCF" w:rsidRPr="00CA5A59">
        <w:rPr>
          <w:rFonts w:asciiTheme="minorHAnsi" w:hAnsiTheme="minorHAnsi" w:cstheme="minorHAnsi"/>
          <w:sz w:val="24"/>
          <w:szCs w:val="24"/>
        </w:rPr>
        <w:t>each respectively)</w:t>
      </w:r>
      <w:r w:rsidRPr="00CA5A59">
        <w:rPr>
          <w:rFonts w:asciiTheme="minorHAnsi" w:hAnsiTheme="minorHAnsi" w:cstheme="minorHAnsi"/>
          <w:sz w:val="24"/>
          <w:szCs w:val="24"/>
        </w:rPr>
        <w:t>. In Kaushambi, 32</w:t>
      </w:r>
      <w:r w:rsidR="00356D34" w:rsidRPr="00CA5A59">
        <w:rPr>
          <w:rFonts w:asciiTheme="minorHAnsi" w:hAnsiTheme="minorHAnsi" w:cstheme="minorHAnsi"/>
          <w:sz w:val="24"/>
          <w:szCs w:val="24"/>
        </w:rPr>
        <w:t xml:space="preserve"> percent</w:t>
      </w:r>
      <w:r w:rsidR="0014105A" w:rsidRPr="00CA5A59">
        <w:rPr>
          <w:rFonts w:asciiTheme="minorHAnsi" w:hAnsiTheme="minorHAnsi" w:cstheme="minorHAnsi"/>
          <w:sz w:val="24"/>
          <w:szCs w:val="24"/>
        </w:rPr>
        <w:t xml:space="preserve"> </w:t>
      </w:r>
      <w:r w:rsidRPr="00CA5A59">
        <w:rPr>
          <w:rFonts w:asciiTheme="minorHAnsi" w:hAnsiTheme="minorHAnsi" w:cstheme="minorHAnsi"/>
          <w:sz w:val="24"/>
          <w:szCs w:val="24"/>
        </w:rPr>
        <w:t>cases were first births and the highes</w:t>
      </w:r>
      <w:r w:rsidR="0014105A" w:rsidRPr="00CA5A59">
        <w:rPr>
          <w:rFonts w:asciiTheme="minorHAnsi" w:hAnsiTheme="minorHAnsi" w:cstheme="minorHAnsi"/>
          <w:sz w:val="24"/>
          <w:szCs w:val="24"/>
        </w:rPr>
        <w:t>t deaths occurred among children having 4+</w:t>
      </w:r>
      <w:r w:rsidRPr="00CA5A59">
        <w:rPr>
          <w:rFonts w:asciiTheme="minorHAnsi" w:hAnsiTheme="minorHAnsi" w:cstheme="minorHAnsi"/>
          <w:sz w:val="24"/>
          <w:szCs w:val="24"/>
        </w:rPr>
        <w:t xml:space="preserve"> birth</w:t>
      </w:r>
      <w:r w:rsidR="0014105A" w:rsidRPr="00CA5A59">
        <w:rPr>
          <w:rFonts w:asciiTheme="minorHAnsi" w:hAnsiTheme="minorHAnsi" w:cstheme="minorHAnsi"/>
          <w:sz w:val="24"/>
          <w:szCs w:val="24"/>
        </w:rPr>
        <w:t xml:space="preserve"> orders</w:t>
      </w:r>
      <w:r w:rsidRPr="00CA5A59">
        <w:rPr>
          <w:rFonts w:asciiTheme="minorHAnsi" w:hAnsiTheme="minorHAnsi" w:cstheme="minorHAnsi"/>
          <w:sz w:val="24"/>
          <w:szCs w:val="24"/>
        </w:rPr>
        <w:t xml:space="preserve"> (39</w:t>
      </w:r>
      <w:r w:rsidR="00D6397D" w:rsidRPr="00CA5A59">
        <w:rPr>
          <w:rFonts w:asciiTheme="minorHAnsi" w:hAnsiTheme="minorHAnsi" w:cstheme="minorHAnsi"/>
          <w:sz w:val="24"/>
          <w:szCs w:val="24"/>
        </w:rPr>
        <w:t>%</w:t>
      </w:r>
      <w:r w:rsidRPr="00CA5A59">
        <w:rPr>
          <w:rFonts w:asciiTheme="minorHAnsi" w:hAnsiTheme="minorHAnsi" w:cstheme="minorHAnsi"/>
          <w:sz w:val="24"/>
          <w:szCs w:val="24"/>
        </w:rPr>
        <w:t xml:space="preserve">). In Sonbhadra, there was not much difference of birth order as they were comparatively evenly distributed </w:t>
      </w:r>
      <w:r w:rsidR="009F6910" w:rsidRPr="00CA5A59">
        <w:rPr>
          <w:rFonts w:asciiTheme="minorHAnsi" w:hAnsiTheme="minorHAnsi" w:cstheme="minorHAnsi"/>
          <w:sz w:val="24"/>
          <w:szCs w:val="24"/>
        </w:rPr>
        <w:t>–</w:t>
      </w:r>
      <w:r w:rsidRPr="00CA5A59">
        <w:rPr>
          <w:rFonts w:asciiTheme="minorHAnsi" w:hAnsiTheme="minorHAnsi" w:cstheme="minorHAnsi"/>
          <w:sz w:val="24"/>
          <w:szCs w:val="24"/>
        </w:rPr>
        <w:t xml:space="preserve"> 28</w:t>
      </w:r>
      <w:r w:rsidR="00356D34" w:rsidRPr="00CA5A59">
        <w:rPr>
          <w:rFonts w:asciiTheme="minorHAnsi" w:hAnsiTheme="minorHAnsi" w:cstheme="minorHAnsi"/>
          <w:sz w:val="24"/>
          <w:szCs w:val="24"/>
        </w:rPr>
        <w:t xml:space="preserve"> percent</w:t>
      </w:r>
      <w:r w:rsidR="0014105A" w:rsidRPr="00CA5A59">
        <w:rPr>
          <w:rFonts w:asciiTheme="minorHAnsi" w:hAnsiTheme="minorHAnsi" w:cstheme="minorHAnsi"/>
          <w:sz w:val="24"/>
          <w:szCs w:val="24"/>
        </w:rPr>
        <w:t xml:space="preserve"> </w:t>
      </w:r>
      <w:r w:rsidRPr="00CA5A59">
        <w:rPr>
          <w:rFonts w:asciiTheme="minorHAnsi" w:hAnsiTheme="minorHAnsi" w:cstheme="minorHAnsi"/>
          <w:sz w:val="24"/>
          <w:szCs w:val="24"/>
        </w:rPr>
        <w:t xml:space="preserve">of the cases each were from first </w:t>
      </w:r>
      <w:r w:rsidR="009F6910" w:rsidRPr="00CA5A59">
        <w:rPr>
          <w:rFonts w:asciiTheme="minorHAnsi" w:hAnsiTheme="minorHAnsi" w:cstheme="minorHAnsi"/>
          <w:sz w:val="24"/>
          <w:szCs w:val="24"/>
        </w:rPr>
        <w:t xml:space="preserve">and </w:t>
      </w:r>
      <w:r w:rsidR="0014105A" w:rsidRPr="00CA5A59">
        <w:rPr>
          <w:rFonts w:asciiTheme="minorHAnsi" w:hAnsiTheme="minorHAnsi" w:cstheme="minorHAnsi"/>
          <w:sz w:val="24"/>
          <w:szCs w:val="24"/>
        </w:rPr>
        <w:t>second birth order, while 21</w:t>
      </w:r>
      <w:r w:rsidR="00356D34" w:rsidRPr="00CA5A59">
        <w:rPr>
          <w:rFonts w:asciiTheme="minorHAnsi" w:hAnsiTheme="minorHAnsi" w:cstheme="minorHAnsi"/>
          <w:sz w:val="24"/>
          <w:szCs w:val="24"/>
        </w:rPr>
        <w:t xml:space="preserve"> percent</w:t>
      </w:r>
      <w:r w:rsidR="0014105A" w:rsidRPr="00CA5A59">
        <w:rPr>
          <w:rFonts w:asciiTheme="minorHAnsi" w:hAnsiTheme="minorHAnsi" w:cstheme="minorHAnsi"/>
          <w:sz w:val="24"/>
          <w:szCs w:val="24"/>
        </w:rPr>
        <w:t xml:space="preserve"> </w:t>
      </w:r>
      <w:r w:rsidRPr="00CA5A59">
        <w:rPr>
          <w:rFonts w:asciiTheme="minorHAnsi" w:hAnsiTheme="minorHAnsi" w:cstheme="minorHAnsi"/>
          <w:sz w:val="24"/>
          <w:szCs w:val="24"/>
        </w:rPr>
        <w:t xml:space="preserve">cases of </w:t>
      </w:r>
      <w:r w:rsidR="00187EF1" w:rsidRPr="00CA5A59">
        <w:rPr>
          <w:rFonts w:asciiTheme="minorHAnsi" w:hAnsiTheme="minorHAnsi" w:cstheme="minorHAnsi"/>
          <w:sz w:val="24"/>
          <w:szCs w:val="24"/>
        </w:rPr>
        <w:t>neo-natal</w:t>
      </w:r>
      <w:r w:rsidRPr="00CA5A59">
        <w:rPr>
          <w:rFonts w:asciiTheme="minorHAnsi" w:hAnsiTheme="minorHAnsi" w:cstheme="minorHAnsi"/>
          <w:sz w:val="24"/>
          <w:szCs w:val="24"/>
        </w:rPr>
        <w:t xml:space="preserve"> deaths were </w:t>
      </w:r>
      <w:r w:rsidR="00BB69E4" w:rsidRPr="00CA5A59">
        <w:rPr>
          <w:rFonts w:asciiTheme="minorHAnsi" w:hAnsiTheme="minorHAnsi" w:cstheme="minorHAnsi"/>
          <w:sz w:val="24"/>
          <w:szCs w:val="24"/>
        </w:rPr>
        <w:t xml:space="preserve">from the </w:t>
      </w:r>
      <w:r w:rsidRPr="00CA5A59">
        <w:rPr>
          <w:rFonts w:asciiTheme="minorHAnsi" w:hAnsiTheme="minorHAnsi" w:cstheme="minorHAnsi"/>
          <w:sz w:val="24"/>
          <w:szCs w:val="24"/>
        </w:rPr>
        <w:t xml:space="preserve">third and fourth birth order each. </w:t>
      </w:r>
    </w:p>
    <w:p w14:paraId="6CB1D3CF" w14:textId="77777777" w:rsidR="00FD1014" w:rsidRPr="00CA5A59" w:rsidRDefault="00FD1014" w:rsidP="006E5781">
      <w:pPr>
        <w:spacing w:after="0" w:line="360" w:lineRule="auto"/>
        <w:jc w:val="both"/>
        <w:rPr>
          <w:rFonts w:asciiTheme="minorHAnsi" w:hAnsiTheme="minorHAnsi" w:cstheme="minorHAnsi"/>
          <w:sz w:val="24"/>
          <w:szCs w:val="24"/>
        </w:rPr>
      </w:pPr>
    </w:p>
    <w:p w14:paraId="538DBAAB" w14:textId="2C93C0DF" w:rsidR="00E22246" w:rsidRPr="00DC4D43" w:rsidRDefault="00E22246" w:rsidP="006E5781">
      <w:pPr>
        <w:spacing w:after="0" w:line="360" w:lineRule="auto"/>
        <w:jc w:val="both"/>
        <w:rPr>
          <w:rFonts w:asciiTheme="minorHAnsi" w:hAnsiTheme="minorHAnsi" w:cstheme="minorHAnsi"/>
          <w:b/>
          <w:bCs/>
          <w:sz w:val="24"/>
          <w:szCs w:val="24"/>
        </w:rPr>
      </w:pPr>
      <w:r w:rsidRPr="00CA5A59">
        <w:rPr>
          <w:rFonts w:asciiTheme="minorHAnsi" w:hAnsiTheme="minorHAnsi" w:cstheme="minorHAnsi"/>
          <w:b/>
          <w:bCs/>
          <w:sz w:val="24"/>
          <w:szCs w:val="24"/>
        </w:rPr>
        <w:t>Registration</w:t>
      </w:r>
      <w:r w:rsidR="005E2435" w:rsidRPr="00CA5A59">
        <w:rPr>
          <w:rFonts w:asciiTheme="minorHAnsi" w:hAnsiTheme="minorHAnsi" w:cstheme="minorHAnsi"/>
          <w:b/>
          <w:bCs/>
          <w:sz w:val="24"/>
          <w:szCs w:val="24"/>
        </w:rPr>
        <w:t>, ANC</w:t>
      </w:r>
      <w:r w:rsidRPr="00CA5A59">
        <w:rPr>
          <w:rFonts w:asciiTheme="minorHAnsi" w:hAnsiTheme="minorHAnsi" w:cstheme="minorHAnsi"/>
          <w:b/>
          <w:bCs/>
          <w:sz w:val="24"/>
          <w:szCs w:val="24"/>
        </w:rPr>
        <w:t xml:space="preserve"> &amp; Counselling:</w:t>
      </w:r>
      <w:r w:rsidRPr="00CA5A59">
        <w:rPr>
          <w:rFonts w:asciiTheme="minorHAnsi" w:hAnsiTheme="minorHAnsi" w:cstheme="minorHAnsi"/>
          <w:sz w:val="24"/>
          <w:szCs w:val="24"/>
        </w:rPr>
        <w:t xml:space="preserve"> </w:t>
      </w:r>
      <w:r w:rsidRPr="00DC4D43">
        <w:rPr>
          <w:rFonts w:asciiTheme="minorHAnsi" w:hAnsiTheme="minorHAnsi" w:cstheme="minorHAnsi"/>
          <w:b/>
          <w:bCs/>
          <w:sz w:val="24"/>
          <w:szCs w:val="24"/>
        </w:rPr>
        <w:t>Out of the total women, majority of them (93</w:t>
      </w:r>
      <w:r w:rsidR="00EC48A5" w:rsidRPr="00DC4D43">
        <w:rPr>
          <w:rFonts w:asciiTheme="minorHAnsi" w:hAnsiTheme="minorHAnsi" w:cstheme="minorHAnsi"/>
          <w:b/>
          <w:bCs/>
          <w:sz w:val="24"/>
          <w:szCs w:val="24"/>
        </w:rPr>
        <w:t>%</w:t>
      </w:r>
      <w:r w:rsidRPr="00DC4D43">
        <w:rPr>
          <w:rFonts w:asciiTheme="minorHAnsi" w:hAnsiTheme="minorHAnsi" w:cstheme="minorHAnsi"/>
          <w:b/>
          <w:bCs/>
          <w:sz w:val="24"/>
          <w:szCs w:val="24"/>
        </w:rPr>
        <w:t>) were registered with Anganwadi centres and got counselling from the AWW or ASHA worker</w:t>
      </w:r>
      <w:r w:rsidR="00BB69E4" w:rsidRPr="00DC4D43">
        <w:rPr>
          <w:rFonts w:asciiTheme="minorHAnsi" w:hAnsiTheme="minorHAnsi" w:cstheme="minorHAnsi"/>
          <w:b/>
          <w:bCs/>
          <w:sz w:val="24"/>
          <w:szCs w:val="24"/>
        </w:rPr>
        <w:t>s</w:t>
      </w:r>
      <w:r w:rsidR="0014105A" w:rsidRPr="00DC4D43">
        <w:rPr>
          <w:rFonts w:asciiTheme="minorHAnsi" w:hAnsiTheme="minorHAnsi" w:cstheme="minorHAnsi"/>
          <w:b/>
          <w:bCs/>
          <w:sz w:val="24"/>
          <w:szCs w:val="24"/>
        </w:rPr>
        <w:t xml:space="preserve"> (88</w:t>
      </w:r>
      <w:r w:rsidR="00EC48A5" w:rsidRPr="00DC4D43">
        <w:rPr>
          <w:rFonts w:asciiTheme="minorHAnsi" w:hAnsiTheme="minorHAnsi" w:cstheme="minorHAnsi"/>
          <w:b/>
          <w:bCs/>
          <w:sz w:val="24"/>
          <w:szCs w:val="24"/>
        </w:rPr>
        <w:t>%</w:t>
      </w:r>
      <w:r w:rsidR="0014105A" w:rsidRPr="00DC4D43">
        <w:rPr>
          <w:rFonts w:asciiTheme="minorHAnsi" w:hAnsiTheme="minorHAnsi" w:cstheme="minorHAnsi"/>
          <w:b/>
          <w:bCs/>
          <w:sz w:val="24"/>
          <w:szCs w:val="24"/>
        </w:rPr>
        <w:t>)</w:t>
      </w:r>
      <w:r w:rsidRPr="00DC4D43">
        <w:rPr>
          <w:rFonts w:asciiTheme="minorHAnsi" w:hAnsiTheme="minorHAnsi" w:cstheme="minorHAnsi"/>
          <w:b/>
          <w:bCs/>
          <w:sz w:val="24"/>
          <w:szCs w:val="24"/>
        </w:rPr>
        <w:t>. In Varanasi Rural, all the women were registered with their local AWC</w:t>
      </w:r>
      <w:r w:rsidR="00BB69E4" w:rsidRPr="00DC4D43">
        <w:rPr>
          <w:rFonts w:asciiTheme="minorHAnsi" w:hAnsiTheme="minorHAnsi" w:cstheme="minorHAnsi"/>
          <w:b/>
          <w:bCs/>
          <w:sz w:val="24"/>
          <w:szCs w:val="24"/>
        </w:rPr>
        <w:t>s</w:t>
      </w:r>
      <w:r w:rsidR="0014105A" w:rsidRPr="00DC4D43">
        <w:rPr>
          <w:rFonts w:asciiTheme="minorHAnsi" w:hAnsiTheme="minorHAnsi" w:cstheme="minorHAnsi"/>
          <w:b/>
          <w:bCs/>
          <w:sz w:val="24"/>
          <w:szCs w:val="24"/>
        </w:rPr>
        <w:t xml:space="preserve"> but only 53</w:t>
      </w:r>
      <w:r w:rsidR="00356D34" w:rsidRPr="00DC4D43">
        <w:rPr>
          <w:rFonts w:asciiTheme="minorHAnsi" w:hAnsiTheme="minorHAnsi" w:cstheme="minorHAnsi"/>
          <w:b/>
          <w:bCs/>
          <w:sz w:val="24"/>
          <w:szCs w:val="24"/>
        </w:rPr>
        <w:t xml:space="preserve"> percent</w:t>
      </w:r>
      <w:r w:rsidR="0014105A" w:rsidRPr="00DC4D43">
        <w:rPr>
          <w:rFonts w:asciiTheme="minorHAnsi" w:hAnsiTheme="minorHAnsi" w:cstheme="minorHAnsi"/>
          <w:b/>
          <w:bCs/>
          <w:sz w:val="24"/>
          <w:szCs w:val="24"/>
        </w:rPr>
        <w:t xml:space="preserve"> received counselling</w:t>
      </w:r>
      <w:r w:rsidRPr="00DC4D43">
        <w:rPr>
          <w:rFonts w:asciiTheme="minorHAnsi" w:hAnsiTheme="minorHAnsi" w:cstheme="minorHAnsi"/>
          <w:b/>
          <w:bCs/>
          <w:sz w:val="24"/>
          <w:szCs w:val="24"/>
        </w:rPr>
        <w:t>. In Kaushambi, 96.4</w:t>
      </w:r>
      <w:r w:rsidR="009F6910" w:rsidRPr="00DC4D43">
        <w:rPr>
          <w:rFonts w:asciiTheme="minorHAnsi" w:hAnsiTheme="minorHAnsi" w:cstheme="minorHAnsi"/>
          <w:b/>
          <w:bCs/>
          <w:sz w:val="24"/>
          <w:szCs w:val="24"/>
        </w:rPr>
        <w:t xml:space="preserve"> percent</w:t>
      </w:r>
      <w:r w:rsidRPr="00DC4D43">
        <w:rPr>
          <w:rFonts w:asciiTheme="minorHAnsi" w:hAnsiTheme="minorHAnsi" w:cstheme="minorHAnsi"/>
          <w:b/>
          <w:bCs/>
          <w:sz w:val="24"/>
          <w:szCs w:val="24"/>
        </w:rPr>
        <w:t xml:space="preserve"> </w:t>
      </w:r>
      <w:r w:rsidR="007507FF" w:rsidRPr="00DC4D43">
        <w:rPr>
          <w:rFonts w:asciiTheme="minorHAnsi" w:hAnsiTheme="minorHAnsi" w:cstheme="minorHAnsi"/>
          <w:b/>
          <w:bCs/>
          <w:sz w:val="24"/>
          <w:szCs w:val="24"/>
        </w:rPr>
        <w:t xml:space="preserve">women were registered </w:t>
      </w:r>
      <w:r w:rsidR="00623A7E" w:rsidRPr="00DC4D43">
        <w:rPr>
          <w:rFonts w:asciiTheme="minorHAnsi" w:hAnsiTheme="minorHAnsi" w:cstheme="minorHAnsi"/>
          <w:b/>
          <w:bCs/>
          <w:sz w:val="24"/>
          <w:szCs w:val="24"/>
        </w:rPr>
        <w:t xml:space="preserve">and </w:t>
      </w:r>
      <w:r w:rsidR="007507FF" w:rsidRPr="00DC4D43">
        <w:rPr>
          <w:rFonts w:asciiTheme="minorHAnsi" w:hAnsiTheme="minorHAnsi" w:cstheme="minorHAnsi"/>
          <w:b/>
          <w:bCs/>
          <w:sz w:val="24"/>
          <w:szCs w:val="24"/>
        </w:rPr>
        <w:t>all of them received counselling</w:t>
      </w:r>
      <w:r w:rsidR="0014105A" w:rsidRPr="00DC4D43">
        <w:rPr>
          <w:rFonts w:asciiTheme="minorHAnsi" w:hAnsiTheme="minorHAnsi" w:cstheme="minorHAnsi"/>
          <w:b/>
          <w:bCs/>
          <w:sz w:val="24"/>
          <w:szCs w:val="24"/>
        </w:rPr>
        <w:t xml:space="preserve">. </w:t>
      </w:r>
      <w:r w:rsidR="00A20593" w:rsidRPr="00DC4D43">
        <w:rPr>
          <w:rFonts w:asciiTheme="minorHAnsi" w:hAnsiTheme="minorHAnsi" w:cstheme="minorHAnsi"/>
          <w:b/>
          <w:bCs/>
          <w:sz w:val="24"/>
          <w:szCs w:val="24"/>
        </w:rPr>
        <w:t>In Sonbhadra</w:t>
      </w:r>
      <w:r w:rsidR="0014105A" w:rsidRPr="00DC4D43">
        <w:rPr>
          <w:rFonts w:asciiTheme="minorHAnsi" w:hAnsiTheme="minorHAnsi" w:cstheme="minorHAnsi"/>
          <w:b/>
          <w:bCs/>
          <w:sz w:val="24"/>
          <w:szCs w:val="24"/>
        </w:rPr>
        <w:t>, the proportion of women registered with AWCs was comparatively lesser (78.6</w:t>
      </w:r>
      <w:r w:rsidR="00EC48A5" w:rsidRPr="00DC4D43">
        <w:rPr>
          <w:rFonts w:asciiTheme="minorHAnsi" w:hAnsiTheme="minorHAnsi" w:cstheme="minorHAnsi"/>
          <w:b/>
          <w:bCs/>
          <w:sz w:val="24"/>
          <w:szCs w:val="24"/>
        </w:rPr>
        <w:t>%</w:t>
      </w:r>
      <w:r w:rsidR="0014105A" w:rsidRPr="00DC4D43">
        <w:rPr>
          <w:rFonts w:asciiTheme="minorHAnsi" w:hAnsiTheme="minorHAnsi" w:cstheme="minorHAnsi"/>
          <w:b/>
          <w:bCs/>
          <w:sz w:val="24"/>
          <w:szCs w:val="24"/>
        </w:rPr>
        <w:t>)</w:t>
      </w:r>
      <w:r w:rsidR="00A20593" w:rsidRPr="00DC4D43">
        <w:rPr>
          <w:rFonts w:asciiTheme="minorHAnsi" w:hAnsiTheme="minorHAnsi" w:cstheme="minorHAnsi"/>
          <w:b/>
          <w:bCs/>
          <w:sz w:val="24"/>
          <w:szCs w:val="24"/>
        </w:rPr>
        <w:t>; however</w:t>
      </w:r>
      <w:r w:rsidR="0014105A" w:rsidRPr="00DC4D43">
        <w:rPr>
          <w:rFonts w:asciiTheme="minorHAnsi" w:hAnsiTheme="minorHAnsi" w:cstheme="minorHAnsi"/>
          <w:b/>
          <w:bCs/>
          <w:sz w:val="24"/>
          <w:szCs w:val="24"/>
        </w:rPr>
        <w:t xml:space="preserve">, all the women received counselling. </w:t>
      </w:r>
    </w:p>
    <w:p w14:paraId="7F3F1061" w14:textId="1BAE3711" w:rsidR="00CB0914" w:rsidRPr="00CA5A59" w:rsidRDefault="0014105A" w:rsidP="006E5781">
      <w:p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A majority (94</w:t>
      </w:r>
      <w:r w:rsidR="00EC48A5" w:rsidRPr="00CA5A59">
        <w:rPr>
          <w:rFonts w:asciiTheme="minorHAnsi" w:hAnsiTheme="minorHAnsi" w:cstheme="minorHAnsi"/>
          <w:sz w:val="24"/>
          <w:szCs w:val="24"/>
        </w:rPr>
        <w:t>%</w:t>
      </w:r>
      <w:r w:rsidR="00E22246" w:rsidRPr="00CA5A59">
        <w:rPr>
          <w:rFonts w:asciiTheme="minorHAnsi" w:hAnsiTheme="minorHAnsi" w:cstheme="minorHAnsi"/>
          <w:sz w:val="24"/>
          <w:szCs w:val="24"/>
        </w:rPr>
        <w:t>) of the women got IFA tablets during the pregnancy and two doses of tetanus toxoid injection (84</w:t>
      </w:r>
      <w:r w:rsidR="00EC48A5" w:rsidRPr="00CA5A59">
        <w:rPr>
          <w:rFonts w:asciiTheme="minorHAnsi" w:hAnsiTheme="minorHAnsi" w:cstheme="minorHAnsi"/>
          <w:sz w:val="24"/>
          <w:szCs w:val="24"/>
        </w:rPr>
        <w:t>%</w:t>
      </w:r>
      <w:r w:rsidR="00E22246" w:rsidRPr="00CA5A59">
        <w:rPr>
          <w:rFonts w:asciiTheme="minorHAnsi" w:hAnsiTheme="minorHAnsi" w:cstheme="minorHAnsi"/>
          <w:sz w:val="24"/>
          <w:szCs w:val="24"/>
        </w:rPr>
        <w:t xml:space="preserve">).  </w:t>
      </w:r>
      <w:r w:rsidR="00E22246" w:rsidRPr="00A64B26">
        <w:rPr>
          <w:rFonts w:asciiTheme="minorHAnsi" w:hAnsiTheme="minorHAnsi" w:cstheme="minorHAnsi"/>
          <w:b/>
          <w:bCs/>
          <w:sz w:val="24"/>
          <w:szCs w:val="24"/>
        </w:rPr>
        <w:t xml:space="preserve">However, only one in every ten women stated that </w:t>
      </w:r>
      <w:r w:rsidRPr="00A64B26">
        <w:rPr>
          <w:rFonts w:asciiTheme="minorHAnsi" w:hAnsiTheme="minorHAnsi" w:cstheme="minorHAnsi"/>
          <w:b/>
          <w:bCs/>
          <w:sz w:val="24"/>
          <w:szCs w:val="24"/>
        </w:rPr>
        <w:t xml:space="preserve">they got full ANC </w:t>
      </w:r>
      <w:r w:rsidR="001831B8" w:rsidRPr="00A64B26">
        <w:rPr>
          <w:rFonts w:asciiTheme="minorHAnsi" w:hAnsiTheme="minorHAnsi" w:cstheme="minorHAnsi"/>
          <w:b/>
          <w:bCs/>
          <w:sz w:val="24"/>
          <w:szCs w:val="24"/>
        </w:rPr>
        <w:t>check-ups</w:t>
      </w:r>
      <w:r w:rsidRPr="00A64B26">
        <w:rPr>
          <w:rFonts w:asciiTheme="minorHAnsi" w:hAnsiTheme="minorHAnsi" w:cstheme="minorHAnsi"/>
          <w:b/>
          <w:bCs/>
          <w:sz w:val="24"/>
          <w:szCs w:val="24"/>
        </w:rPr>
        <w:t xml:space="preserve"> (11.2</w:t>
      </w:r>
      <w:r w:rsidR="00EC48A5" w:rsidRPr="00A64B26">
        <w:rPr>
          <w:rFonts w:asciiTheme="minorHAnsi" w:hAnsiTheme="minorHAnsi" w:cstheme="minorHAnsi"/>
          <w:b/>
          <w:bCs/>
          <w:sz w:val="24"/>
          <w:szCs w:val="24"/>
        </w:rPr>
        <w:t>%</w:t>
      </w:r>
      <w:r w:rsidR="00E22246" w:rsidRPr="00A64B26">
        <w:rPr>
          <w:rFonts w:asciiTheme="minorHAnsi" w:hAnsiTheme="minorHAnsi" w:cstheme="minorHAnsi"/>
          <w:b/>
          <w:bCs/>
          <w:sz w:val="24"/>
          <w:szCs w:val="24"/>
        </w:rPr>
        <w:t>).</w:t>
      </w:r>
      <w:r w:rsidR="00E22246" w:rsidRPr="00CA5A59">
        <w:rPr>
          <w:rFonts w:asciiTheme="minorHAnsi" w:hAnsiTheme="minorHAnsi" w:cstheme="minorHAnsi"/>
          <w:sz w:val="24"/>
          <w:szCs w:val="24"/>
        </w:rPr>
        <w:t xml:space="preserve"> </w:t>
      </w:r>
      <w:r w:rsidRPr="00CA5A59">
        <w:rPr>
          <w:rFonts w:asciiTheme="minorHAnsi" w:hAnsiTheme="minorHAnsi" w:cstheme="minorHAnsi"/>
          <w:sz w:val="24"/>
          <w:szCs w:val="24"/>
        </w:rPr>
        <w:t>All the women in Sonbhadra received Tetanus toxoid injections and IFA tablets; however only 18</w:t>
      </w:r>
      <w:r w:rsidR="00A4374C" w:rsidRPr="00CA5A59">
        <w:rPr>
          <w:rFonts w:asciiTheme="minorHAnsi" w:hAnsiTheme="minorHAnsi" w:cstheme="minorHAnsi"/>
          <w:sz w:val="24"/>
          <w:szCs w:val="24"/>
        </w:rPr>
        <w:t xml:space="preserve"> percent</w:t>
      </w:r>
      <w:r w:rsidRPr="00CA5A59">
        <w:rPr>
          <w:rFonts w:asciiTheme="minorHAnsi" w:hAnsiTheme="minorHAnsi" w:cstheme="minorHAnsi"/>
          <w:sz w:val="24"/>
          <w:szCs w:val="24"/>
        </w:rPr>
        <w:t xml:space="preserve"> received all the 4 antenatal check-ups. </w:t>
      </w:r>
      <w:r w:rsidR="00CB0914" w:rsidRPr="00CA5A59">
        <w:rPr>
          <w:rFonts w:asciiTheme="minorHAnsi" w:hAnsiTheme="minorHAnsi" w:cstheme="minorHAnsi"/>
          <w:sz w:val="24"/>
          <w:szCs w:val="24"/>
        </w:rPr>
        <w:t>In Varanasi Rural, 84</w:t>
      </w:r>
      <w:r w:rsidR="00A20593" w:rsidRPr="00CA5A59">
        <w:rPr>
          <w:rFonts w:asciiTheme="minorHAnsi" w:hAnsiTheme="minorHAnsi" w:cstheme="minorHAnsi"/>
          <w:sz w:val="24"/>
          <w:szCs w:val="24"/>
        </w:rPr>
        <w:t xml:space="preserve"> percent</w:t>
      </w:r>
      <w:r w:rsidR="00CB0914" w:rsidRPr="00CA5A59">
        <w:rPr>
          <w:rFonts w:asciiTheme="minorHAnsi" w:hAnsiTheme="minorHAnsi" w:cstheme="minorHAnsi"/>
          <w:sz w:val="24"/>
          <w:szCs w:val="24"/>
        </w:rPr>
        <w:t xml:space="preserve"> of the women received both the Tetanus toxoid injections and IFA tablets; however only 8</w:t>
      </w:r>
      <w:r w:rsidR="00A4374C" w:rsidRPr="00CA5A59">
        <w:rPr>
          <w:rFonts w:asciiTheme="minorHAnsi" w:hAnsiTheme="minorHAnsi" w:cstheme="minorHAnsi"/>
          <w:sz w:val="24"/>
          <w:szCs w:val="24"/>
        </w:rPr>
        <w:t xml:space="preserve"> percent</w:t>
      </w:r>
      <w:r w:rsidR="00CB0914" w:rsidRPr="00CA5A59">
        <w:rPr>
          <w:rFonts w:asciiTheme="minorHAnsi" w:hAnsiTheme="minorHAnsi" w:cstheme="minorHAnsi"/>
          <w:sz w:val="24"/>
          <w:szCs w:val="24"/>
        </w:rPr>
        <w:t xml:space="preserve"> received all the 4 antenatal check-ups. In Kaushambi 82</w:t>
      </w:r>
      <w:r w:rsidR="00A4374C" w:rsidRPr="00CA5A59">
        <w:rPr>
          <w:rFonts w:asciiTheme="minorHAnsi" w:hAnsiTheme="minorHAnsi" w:cstheme="minorHAnsi"/>
          <w:sz w:val="24"/>
          <w:szCs w:val="24"/>
        </w:rPr>
        <w:t xml:space="preserve"> percent</w:t>
      </w:r>
      <w:r w:rsidR="00CB0914" w:rsidRPr="00CA5A59">
        <w:rPr>
          <w:rFonts w:asciiTheme="minorHAnsi" w:hAnsiTheme="minorHAnsi" w:cstheme="minorHAnsi"/>
          <w:sz w:val="24"/>
          <w:szCs w:val="24"/>
        </w:rPr>
        <w:t xml:space="preserve"> of women received Tetanus toxoid injections and 96</w:t>
      </w:r>
      <w:r w:rsidR="00A4374C" w:rsidRPr="00CA5A59">
        <w:rPr>
          <w:rFonts w:asciiTheme="minorHAnsi" w:hAnsiTheme="minorHAnsi" w:cstheme="minorHAnsi"/>
          <w:sz w:val="24"/>
          <w:szCs w:val="24"/>
        </w:rPr>
        <w:t xml:space="preserve"> percent</w:t>
      </w:r>
      <w:r w:rsidR="00CB0914" w:rsidRPr="00CA5A59">
        <w:rPr>
          <w:rFonts w:asciiTheme="minorHAnsi" w:hAnsiTheme="minorHAnsi" w:cstheme="minorHAnsi"/>
          <w:sz w:val="24"/>
          <w:szCs w:val="24"/>
        </w:rPr>
        <w:t xml:space="preserve"> received IFA tablets; however only 11</w:t>
      </w:r>
      <w:r w:rsidR="00A4374C" w:rsidRPr="00CA5A59">
        <w:rPr>
          <w:rFonts w:asciiTheme="minorHAnsi" w:hAnsiTheme="minorHAnsi" w:cstheme="minorHAnsi"/>
          <w:sz w:val="24"/>
          <w:szCs w:val="24"/>
        </w:rPr>
        <w:t xml:space="preserve"> percent</w:t>
      </w:r>
      <w:r w:rsidR="00CB0914" w:rsidRPr="00CA5A59">
        <w:rPr>
          <w:rFonts w:asciiTheme="minorHAnsi" w:hAnsiTheme="minorHAnsi" w:cstheme="minorHAnsi"/>
          <w:sz w:val="24"/>
          <w:szCs w:val="24"/>
        </w:rPr>
        <w:t xml:space="preserve"> received all the 4 antenatal check-ups. </w:t>
      </w:r>
    </w:p>
    <w:p w14:paraId="5F2A087D" w14:textId="7A77DC13" w:rsidR="005E2435" w:rsidRPr="00CA5A59" w:rsidRDefault="005E2435" w:rsidP="005E2435">
      <w:pPr>
        <w:spacing w:after="0" w:line="360" w:lineRule="auto"/>
        <w:jc w:val="both"/>
        <w:rPr>
          <w:rFonts w:asciiTheme="minorHAnsi" w:hAnsiTheme="minorHAnsi" w:cstheme="minorHAnsi"/>
          <w:sz w:val="24"/>
          <w:szCs w:val="24"/>
        </w:rPr>
      </w:pPr>
      <w:r w:rsidRPr="00A55B9A">
        <w:rPr>
          <w:rFonts w:asciiTheme="minorHAnsi" w:hAnsiTheme="minorHAnsi" w:cstheme="minorHAnsi"/>
          <w:b/>
          <w:bCs/>
          <w:sz w:val="24"/>
          <w:szCs w:val="24"/>
        </w:rPr>
        <w:t>In-depth interviews with mothers revealed that most of the interviewed mothers (83</w:t>
      </w:r>
      <w:r w:rsidR="00EC48A5" w:rsidRPr="00A55B9A">
        <w:rPr>
          <w:rFonts w:asciiTheme="minorHAnsi" w:hAnsiTheme="minorHAnsi" w:cstheme="minorHAnsi"/>
          <w:b/>
          <w:bCs/>
          <w:sz w:val="24"/>
          <w:szCs w:val="24"/>
        </w:rPr>
        <w:t>%</w:t>
      </w:r>
      <w:r w:rsidRPr="00A55B9A">
        <w:rPr>
          <w:rFonts w:asciiTheme="minorHAnsi" w:hAnsiTheme="minorHAnsi" w:cstheme="minorHAnsi"/>
          <w:b/>
          <w:bCs/>
          <w:sz w:val="24"/>
          <w:szCs w:val="24"/>
        </w:rPr>
        <w:t>) reported being visited by an ASHA during the time of their pregnancy and were registered by ASHA. Most of the registered mothers (88</w:t>
      </w:r>
      <w:r w:rsidR="00965844" w:rsidRPr="00A55B9A">
        <w:rPr>
          <w:rFonts w:asciiTheme="minorHAnsi" w:hAnsiTheme="minorHAnsi" w:cstheme="minorHAnsi"/>
          <w:b/>
          <w:bCs/>
          <w:sz w:val="24"/>
          <w:szCs w:val="24"/>
        </w:rPr>
        <w:t>%</w:t>
      </w:r>
      <w:r w:rsidRPr="00A55B9A">
        <w:rPr>
          <w:rFonts w:asciiTheme="minorHAnsi" w:hAnsiTheme="minorHAnsi" w:cstheme="minorHAnsi"/>
          <w:b/>
          <w:bCs/>
          <w:sz w:val="24"/>
          <w:szCs w:val="24"/>
        </w:rPr>
        <w:t>) reported that they received counselling from ASHA but only nutrition was the most frequently cited topic by mothers (94</w:t>
      </w:r>
      <w:r w:rsidR="00965844" w:rsidRPr="00A55B9A">
        <w:rPr>
          <w:rFonts w:asciiTheme="minorHAnsi" w:hAnsiTheme="minorHAnsi" w:cstheme="minorHAnsi"/>
          <w:b/>
          <w:bCs/>
          <w:sz w:val="24"/>
          <w:szCs w:val="24"/>
        </w:rPr>
        <w:t>%</w:t>
      </w:r>
      <w:r w:rsidRPr="00A55B9A">
        <w:rPr>
          <w:rFonts w:asciiTheme="minorHAnsi" w:hAnsiTheme="minorHAnsi" w:cstheme="minorHAnsi"/>
          <w:b/>
          <w:bCs/>
          <w:sz w:val="24"/>
          <w:szCs w:val="24"/>
        </w:rPr>
        <w:t>) when asked about the counselling topics discussed by ASHA, followed by institutional delivery (83</w:t>
      </w:r>
      <w:r w:rsidR="00B154FB" w:rsidRPr="00A55B9A">
        <w:rPr>
          <w:rFonts w:asciiTheme="minorHAnsi" w:hAnsiTheme="minorHAnsi" w:cstheme="minorHAnsi"/>
          <w:b/>
          <w:bCs/>
          <w:sz w:val="24"/>
          <w:szCs w:val="24"/>
        </w:rPr>
        <w:t>%</w:t>
      </w:r>
      <w:r w:rsidRPr="00A55B9A">
        <w:rPr>
          <w:rFonts w:asciiTheme="minorHAnsi" w:hAnsiTheme="minorHAnsi" w:cstheme="minorHAnsi"/>
          <w:b/>
          <w:bCs/>
          <w:sz w:val="24"/>
          <w:szCs w:val="24"/>
        </w:rPr>
        <w:t>), government schemes (78</w:t>
      </w:r>
      <w:r w:rsidR="00965844" w:rsidRPr="00A55B9A">
        <w:rPr>
          <w:rFonts w:asciiTheme="minorHAnsi" w:hAnsiTheme="minorHAnsi" w:cstheme="minorHAnsi"/>
          <w:b/>
          <w:bCs/>
          <w:sz w:val="24"/>
          <w:szCs w:val="24"/>
        </w:rPr>
        <w:t>%</w:t>
      </w:r>
      <w:r w:rsidRPr="00A55B9A">
        <w:rPr>
          <w:rFonts w:asciiTheme="minorHAnsi" w:hAnsiTheme="minorHAnsi" w:cstheme="minorHAnsi"/>
          <w:b/>
          <w:bCs/>
          <w:sz w:val="24"/>
          <w:szCs w:val="24"/>
        </w:rPr>
        <w:t>), safe motherhood (50</w:t>
      </w:r>
      <w:r w:rsidR="00965844" w:rsidRPr="00A55B9A">
        <w:rPr>
          <w:rFonts w:asciiTheme="minorHAnsi" w:hAnsiTheme="minorHAnsi" w:cstheme="minorHAnsi"/>
          <w:b/>
          <w:bCs/>
          <w:sz w:val="24"/>
          <w:szCs w:val="24"/>
        </w:rPr>
        <w:t>%</w:t>
      </w:r>
      <w:r w:rsidRPr="00A55B9A">
        <w:rPr>
          <w:rFonts w:asciiTheme="minorHAnsi" w:hAnsiTheme="minorHAnsi" w:cstheme="minorHAnsi"/>
          <w:b/>
          <w:bCs/>
          <w:sz w:val="24"/>
          <w:szCs w:val="24"/>
        </w:rPr>
        <w:t>) and personal hygiene respectively (56</w:t>
      </w:r>
      <w:r w:rsidR="00965844" w:rsidRPr="00A55B9A">
        <w:rPr>
          <w:rFonts w:asciiTheme="minorHAnsi" w:hAnsiTheme="minorHAnsi" w:cstheme="minorHAnsi"/>
          <w:b/>
          <w:bCs/>
          <w:sz w:val="24"/>
          <w:szCs w:val="24"/>
        </w:rPr>
        <w:t>%</w:t>
      </w:r>
      <w:r w:rsidRPr="00A55B9A">
        <w:rPr>
          <w:rFonts w:asciiTheme="minorHAnsi" w:hAnsiTheme="minorHAnsi" w:cstheme="minorHAnsi"/>
          <w:b/>
          <w:bCs/>
          <w:sz w:val="24"/>
          <w:szCs w:val="24"/>
        </w:rPr>
        <w:t>). Information about importance of ANC somehow was not cited by the mothers.</w:t>
      </w:r>
      <w:r w:rsidRPr="00CA5A59">
        <w:rPr>
          <w:rFonts w:asciiTheme="minorHAnsi" w:hAnsiTheme="minorHAnsi" w:cstheme="minorHAnsi"/>
          <w:sz w:val="24"/>
          <w:szCs w:val="24"/>
        </w:rPr>
        <w:t xml:space="preserve">  However, it was observed during the interview that most of the mothers did not know the benefits of nutrition or institutional delivery but they had more knowledge about government financial schemes. </w:t>
      </w:r>
    </w:p>
    <w:p w14:paraId="2CD95FA0" w14:textId="5FCC2110" w:rsidR="00CC429D" w:rsidRPr="00CA5A59" w:rsidRDefault="005E2435" w:rsidP="00B27A0B">
      <w:p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Mothers</w:t>
      </w:r>
      <w:r w:rsidR="00BB69E4" w:rsidRPr="00CA5A59">
        <w:rPr>
          <w:rFonts w:asciiTheme="minorHAnsi" w:hAnsiTheme="minorHAnsi" w:cstheme="minorHAnsi"/>
          <w:sz w:val="24"/>
          <w:szCs w:val="24"/>
        </w:rPr>
        <w:t>’</w:t>
      </w:r>
      <w:r w:rsidRPr="00CA5A59">
        <w:rPr>
          <w:rFonts w:asciiTheme="minorHAnsi" w:hAnsiTheme="minorHAnsi" w:cstheme="minorHAnsi"/>
          <w:sz w:val="24"/>
          <w:szCs w:val="24"/>
        </w:rPr>
        <w:t xml:space="preserve"> interviews also suggested that one in every five mothers did not visit any health facility during pregnancy. Only 41 percent pregnant women had visited a health facility for check-ups more than two times. Only around half of the mothers (55</w:t>
      </w:r>
      <w:r w:rsidR="00A4062D" w:rsidRPr="00CA5A59">
        <w:rPr>
          <w:rFonts w:asciiTheme="minorHAnsi" w:hAnsiTheme="minorHAnsi" w:cstheme="minorHAnsi"/>
          <w:sz w:val="24"/>
          <w:szCs w:val="24"/>
        </w:rPr>
        <w:t>%</w:t>
      </w:r>
      <w:r w:rsidRPr="00CA5A59">
        <w:rPr>
          <w:rFonts w:asciiTheme="minorHAnsi" w:hAnsiTheme="minorHAnsi" w:cstheme="minorHAnsi"/>
          <w:sz w:val="24"/>
          <w:szCs w:val="24"/>
        </w:rPr>
        <w:t xml:space="preserve">) were allowed or </w:t>
      </w:r>
      <w:r w:rsidRPr="00CA5A59">
        <w:rPr>
          <w:rFonts w:asciiTheme="minorHAnsi" w:hAnsiTheme="minorHAnsi" w:cstheme="minorHAnsi"/>
          <w:sz w:val="24"/>
          <w:szCs w:val="24"/>
        </w:rPr>
        <w:lastRenderedPageBreak/>
        <w:t>permitted to go a health care facility on their own. Those who were not allowed to go on their own had to be accompanied either by husband or mother-in-law to health facility. Only 13 percent of mothers had 4 antenatal check-ups.</w:t>
      </w:r>
      <w:r w:rsidR="00BB69E4" w:rsidRPr="00CA5A59">
        <w:rPr>
          <w:rFonts w:asciiTheme="minorHAnsi" w:hAnsiTheme="minorHAnsi" w:cstheme="minorHAnsi"/>
          <w:sz w:val="24"/>
          <w:szCs w:val="24"/>
        </w:rPr>
        <w:t xml:space="preserve"> </w:t>
      </w:r>
      <w:r w:rsidR="00CC429D" w:rsidRPr="00CA5A59">
        <w:rPr>
          <w:rFonts w:asciiTheme="minorHAnsi" w:hAnsiTheme="minorHAnsi" w:cstheme="minorHAnsi"/>
          <w:sz w:val="24"/>
          <w:szCs w:val="24"/>
        </w:rPr>
        <w:t>Only 7 percent mothers in the study received birth registration certificate</w:t>
      </w:r>
      <w:r w:rsidR="00A4062D" w:rsidRPr="00CA5A59">
        <w:rPr>
          <w:rFonts w:asciiTheme="minorHAnsi" w:hAnsiTheme="minorHAnsi" w:cstheme="minorHAnsi"/>
          <w:sz w:val="24"/>
          <w:szCs w:val="24"/>
        </w:rPr>
        <w:t>s and majority of the women (86%</w:t>
      </w:r>
      <w:r w:rsidR="00CC429D" w:rsidRPr="00CA5A59">
        <w:rPr>
          <w:rFonts w:asciiTheme="minorHAnsi" w:hAnsiTheme="minorHAnsi" w:cstheme="minorHAnsi"/>
          <w:sz w:val="24"/>
          <w:szCs w:val="24"/>
        </w:rPr>
        <w:t xml:space="preserve">) stated that they did not receive any death certificate of the child. </w:t>
      </w:r>
    </w:p>
    <w:p w14:paraId="4D7F6F30" w14:textId="77777777" w:rsidR="00CC429D" w:rsidRPr="00CA5A59" w:rsidRDefault="00CC429D" w:rsidP="006E5781">
      <w:pPr>
        <w:spacing w:after="0" w:line="360" w:lineRule="auto"/>
        <w:jc w:val="both"/>
        <w:rPr>
          <w:rFonts w:asciiTheme="minorHAnsi" w:hAnsiTheme="minorHAnsi" w:cstheme="minorHAnsi"/>
          <w:sz w:val="24"/>
          <w:szCs w:val="24"/>
        </w:rPr>
      </w:pPr>
    </w:p>
    <w:p w14:paraId="008893AC" w14:textId="3C939468" w:rsidR="00737A85" w:rsidRPr="00A55B9A" w:rsidRDefault="00E22246" w:rsidP="00B27A0B">
      <w:pPr>
        <w:spacing w:after="0" w:line="360" w:lineRule="auto"/>
        <w:jc w:val="both"/>
        <w:rPr>
          <w:rFonts w:asciiTheme="minorHAnsi" w:hAnsiTheme="minorHAnsi" w:cstheme="minorHAnsi"/>
          <w:b/>
          <w:bCs/>
          <w:sz w:val="24"/>
          <w:szCs w:val="24"/>
        </w:rPr>
      </w:pPr>
      <w:r w:rsidRPr="00CA5A59">
        <w:rPr>
          <w:rFonts w:asciiTheme="minorHAnsi" w:hAnsiTheme="minorHAnsi" w:cstheme="minorHAnsi"/>
          <w:b/>
          <w:bCs/>
          <w:sz w:val="24"/>
          <w:szCs w:val="24"/>
        </w:rPr>
        <w:t>Place of birth:</w:t>
      </w:r>
      <w:r w:rsidRPr="00CA5A59">
        <w:rPr>
          <w:rFonts w:asciiTheme="minorHAnsi" w:hAnsiTheme="minorHAnsi" w:cstheme="minorHAnsi"/>
          <w:sz w:val="24"/>
          <w:szCs w:val="24"/>
        </w:rPr>
        <w:t xml:space="preserve"> </w:t>
      </w:r>
      <w:r w:rsidRPr="00A55B9A">
        <w:rPr>
          <w:rFonts w:asciiTheme="minorHAnsi" w:hAnsiTheme="minorHAnsi" w:cstheme="minorHAnsi"/>
          <w:b/>
          <w:bCs/>
          <w:sz w:val="24"/>
          <w:szCs w:val="24"/>
        </w:rPr>
        <w:t>A majority of the births occurred were institutional births (</w:t>
      </w:r>
      <w:r w:rsidR="002976EF" w:rsidRPr="00A55B9A">
        <w:rPr>
          <w:rFonts w:asciiTheme="minorHAnsi" w:hAnsiTheme="minorHAnsi" w:cstheme="minorHAnsi"/>
          <w:b/>
          <w:bCs/>
          <w:sz w:val="24"/>
          <w:szCs w:val="24"/>
        </w:rPr>
        <w:t>78</w:t>
      </w:r>
      <w:r w:rsidR="00A4062D" w:rsidRPr="00A55B9A">
        <w:rPr>
          <w:rFonts w:asciiTheme="minorHAnsi" w:hAnsiTheme="minorHAnsi" w:cstheme="minorHAnsi"/>
          <w:b/>
          <w:bCs/>
          <w:sz w:val="24"/>
          <w:szCs w:val="24"/>
        </w:rPr>
        <w:t>%</w:t>
      </w:r>
      <w:r w:rsidRPr="00A55B9A">
        <w:rPr>
          <w:rFonts w:asciiTheme="minorHAnsi" w:hAnsiTheme="minorHAnsi" w:cstheme="minorHAnsi"/>
          <w:b/>
          <w:bCs/>
          <w:sz w:val="24"/>
          <w:szCs w:val="24"/>
        </w:rPr>
        <w:t>), out of which 60</w:t>
      </w:r>
      <w:r w:rsidR="00AE3BC6" w:rsidRPr="00A55B9A">
        <w:rPr>
          <w:rFonts w:asciiTheme="minorHAnsi" w:hAnsiTheme="minorHAnsi" w:cstheme="minorHAnsi"/>
          <w:b/>
          <w:bCs/>
          <w:sz w:val="24"/>
          <w:szCs w:val="24"/>
        </w:rPr>
        <w:t xml:space="preserve"> percent</w:t>
      </w:r>
      <w:r w:rsidRPr="00A55B9A">
        <w:rPr>
          <w:rFonts w:asciiTheme="minorHAnsi" w:hAnsiTheme="minorHAnsi" w:cstheme="minorHAnsi"/>
          <w:b/>
          <w:bCs/>
          <w:sz w:val="24"/>
          <w:szCs w:val="24"/>
        </w:rPr>
        <w:t xml:space="preserve"> were at a public health facility</w:t>
      </w:r>
      <w:r w:rsidR="002976EF" w:rsidRPr="00A55B9A">
        <w:rPr>
          <w:rFonts w:asciiTheme="minorHAnsi" w:hAnsiTheme="minorHAnsi" w:cstheme="minorHAnsi"/>
          <w:b/>
          <w:bCs/>
          <w:sz w:val="24"/>
          <w:szCs w:val="24"/>
        </w:rPr>
        <w:t xml:space="preserve"> and 18.2</w:t>
      </w:r>
      <w:r w:rsidR="00A4374C" w:rsidRPr="00A55B9A">
        <w:rPr>
          <w:rFonts w:asciiTheme="minorHAnsi" w:hAnsiTheme="minorHAnsi" w:cstheme="minorHAnsi"/>
          <w:b/>
          <w:bCs/>
          <w:sz w:val="24"/>
          <w:szCs w:val="24"/>
        </w:rPr>
        <w:t xml:space="preserve"> percent</w:t>
      </w:r>
      <w:r w:rsidR="002976EF" w:rsidRPr="00A55B9A">
        <w:rPr>
          <w:rFonts w:asciiTheme="minorHAnsi" w:hAnsiTheme="minorHAnsi" w:cstheme="minorHAnsi"/>
          <w:b/>
          <w:bCs/>
          <w:sz w:val="24"/>
          <w:szCs w:val="24"/>
        </w:rPr>
        <w:t xml:space="preserve"> at a private health facility</w:t>
      </w:r>
      <w:r w:rsidRPr="00A55B9A">
        <w:rPr>
          <w:rFonts w:asciiTheme="minorHAnsi" w:hAnsiTheme="minorHAnsi" w:cstheme="minorHAnsi"/>
          <w:b/>
          <w:bCs/>
          <w:sz w:val="24"/>
          <w:szCs w:val="24"/>
        </w:rPr>
        <w:t>. The proportion of home births were highest in Sonbhadra (28.6</w:t>
      </w:r>
      <w:r w:rsidR="00A4062D" w:rsidRPr="00A55B9A">
        <w:rPr>
          <w:rFonts w:asciiTheme="minorHAnsi" w:hAnsiTheme="minorHAnsi" w:cstheme="minorHAnsi"/>
          <w:b/>
          <w:bCs/>
          <w:sz w:val="24"/>
          <w:szCs w:val="24"/>
        </w:rPr>
        <w:t>%</w:t>
      </w:r>
      <w:r w:rsidRPr="00A55B9A">
        <w:rPr>
          <w:rFonts w:asciiTheme="minorHAnsi" w:hAnsiTheme="minorHAnsi" w:cstheme="minorHAnsi"/>
          <w:b/>
          <w:bCs/>
          <w:sz w:val="24"/>
          <w:szCs w:val="24"/>
        </w:rPr>
        <w:t>), followed by Varanasi Rural (23.1</w:t>
      </w:r>
      <w:r w:rsidR="00A4062D" w:rsidRPr="00A55B9A">
        <w:rPr>
          <w:rFonts w:asciiTheme="minorHAnsi" w:hAnsiTheme="minorHAnsi" w:cstheme="minorHAnsi"/>
          <w:b/>
          <w:bCs/>
          <w:sz w:val="24"/>
          <w:szCs w:val="24"/>
        </w:rPr>
        <w:t>%</w:t>
      </w:r>
      <w:r w:rsidR="00FD4530" w:rsidRPr="00A55B9A">
        <w:rPr>
          <w:rFonts w:asciiTheme="minorHAnsi" w:hAnsiTheme="minorHAnsi" w:cstheme="minorHAnsi"/>
          <w:b/>
          <w:bCs/>
          <w:sz w:val="24"/>
          <w:szCs w:val="24"/>
        </w:rPr>
        <w:t xml:space="preserve">) </w:t>
      </w:r>
      <w:r w:rsidR="00F152F0" w:rsidRPr="00A55B9A">
        <w:rPr>
          <w:rFonts w:asciiTheme="minorHAnsi" w:hAnsiTheme="minorHAnsi" w:cstheme="minorHAnsi"/>
          <w:b/>
          <w:bCs/>
          <w:sz w:val="24"/>
          <w:szCs w:val="24"/>
        </w:rPr>
        <w:t>and Kaushambi</w:t>
      </w:r>
      <w:r w:rsidRPr="00A55B9A">
        <w:rPr>
          <w:rFonts w:asciiTheme="minorHAnsi" w:hAnsiTheme="minorHAnsi" w:cstheme="minorHAnsi"/>
          <w:b/>
          <w:bCs/>
          <w:sz w:val="24"/>
          <w:szCs w:val="24"/>
        </w:rPr>
        <w:t xml:space="preserve"> (10.7</w:t>
      </w:r>
      <w:r w:rsidR="00A4062D" w:rsidRPr="00A55B9A">
        <w:rPr>
          <w:rFonts w:asciiTheme="minorHAnsi" w:hAnsiTheme="minorHAnsi" w:cstheme="minorHAnsi"/>
          <w:b/>
          <w:bCs/>
          <w:sz w:val="24"/>
          <w:szCs w:val="24"/>
        </w:rPr>
        <w:t>%</w:t>
      </w:r>
      <w:r w:rsidRPr="00A55B9A">
        <w:rPr>
          <w:rFonts w:asciiTheme="minorHAnsi" w:hAnsiTheme="minorHAnsi" w:cstheme="minorHAnsi"/>
          <w:b/>
          <w:bCs/>
          <w:sz w:val="24"/>
          <w:szCs w:val="24"/>
        </w:rPr>
        <w:t xml:space="preserve">).  </w:t>
      </w:r>
    </w:p>
    <w:p w14:paraId="280CF7ED" w14:textId="38E5213F" w:rsidR="00737A85" w:rsidRPr="00CA5A59" w:rsidRDefault="00737A85" w:rsidP="00B27A0B">
      <w:pPr>
        <w:spacing w:after="0" w:line="360" w:lineRule="auto"/>
        <w:jc w:val="both"/>
        <w:rPr>
          <w:rFonts w:asciiTheme="minorHAnsi" w:hAnsiTheme="minorHAnsi" w:cstheme="minorHAnsi"/>
          <w:sz w:val="24"/>
          <w:szCs w:val="24"/>
        </w:rPr>
      </w:pPr>
      <w:r w:rsidRPr="00A55B9A">
        <w:rPr>
          <w:rFonts w:asciiTheme="minorHAnsi" w:hAnsiTheme="minorHAnsi" w:cstheme="minorHAnsi"/>
          <w:b/>
          <w:bCs/>
          <w:sz w:val="24"/>
          <w:szCs w:val="24"/>
        </w:rPr>
        <w:t xml:space="preserve">Mothers during interview also gave similar information </w:t>
      </w:r>
      <w:r w:rsidR="00BB69E4" w:rsidRPr="00A55B9A">
        <w:rPr>
          <w:rFonts w:asciiTheme="minorHAnsi" w:hAnsiTheme="minorHAnsi" w:cstheme="minorHAnsi"/>
          <w:b/>
          <w:bCs/>
          <w:sz w:val="24"/>
          <w:szCs w:val="24"/>
        </w:rPr>
        <w:t xml:space="preserve">- </w:t>
      </w:r>
      <w:r w:rsidRPr="00A55B9A">
        <w:rPr>
          <w:rFonts w:asciiTheme="minorHAnsi" w:hAnsiTheme="minorHAnsi" w:cstheme="minorHAnsi"/>
          <w:b/>
          <w:bCs/>
          <w:sz w:val="24"/>
          <w:szCs w:val="24"/>
        </w:rPr>
        <w:t>62 percent</w:t>
      </w:r>
      <w:r w:rsidRPr="00A55B9A" w:rsidDel="00AF6041">
        <w:rPr>
          <w:rFonts w:asciiTheme="minorHAnsi" w:hAnsiTheme="minorHAnsi" w:cstheme="minorHAnsi"/>
          <w:b/>
          <w:bCs/>
          <w:sz w:val="24"/>
          <w:szCs w:val="24"/>
        </w:rPr>
        <w:t xml:space="preserve"> </w:t>
      </w:r>
      <w:r w:rsidRPr="00A55B9A">
        <w:rPr>
          <w:rFonts w:asciiTheme="minorHAnsi" w:hAnsiTheme="minorHAnsi" w:cstheme="minorHAnsi"/>
          <w:b/>
          <w:bCs/>
          <w:sz w:val="24"/>
          <w:szCs w:val="24"/>
        </w:rPr>
        <w:t>of the deliveries took place in government health facilities, 24 percent</w:t>
      </w:r>
      <w:r w:rsidRPr="00A55B9A" w:rsidDel="00AF6041">
        <w:rPr>
          <w:rFonts w:asciiTheme="minorHAnsi" w:hAnsiTheme="minorHAnsi" w:cstheme="minorHAnsi"/>
          <w:b/>
          <w:bCs/>
          <w:sz w:val="24"/>
          <w:szCs w:val="24"/>
        </w:rPr>
        <w:t xml:space="preserve"> </w:t>
      </w:r>
      <w:r w:rsidRPr="00A55B9A">
        <w:rPr>
          <w:rFonts w:asciiTheme="minorHAnsi" w:hAnsiTheme="minorHAnsi" w:cstheme="minorHAnsi"/>
          <w:b/>
          <w:bCs/>
          <w:sz w:val="24"/>
          <w:szCs w:val="24"/>
        </w:rPr>
        <w:t xml:space="preserve">of the births took place in private clinics, and 10 </w:t>
      </w:r>
      <w:r w:rsidR="001655A8" w:rsidRPr="00A55B9A">
        <w:rPr>
          <w:rFonts w:asciiTheme="minorHAnsi" w:hAnsiTheme="minorHAnsi" w:cstheme="minorHAnsi"/>
          <w:b/>
          <w:bCs/>
          <w:sz w:val="24"/>
          <w:szCs w:val="24"/>
        </w:rPr>
        <w:t>percent</w:t>
      </w:r>
      <w:r w:rsidRPr="00A55B9A">
        <w:rPr>
          <w:rFonts w:asciiTheme="minorHAnsi" w:hAnsiTheme="minorHAnsi" w:cstheme="minorHAnsi"/>
          <w:b/>
          <w:bCs/>
          <w:sz w:val="24"/>
          <w:szCs w:val="24"/>
        </w:rPr>
        <w:t xml:space="preserve"> deliveries took place at home and 3 </w:t>
      </w:r>
      <w:r w:rsidR="001655A8" w:rsidRPr="00A55B9A">
        <w:rPr>
          <w:rFonts w:asciiTheme="minorHAnsi" w:hAnsiTheme="minorHAnsi" w:cstheme="minorHAnsi"/>
          <w:b/>
          <w:bCs/>
          <w:sz w:val="24"/>
          <w:szCs w:val="24"/>
        </w:rPr>
        <w:t xml:space="preserve"> percent</w:t>
      </w:r>
      <w:r w:rsidRPr="00A55B9A">
        <w:rPr>
          <w:rFonts w:asciiTheme="minorHAnsi" w:hAnsiTheme="minorHAnsi" w:cstheme="minorHAnsi"/>
          <w:b/>
          <w:bCs/>
          <w:sz w:val="24"/>
          <w:szCs w:val="24"/>
        </w:rPr>
        <w:t xml:space="preserve"> during transit. Among the women who delivered in an institution, 69</w:t>
      </w:r>
      <w:r w:rsidR="001655A8" w:rsidRPr="00A55B9A">
        <w:rPr>
          <w:rFonts w:asciiTheme="minorHAnsi" w:hAnsiTheme="minorHAnsi" w:cstheme="minorHAnsi"/>
          <w:b/>
          <w:bCs/>
          <w:sz w:val="24"/>
          <w:szCs w:val="24"/>
        </w:rPr>
        <w:t xml:space="preserve"> percent</w:t>
      </w:r>
      <w:r w:rsidRPr="00A55B9A">
        <w:rPr>
          <w:rFonts w:asciiTheme="minorHAnsi" w:hAnsiTheme="minorHAnsi" w:cstheme="minorHAnsi"/>
          <w:b/>
          <w:bCs/>
          <w:sz w:val="24"/>
          <w:szCs w:val="24"/>
        </w:rPr>
        <w:t xml:space="preserve"> were discharged on the same day as the delivery and only 28</w:t>
      </w:r>
      <w:r w:rsidR="001655A8" w:rsidRPr="00A55B9A">
        <w:rPr>
          <w:rFonts w:asciiTheme="minorHAnsi" w:hAnsiTheme="minorHAnsi" w:cstheme="minorHAnsi"/>
          <w:b/>
          <w:bCs/>
          <w:sz w:val="24"/>
          <w:szCs w:val="24"/>
        </w:rPr>
        <w:t xml:space="preserve"> percent</w:t>
      </w:r>
      <w:r w:rsidRPr="00A55B9A">
        <w:rPr>
          <w:rFonts w:asciiTheme="minorHAnsi" w:hAnsiTheme="minorHAnsi" w:cstheme="minorHAnsi"/>
          <w:b/>
          <w:bCs/>
          <w:sz w:val="24"/>
          <w:szCs w:val="24"/>
        </w:rPr>
        <w:t xml:space="preserve"> mothers reported the child receiving post-natal check-ups in the first week after birth.</w:t>
      </w:r>
      <w:r w:rsidRPr="00CA5A59">
        <w:rPr>
          <w:rFonts w:asciiTheme="minorHAnsi" w:hAnsiTheme="minorHAnsi" w:cstheme="minorHAnsi"/>
          <w:sz w:val="24"/>
          <w:szCs w:val="24"/>
        </w:rPr>
        <w:t xml:space="preserve"> 31 percent of the women approached the Sub Centre (SC) and 24 percent opted for Primary Health Centre (PHC) for their delivery and 7 percent</w:t>
      </w:r>
      <w:r w:rsidRPr="00CA5A59" w:rsidDel="006A5321">
        <w:rPr>
          <w:rFonts w:asciiTheme="minorHAnsi" w:hAnsiTheme="minorHAnsi" w:cstheme="minorHAnsi"/>
          <w:sz w:val="24"/>
          <w:szCs w:val="24"/>
        </w:rPr>
        <w:t xml:space="preserve"> </w:t>
      </w:r>
      <w:r w:rsidRPr="00CA5A59">
        <w:rPr>
          <w:rFonts w:asciiTheme="minorHAnsi" w:hAnsiTheme="minorHAnsi" w:cstheme="minorHAnsi"/>
          <w:sz w:val="24"/>
          <w:szCs w:val="24"/>
        </w:rPr>
        <w:t xml:space="preserve">delivered in a Government hospital. One in every fourth delivery took place in a private hospital or clinic. 52 percent of the respondents were within a range of 2 to 3 km of nearest health facility and 56 percent of the respondents were within a reach of 10 km from a community health centre (CHC). The average range of the distance for the nearest Sub-Centre (SC), Primary Health Centre (PHC), Community Health Centre (CHC) and District Hospital (DH) in kms are 2.3, 5.1, 11.5 and 13.6 km respectively. Private facilities were found within a range </w:t>
      </w:r>
      <w:r w:rsidR="00F152F0" w:rsidRPr="00CA5A59">
        <w:rPr>
          <w:rFonts w:asciiTheme="minorHAnsi" w:hAnsiTheme="minorHAnsi" w:cstheme="minorHAnsi"/>
          <w:sz w:val="24"/>
          <w:szCs w:val="24"/>
        </w:rPr>
        <w:t>of 3</w:t>
      </w:r>
      <w:r w:rsidRPr="00CA5A59">
        <w:rPr>
          <w:rFonts w:asciiTheme="minorHAnsi" w:hAnsiTheme="minorHAnsi" w:cstheme="minorHAnsi"/>
          <w:sz w:val="24"/>
          <w:szCs w:val="24"/>
        </w:rPr>
        <w:t xml:space="preserve"> to 5 km by 34 percent</w:t>
      </w:r>
      <w:r w:rsidRPr="00CA5A59" w:rsidDel="00AF6041">
        <w:rPr>
          <w:rFonts w:asciiTheme="minorHAnsi" w:hAnsiTheme="minorHAnsi" w:cstheme="minorHAnsi"/>
          <w:sz w:val="24"/>
          <w:szCs w:val="24"/>
        </w:rPr>
        <w:t xml:space="preserve"> </w:t>
      </w:r>
      <w:r w:rsidRPr="00CA5A59">
        <w:rPr>
          <w:rFonts w:asciiTheme="minorHAnsi" w:hAnsiTheme="minorHAnsi" w:cstheme="minorHAnsi"/>
          <w:sz w:val="24"/>
          <w:szCs w:val="24"/>
        </w:rPr>
        <w:t xml:space="preserve">respondents. </w:t>
      </w:r>
    </w:p>
    <w:p w14:paraId="6914A7D8" w14:textId="45A426BE" w:rsidR="00737A85" w:rsidRPr="00CA5A59" w:rsidRDefault="00737A85" w:rsidP="003075E9">
      <w:pPr>
        <w:spacing w:after="0" w:line="360" w:lineRule="auto"/>
        <w:jc w:val="both"/>
        <w:rPr>
          <w:rFonts w:asciiTheme="minorHAnsi" w:hAnsiTheme="minorHAnsi" w:cstheme="minorHAnsi"/>
          <w:sz w:val="24"/>
          <w:szCs w:val="24"/>
        </w:rPr>
      </w:pPr>
    </w:p>
    <w:p w14:paraId="00BAEAB3" w14:textId="4F139740" w:rsidR="00737A85" w:rsidRPr="00CA5A59" w:rsidRDefault="00737A85" w:rsidP="00737A85">
      <w:pPr>
        <w:spacing w:after="0" w:line="360" w:lineRule="auto"/>
        <w:jc w:val="both"/>
        <w:rPr>
          <w:rFonts w:asciiTheme="minorHAnsi" w:hAnsiTheme="minorHAnsi" w:cstheme="minorHAnsi"/>
          <w:sz w:val="24"/>
          <w:szCs w:val="24"/>
        </w:rPr>
      </w:pPr>
      <w:r w:rsidRPr="00CA5A59">
        <w:rPr>
          <w:rFonts w:asciiTheme="minorHAnsi" w:hAnsiTheme="minorHAnsi" w:cstheme="minorHAnsi"/>
          <w:b/>
          <w:bCs/>
          <w:sz w:val="24"/>
          <w:szCs w:val="24"/>
        </w:rPr>
        <w:t>Health facilities and a</w:t>
      </w:r>
      <w:r w:rsidR="00E22246" w:rsidRPr="00CA5A59">
        <w:rPr>
          <w:rFonts w:asciiTheme="minorHAnsi" w:hAnsiTheme="minorHAnsi" w:cstheme="minorHAnsi"/>
          <w:b/>
          <w:bCs/>
          <w:sz w:val="24"/>
          <w:szCs w:val="24"/>
        </w:rPr>
        <w:t>ssistance during the delivery:</w:t>
      </w:r>
      <w:r w:rsidR="00E22246" w:rsidRPr="00CA5A59">
        <w:rPr>
          <w:rFonts w:asciiTheme="minorHAnsi" w:hAnsiTheme="minorHAnsi" w:cstheme="minorHAnsi"/>
          <w:sz w:val="24"/>
          <w:szCs w:val="24"/>
        </w:rPr>
        <w:t xml:space="preserve"> </w:t>
      </w:r>
      <w:r w:rsidR="00E22246" w:rsidRPr="00E027EB">
        <w:rPr>
          <w:rFonts w:asciiTheme="minorHAnsi" w:hAnsiTheme="minorHAnsi" w:cstheme="minorHAnsi"/>
          <w:b/>
          <w:bCs/>
          <w:sz w:val="24"/>
          <w:szCs w:val="24"/>
        </w:rPr>
        <w:t>Among the women who had institutional delivery, only o</w:t>
      </w:r>
      <w:r w:rsidR="00DD6381" w:rsidRPr="00E027EB">
        <w:rPr>
          <w:rFonts w:asciiTheme="minorHAnsi" w:hAnsiTheme="minorHAnsi" w:cstheme="minorHAnsi"/>
          <w:b/>
          <w:bCs/>
          <w:sz w:val="24"/>
          <w:szCs w:val="24"/>
        </w:rPr>
        <w:t>ne in every ten deliveries (14</w:t>
      </w:r>
      <w:r w:rsidR="00A4062D" w:rsidRPr="00E027EB">
        <w:rPr>
          <w:rFonts w:asciiTheme="minorHAnsi" w:hAnsiTheme="minorHAnsi" w:cstheme="minorHAnsi"/>
          <w:b/>
          <w:bCs/>
          <w:sz w:val="24"/>
          <w:szCs w:val="24"/>
        </w:rPr>
        <w:t>%</w:t>
      </w:r>
      <w:r w:rsidR="00E22246" w:rsidRPr="00E027EB">
        <w:rPr>
          <w:rFonts w:asciiTheme="minorHAnsi" w:hAnsiTheme="minorHAnsi" w:cstheme="minorHAnsi"/>
          <w:b/>
          <w:bCs/>
          <w:sz w:val="24"/>
          <w:szCs w:val="24"/>
        </w:rPr>
        <w:t>) were assisted</w:t>
      </w:r>
      <w:r w:rsidR="00A20593" w:rsidRPr="00E027EB">
        <w:rPr>
          <w:rFonts w:asciiTheme="minorHAnsi" w:hAnsiTheme="minorHAnsi" w:cstheme="minorHAnsi"/>
          <w:b/>
          <w:bCs/>
          <w:sz w:val="24"/>
          <w:szCs w:val="24"/>
        </w:rPr>
        <w:t xml:space="preserve"> </w:t>
      </w:r>
      <w:r w:rsidR="00E22246" w:rsidRPr="00E027EB">
        <w:rPr>
          <w:rFonts w:asciiTheme="minorHAnsi" w:hAnsiTheme="minorHAnsi" w:cstheme="minorHAnsi"/>
          <w:b/>
          <w:bCs/>
          <w:sz w:val="24"/>
          <w:szCs w:val="24"/>
        </w:rPr>
        <w:t>by a doctor. A majority of t</w:t>
      </w:r>
      <w:r w:rsidR="00875FC1" w:rsidRPr="00E027EB">
        <w:rPr>
          <w:rFonts w:asciiTheme="minorHAnsi" w:hAnsiTheme="minorHAnsi" w:cstheme="minorHAnsi"/>
          <w:b/>
          <w:bCs/>
          <w:sz w:val="24"/>
          <w:szCs w:val="24"/>
        </w:rPr>
        <w:t>hem were conducted by an ANM (86</w:t>
      </w:r>
      <w:r w:rsidR="00A4062D" w:rsidRPr="00E027EB">
        <w:rPr>
          <w:rFonts w:asciiTheme="minorHAnsi" w:hAnsiTheme="minorHAnsi" w:cstheme="minorHAnsi"/>
          <w:b/>
          <w:bCs/>
          <w:sz w:val="24"/>
          <w:szCs w:val="24"/>
        </w:rPr>
        <w:t>%</w:t>
      </w:r>
      <w:r w:rsidR="00875FC1" w:rsidRPr="00E027EB">
        <w:rPr>
          <w:rFonts w:asciiTheme="minorHAnsi" w:hAnsiTheme="minorHAnsi" w:cstheme="minorHAnsi"/>
          <w:b/>
          <w:bCs/>
          <w:sz w:val="24"/>
          <w:szCs w:val="24"/>
        </w:rPr>
        <w:t>)</w:t>
      </w:r>
      <w:r w:rsidR="00AE3BC6" w:rsidRPr="00E027EB">
        <w:rPr>
          <w:rFonts w:asciiTheme="minorHAnsi" w:hAnsiTheme="minorHAnsi" w:cstheme="minorHAnsi"/>
          <w:b/>
          <w:bCs/>
          <w:sz w:val="24"/>
          <w:szCs w:val="24"/>
        </w:rPr>
        <w:t xml:space="preserve">. </w:t>
      </w:r>
      <w:r w:rsidR="00E22246" w:rsidRPr="00E027EB">
        <w:rPr>
          <w:rFonts w:asciiTheme="minorHAnsi" w:hAnsiTheme="minorHAnsi" w:cstheme="minorHAnsi"/>
          <w:b/>
          <w:bCs/>
          <w:sz w:val="24"/>
          <w:szCs w:val="24"/>
        </w:rPr>
        <w:t>District wise, in Varanasi rural 80</w:t>
      </w:r>
      <w:r w:rsidR="00A4374C" w:rsidRPr="00E027EB">
        <w:rPr>
          <w:rFonts w:asciiTheme="minorHAnsi" w:hAnsiTheme="minorHAnsi" w:cstheme="minorHAnsi"/>
          <w:b/>
          <w:bCs/>
          <w:sz w:val="24"/>
          <w:szCs w:val="24"/>
        </w:rPr>
        <w:t xml:space="preserve"> percent</w:t>
      </w:r>
      <w:r w:rsidR="00E22246" w:rsidRPr="00E027EB">
        <w:rPr>
          <w:rFonts w:asciiTheme="minorHAnsi" w:hAnsiTheme="minorHAnsi" w:cstheme="minorHAnsi"/>
          <w:b/>
          <w:bCs/>
          <w:sz w:val="24"/>
          <w:szCs w:val="24"/>
        </w:rPr>
        <w:t xml:space="preserve"> of the deliveries were assisted by an ANM, while 20</w:t>
      </w:r>
      <w:r w:rsidR="00A4374C" w:rsidRPr="00E027EB">
        <w:rPr>
          <w:rFonts w:asciiTheme="minorHAnsi" w:hAnsiTheme="minorHAnsi" w:cstheme="minorHAnsi"/>
          <w:b/>
          <w:bCs/>
          <w:sz w:val="24"/>
          <w:szCs w:val="24"/>
        </w:rPr>
        <w:t xml:space="preserve"> percent</w:t>
      </w:r>
      <w:r w:rsidR="002976EF" w:rsidRPr="00E027EB">
        <w:rPr>
          <w:rFonts w:asciiTheme="minorHAnsi" w:hAnsiTheme="minorHAnsi" w:cstheme="minorHAnsi"/>
          <w:b/>
          <w:bCs/>
          <w:sz w:val="24"/>
          <w:szCs w:val="24"/>
        </w:rPr>
        <w:t xml:space="preserve"> </w:t>
      </w:r>
      <w:r w:rsidR="00E22246" w:rsidRPr="00E027EB">
        <w:rPr>
          <w:rFonts w:asciiTheme="minorHAnsi" w:hAnsiTheme="minorHAnsi" w:cstheme="minorHAnsi"/>
          <w:b/>
          <w:bCs/>
          <w:sz w:val="24"/>
          <w:szCs w:val="24"/>
        </w:rPr>
        <w:t>were done under the supervision of a Doctor. In Kaushambi 88</w:t>
      </w:r>
      <w:r w:rsidR="00A4374C" w:rsidRPr="00E027EB">
        <w:rPr>
          <w:rFonts w:asciiTheme="minorHAnsi" w:hAnsiTheme="minorHAnsi" w:cstheme="minorHAnsi"/>
          <w:b/>
          <w:bCs/>
          <w:sz w:val="24"/>
          <w:szCs w:val="24"/>
        </w:rPr>
        <w:t xml:space="preserve"> percent</w:t>
      </w:r>
      <w:r w:rsidR="002976EF" w:rsidRPr="00E027EB">
        <w:rPr>
          <w:rFonts w:asciiTheme="minorHAnsi" w:hAnsiTheme="minorHAnsi" w:cstheme="minorHAnsi"/>
          <w:b/>
          <w:bCs/>
          <w:sz w:val="24"/>
          <w:szCs w:val="24"/>
        </w:rPr>
        <w:t xml:space="preserve"> </w:t>
      </w:r>
      <w:r w:rsidR="00E22246" w:rsidRPr="00E027EB">
        <w:rPr>
          <w:rFonts w:asciiTheme="minorHAnsi" w:hAnsiTheme="minorHAnsi" w:cstheme="minorHAnsi"/>
          <w:b/>
          <w:bCs/>
          <w:sz w:val="24"/>
          <w:szCs w:val="24"/>
        </w:rPr>
        <w:t>were assisted by an ANM and only 12</w:t>
      </w:r>
      <w:r w:rsidR="00A4374C" w:rsidRPr="00E027EB">
        <w:rPr>
          <w:rFonts w:asciiTheme="minorHAnsi" w:hAnsiTheme="minorHAnsi" w:cstheme="minorHAnsi"/>
          <w:b/>
          <w:bCs/>
          <w:sz w:val="24"/>
          <w:szCs w:val="24"/>
        </w:rPr>
        <w:t xml:space="preserve"> percent</w:t>
      </w:r>
      <w:r w:rsidR="002976EF" w:rsidRPr="00E027EB">
        <w:rPr>
          <w:rFonts w:asciiTheme="minorHAnsi" w:hAnsiTheme="minorHAnsi" w:cstheme="minorHAnsi"/>
          <w:b/>
          <w:bCs/>
          <w:sz w:val="24"/>
          <w:szCs w:val="24"/>
        </w:rPr>
        <w:t xml:space="preserve"> </w:t>
      </w:r>
      <w:r w:rsidR="00E22246" w:rsidRPr="00E027EB">
        <w:rPr>
          <w:rFonts w:asciiTheme="minorHAnsi" w:hAnsiTheme="minorHAnsi" w:cstheme="minorHAnsi"/>
          <w:b/>
          <w:bCs/>
          <w:sz w:val="24"/>
          <w:szCs w:val="24"/>
        </w:rPr>
        <w:t>by a Doctor. The d</w:t>
      </w:r>
      <w:r w:rsidR="002976EF" w:rsidRPr="00E027EB">
        <w:rPr>
          <w:rFonts w:asciiTheme="minorHAnsi" w:hAnsiTheme="minorHAnsi" w:cstheme="minorHAnsi"/>
          <w:b/>
          <w:bCs/>
          <w:sz w:val="24"/>
          <w:szCs w:val="24"/>
        </w:rPr>
        <w:t>ata from Sonbhadra shows that 87.5</w:t>
      </w:r>
      <w:r w:rsidR="00A4374C" w:rsidRPr="00E027EB">
        <w:rPr>
          <w:rFonts w:asciiTheme="minorHAnsi" w:hAnsiTheme="minorHAnsi" w:cstheme="minorHAnsi"/>
          <w:b/>
          <w:bCs/>
          <w:sz w:val="24"/>
          <w:szCs w:val="24"/>
        </w:rPr>
        <w:t xml:space="preserve"> percent</w:t>
      </w:r>
      <w:r w:rsidR="00E22246" w:rsidRPr="00E027EB">
        <w:rPr>
          <w:rFonts w:asciiTheme="minorHAnsi" w:hAnsiTheme="minorHAnsi" w:cstheme="minorHAnsi"/>
          <w:b/>
          <w:bCs/>
          <w:sz w:val="24"/>
          <w:szCs w:val="24"/>
        </w:rPr>
        <w:t xml:space="preserve"> of institutional deliveries were assisted by ANMs and 1</w:t>
      </w:r>
      <w:r w:rsidR="002976EF" w:rsidRPr="00E027EB">
        <w:rPr>
          <w:rFonts w:asciiTheme="minorHAnsi" w:hAnsiTheme="minorHAnsi" w:cstheme="minorHAnsi"/>
          <w:b/>
          <w:bCs/>
          <w:sz w:val="24"/>
          <w:szCs w:val="24"/>
        </w:rPr>
        <w:t>2.5</w:t>
      </w:r>
      <w:r w:rsidR="00A4374C" w:rsidRPr="00E027EB">
        <w:rPr>
          <w:rFonts w:asciiTheme="minorHAnsi" w:hAnsiTheme="minorHAnsi" w:cstheme="minorHAnsi"/>
          <w:b/>
          <w:bCs/>
          <w:sz w:val="24"/>
          <w:szCs w:val="24"/>
        </w:rPr>
        <w:t xml:space="preserve"> percent</w:t>
      </w:r>
      <w:r w:rsidR="00E22246" w:rsidRPr="00E027EB">
        <w:rPr>
          <w:rFonts w:asciiTheme="minorHAnsi" w:hAnsiTheme="minorHAnsi" w:cstheme="minorHAnsi"/>
          <w:b/>
          <w:bCs/>
          <w:sz w:val="24"/>
          <w:szCs w:val="24"/>
        </w:rPr>
        <w:t xml:space="preserve"> by a doctor. </w:t>
      </w:r>
      <w:r w:rsidR="00BB69E4" w:rsidRPr="00E027EB">
        <w:rPr>
          <w:rFonts w:asciiTheme="minorHAnsi" w:hAnsiTheme="minorHAnsi" w:cstheme="minorHAnsi"/>
          <w:b/>
          <w:bCs/>
          <w:sz w:val="24"/>
          <w:szCs w:val="24"/>
        </w:rPr>
        <w:t xml:space="preserve"> </w:t>
      </w:r>
      <w:r w:rsidRPr="00E027EB">
        <w:rPr>
          <w:rFonts w:asciiTheme="minorHAnsi" w:hAnsiTheme="minorHAnsi" w:cstheme="minorHAnsi"/>
          <w:b/>
          <w:bCs/>
          <w:sz w:val="24"/>
          <w:szCs w:val="24"/>
        </w:rPr>
        <w:t xml:space="preserve">The findings also highlight that 17 percent of the deliveries were not assisted by any skilled or trained birth attendant (attended to by </w:t>
      </w:r>
      <w:r w:rsidRPr="00E027EB">
        <w:rPr>
          <w:rFonts w:asciiTheme="minorHAnsi" w:hAnsiTheme="minorHAnsi" w:cstheme="minorHAnsi"/>
          <w:b/>
          <w:bCs/>
          <w:i/>
          <w:sz w:val="24"/>
          <w:szCs w:val="24"/>
        </w:rPr>
        <w:t>Dais</w:t>
      </w:r>
      <w:r w:rsidRPr="00E027EB">
        <w:rPr>
          <w:rFonts w:asciiTheme="minorHAnsi" w:hAnsiTheme="minorHAnsi" w:cstheme="minorHAnsi"/>
          <w:b/>
          <w:bCs/>
          <w:sz w:val="24"/>
          <w:szCs w:val="24"/>
        </w:rPr>
        <w:t xml:space="preserve"> and relatives).</w:t>
      </w:r>
      <w:r w:rsidRPr="00CA5A59">
        <w:rPr>
          <w:rFonts w:asciiTheme="minorHAnsi" w:hAnsiTheme="minorHAnsi" w:cstheme="minorHAnsi"/>
          <w:sz w:val="24"/>
          <w:szCs w:val="24"/>
        </w:rPr>
        <w:t xml:space="preserve"> The experiences related to the facilities </w:t>
      </w:r>
      <w:r w:rsidRPr="00CA5A59">
        <w:rPr>
          <w:rFonts w:asciiTheme="minorHAnsi" w:hAnsiTheme="minorHAnsi" w:cstheme="minorHAnsi"/>
          <w:sz w:val="24"/>
          <w:szCs w:val="24"/>
        </w:rPr>
        <w:lastRenderedPageBreak/>
        <w:t xml:space="preserve">available shows that many respondents were satisfied with the availability of ASHA, ANM, and Trained Birth Attendant etc. but less than 5 percent of the respondents replied positively about the cleanliness and hygiene of the facility.  The other problems reported by the respondents were unavailability of doctor, electricity problems, having to purchase their own blades, medicines, gloves and unfavourable conduct from the support medical staff. . </w:t>
      </w:r>
      <w:r w:rsidR="00BB69E4" w:rsidRPr="00CA5A59">
        <w:rPr>
          <w:rFonts w:asciiTheme="minorHAnsi" w:hAnsiTheme="minorHAnsi" w:cstheme="minorHAnsi"/>
          <w:sz w:val="24"/>
          <w:szCs w:val="24"/>
        </w:rPr>
        <w:t>Q</w:t>
      </w:r>
      <w:r w:rsidRPr="00CA5A59">
        <w:rPr>
          <w:rFonts w:asciiTheme="minorHAnsi" w:hAnsiTheme="minorHAnsi" w:cstheme="minorHAnsi"/>
          <w:sz w:val="24"/>
          <w:szCs w:val="24"/>
        </w:rPr>
        <w:t>ualitative responses stated that though women stated that beds, medicines, ANM, ASHA, Dai and doctors were available in the facility, yet many complained about the unavailability of doctor at the time of emergency. Some shared their views that the behaviour of the nurse was not good and that they had to pay extra money.</w:t>
      </w:r>
    </w:p>
    <w:p w14:paraId="6BA820F9" w14:textId="77777777" w:rsidR="00FD1014" w:rsidRPr="00CA5A59" w:rsidRDefault="00FD1014" w:rsidP="006E5781">
      <w:pPr>
        <w:spacing w:after="0" w:line="360" w:lineRule="auto"/>
        <w:jc w:val="both"/>
        <w:rPr>
          <w:rFonts w:asciiTheme="minorHAnsi" w:hAnsiTheme="minorHAnsi" w:cstheme="minorHAnsi"/>
          <w:sz w:val="24"/>
          <w:szCs w:val="24"/>
        </w:rPr>
      </w:pPr>
    </w:p>
    <w:p w14:paraId="3A1C033D" w14:textId="7AA43749" w:rsidR="00E22246" w:rsidRPr="00E027EB" w:rsidRDefault="00E22246" w:rsidP="006E5781">
      <w:pPr>
        <w:spacing w:after="0" w:line="360" w:lineRule="auto"/>
        <w:jc w:val="both"/>
        <w:rPr>
          <w:rFonts w:asciiTheme="minorHAnsi" w:hAnsiTheme="minorHAnsi" w:cstheme="minorHAnsi"/>
          <w:b/>
          <w:bCs/>
          <w:sz w:val="24"/>
          <w:szCs w:val="24"/>
        </w:rPr>
      </w:pPr>
      <w:r w:rsidRPr="00CA5A59">
        <w:rPr>
          <w:rFonts w:asciiTheme="minorHAnsi" w:hAnsiTheme="minorHAnsi" w:cstheme="minorHAnsi"/>
          <w:b/>
          <w:bCs/>
          <w:sz w:val="24"/>
          <w:szCs w:val="24"/>
        </w:rPr>
        <w:t>Delivery and pregnancy risks:</w:t>
      </w:r>
      <w:r w:rsidRPr="00CA5A59">
        <w:rPr>
          <w:rFonts w:asciiTheme="minorHAnsi" w:hAnsiTheme="minorHAnsi" w:cstheme="minorHAnsi"/>
          <w:sz w:val="24"/>
          <w:szCs w:val="24"/>
        </w:rPr>
        <w:t xml:space="preserve">  </w:t>
      </w:r>
      <w:r w:rsidR="00A4374C" w:rsidRPr="00E027EB">
        <w:rPr>
          <w:rFonts w:asciiTheme="minorHAnsi" w:hAnsiTheme="minorHAnsi" w:cstheme="minorHAnsi"/>
          <w:b/>
          <w:bCs/>
          <w:sz w:val="24"/>
          <w:szCs w:val="24"/>
        </w:rPr>
        <w:t xml:space="preserve">A </w:t>
      </w:r>
      <w:r w:rsidRPr="00E027EB">
        <w:rPr>
          <w:rFonts w:asciiTheme="minorHAnsi" w:hAnsiTheme="minorHAnsi" w:cstheme="minorHAnsi"/>
          <w:b/>
          <w:bCs/>
          <w:sz w:val="24"/>
          <w:szCs w:val="24"/>
        </w:rPr>
        <w:t>majority of women had normal delivery (89</w:t>
      </w:r>
      <w:r w:rsidR="00C61268" w:rsidRPr="00E027EB">
        <w:rPr>
          <w:rFonts w:asciiTheme="minorHAnsi" w:hAnsiTheme="minorHAnsi" w:cstheme="minorHAnsi"/>
          <w:b/>
          <w:bCs/>
          <w:sz w:val="24"/>
          <w:szCs w:val="24"/>
        </w:rPr>
        <w:t>%</w:t>
      </w:r>
      <w:r w:rsidRPr="00E027EB">
        <w:rPr>
          <w:rFonts w:asciiTheme="minorHAnsi" w:hAnsiTheme="minorHAnsi" w:cstheme="minorHAnsi"/>
          <w:b/>
          <w:bCs/>
          <w:sz w:val="24"/>
          <w:szCs w:val="24"/>
        </w:rPr>
        <w:t xml:space="preserve">), </w:t>
      </w:r>
      <w:r w:rsidR="00A4374C" w:rsidRPr="00E027EB">
        <w:rPr>
          <w:rFonts w:asciiTheme="minorHAnsi" w:hAnsiTheme="minorHAnsi" w:cstheme="minorHAnsi"/>
          <w:b/>
          <w:bCs/>
          <w:sz w:val="24"/>
          <w:szCs w:val="24"/>
        </w:rPr>
        <w:t xml:space="preserve">and </w:t>
      </w:r>
      <w:r w:rsidRPr="00E027EB">
        <w:rPr>
          <w:rFonts w:asciiTheme="minorHAnsi" w:hAnsiTheme="minorHAnsi" w:cstheme="minorHAnsi"/>
          <w:b/>
          <w:bCs/>
          <w:sz w:val="24"/>
          <w:szCs w:val="24"/>
        </w:rPr>
        <w:t>approximately half of them (44</w:t>
      </w:r>
      <w:r w:rsidR="00A4062D" w:rsidRPr="00E027EB">
        <w:rPr>
          <w:rFonts w:asciiTheme="minorHAnsi" w:hAnsiTheme="minorHAnsi" w:cstheme="minorHAnsi"/>
          <w:b/>
          <w:bCs/>
          <w:sz w:val="24"/>
          <w:szCs w:val="24"/>
        </w:rPr>
        <w:t>%</w:t>
      </w:r>
      <w:r w:rsidRPr="00E027EB">
        <w:rPr>
          <w:rFonts w:asciiTheme="minorHAnsi" w:hAnsiTheme="minorHAnsi" w:cstheme="minorHAnsi"/>
          <w:b/>
          <w:bCs/>
          <w:sz w:val="24"/>
          <w:szCs w:val="24"/>
        </w:rPr>
        <w:t xml:space="preserve">) had high risk pregnancy in terms of low </w:t>
      </w:r>
      <w:r w:rsidR="00E63605" w:rsidRPr="00E027EB">
        <w:rPr>
          <w:rFonts w:asciiTheme="minorHAnsi" w:hAnsiTheme="minorHAnsi" w:cstheme="minorHAnsi"/>
          <w:b/>
          <w:bCs/>
          <w:sz w:val="24"/>
          <w:szCs w:val="24"/>
        </w:rPr>
        <w:t>Haemoglobin</w:t>
      </w:r>
      <w:r w:rsidRPr="00E027EB">
        <w:rPr>
          <w:rFonts w:asciiTheme="minorHAnsi" w:hAnsiTheme="minorHAnsi" w:cstheme="minorHAnsi"/>
          <w:b/>
          <w:bCs/>
          <w:sz w:val="24"/>
          <w:szCs w:val="24"/>
        </w:rPr>
        <w:t xml:space="preserve"> counts and low weight</w:t>
      </w:r>
      <w:r w:rsidR="00A20593" w:rsidRPr="00E027EB">
        <w:rPr>
          <w:rFonts w:asciiTheme="minorHAnsi" w:hAnsiTheme="minorHAnsi" w:cstheme="minorHAnsi"/>
          <w:b/>
          <w:bCs/>
          <w:sz w:val="24"/>
          <w:szCs w:val="24"/>
        </w:rPr>
        <w:t xml:space="preserve"> of women</w:t>
      </w:r>
      <w:r w:rsidRPr="00E027EB">
        <w:rPr>
          <w:rFonts w:asciiTheme="minorHAnsi" w:hAnsiTheme="minorHAnsi" w:cstheme="minorHAnsi"/>
          <w:b/>
          <w:bCs/>
          <w:sz w:val="24"/>
          <w:szCs w:val="24"/>
        </w:rPr>
        <w:t xml:space="preserve"> etc. Out of </w:t>
      </w:r>
      <w:r w:rsidR="00767836" w:rsidRPr="00E027EB">
        <w:rPr>
          <w:rFonts w:asciiTheme="minorHAnsi" w:hAnsiTheme="minorHAnsi" w:cstheme="minorHAnsi"/>
          <w:b/>
          <w:bCs/>
          <w:sz w:val="24"/>
          <w:szCs w:val="24"/>
        </w:rPr>
        <w:t>these</w:t>
      </w:r>
      <w:r w:rsidR="00BB69E4" w:rsidRPr="00E027EB">
        <w:rPr>
          <w:rFonts w:asciiTheme="minorHAnsi" w:hAnsiTheme="minorHAnsi" w:cstheme="minorHAnsi"/>
          <w:b/>
          <w:bCs/>
          <w:sz w:val="24"/>
          <w:szCs w:val="24"/>
        </w:rPr>
        <w:t xml:space="preserve"> high risk pregnancies, </w:t>
      </w:r>
      <w:r w:rsidR="002976EF" w:rsidRPr="00E027EB">
        <w:rPr>
          <w:rFonts w:asciiTheme="minorHAnsi" w:hAnsiTheme="minorHAnsi" w:cstheme="minorHAnsi"/>
          <w:b/>
          <w:bCs/>
          <w:sz w:val="24"/>
          <w:szCs w:val="24"/>
        </w:rPr>
        <w:t>29</w:t>
      </w:r>
      <w:r w:rsidR="00A4374C" w:rsidRPr="00E027EB">
        <w:rPr>
          <w:rFonts w:asciiTheme="minorHAnsi" w:hAnsiTheme="minorHAnsi" w:cstheme="minorHAnsi"/>
          <w:b/>
          <w:bCs/>
          <w:sz w:val="24"/>
          <w:szCs w:val="24"/>
        </w:rPr>
        <w:t xml:space="preserve"> percent</w:t>
      </w:r>
      <w:r w:rsidRPr="00E027EB">
        <w:rPr>
          <w:rFonts w:asciiTheme="minorHAnsi" w:hAnsiTheme="minorHAnsi" w:cstheme="minorHAnsi"/>
          <w:b/>
          <w:bCs/>
          <w:sz w:val="24"/>
          <w:szCs w:val="24"/>
        </w:rPr>
        <w:t xml:space="preserve"> were home deliveries. The percentage of high risk pregnancies was the most in Sonbhadra (64.3</w:t>
      </w:r>
      <w:r w:rsidR="00A4062D" w:rsidRPr="00E027EB">
        <w:rPr>
          <w:rFonts w:asciiTheme="minorHAnsi" w:hAnsiTheme="minorHAnsi" w:cstheme="minorHAnsi"/>
          <w:b/>
          <w:bCs/>
          <w:sz w:val="24"/>
          <w:szCs w:val="24"/>
        </w:rPr>
        <w:t>%</w:t>
      </w:r>
      <w:r w:rsidR="002976EF" w:rsidRPr="00E027EB">
        <w:rPr>
          <w:rFonts w:asciiTheme="minorHAnsi" w:hAnsiTheme="minorHAnsi" w:cstheme="minorHAnsi"/>
          <w:b/>
          <w:bCs/>
          <w:sz w:val="24"/>
          <w:szCs w:val="24"/>
        </w:rPr>
        <w:t>), followed by Kaushambi (39.3</w:t>
      </w:r>
      <w:r w:rsidR="00A4062D" w:rsidRPr="00E027EB">
        <w:rPr>
          <w:rFonts w:asciiTheme="minorHAnsi" w:hAnsiTheme="minorHAnsi" w:cstheme="minorHAnsi"/>
          <w:b/>
          <w:bCs/>
          <w:sz w:val="24"/>
          <w:szCs w:val="24"/>
        </w:rPr>
        <w:t>%</w:t>
      </w:r>
      <w:r w:rsidR="002976EF" w:rsidRPr="00E027EB">
        <w:rPr>
          <w:rFonts w:asciiTheme="minorHAnsi" w:hAnsiTheme="minorHAnsi" w:cstheme="minorHAnsi"/>
          <w:b/>
          <w:bCs/>
          <w:sz w:val="24"/>
          <w:szCs w:val="24"/>
        </w:rPr>
        <w:t>)</w:t>
      </w:r>
      <w:r w:rsidRPr="00E027EB">
        <w:rPr>
          <w:rFonts w:asciiTheme="minorHAnsi" w:hAnsiTheme="minorHAnsi" w:cstheme="minorHAnsi"/>
          <w:b/>
          <w:bCs/>
          <w:sz w:val="24"/>
          <w:szCs w:val="24"/>
        </w:rPr>
        <w:t xml:space="preserve"> and Varanasi Rural (30.8</w:t>
      </w:r>
      <w:r w:rsidR="00A4062D" w:rsidRPr="00E027EB">
        <w:rPr>
          <w:rFonts w:asciiTheme="minorHAnsi" w:hAnsiTheme="minorHAnsi" w:cstheme="minorHAnsi"/>
          <w:b/>
          <w:bCs/>
          <w:sz w:val="24"/>
          <w:szCs w:val="24"/>
        </w:rPr>
        <w:t>%</w:t>
      </w:r>
      <w:r w:rsidRPr="00E027EB">
        <w:rPr>
          <w:rFonts w:asciiTheme="minorHAnsi" w:hAnsiTheme="minorHAnsi" w:cstheme="minorHAnsi"/>
          <w:b/>
          <w:bCs/>
          <w:sz w:val="24"/>
          <w:szCs w:val="24"/>
        </w:rPr>
        <w:t xml:space="preserve">). </w:t>
      </w:r>
      <w:r w:rsidR="0007240E" w:rsidRPr="00E027EB">
        <w:rPr>
          <w:rFonts w:asciiTheme="minorHAnsi" w:hAnsiTheme="minorHAnsi" w:cstheme="minorHAnsi"/>
          <w:b/>
          <w:bCs/>
          <w:sz w:val="24"/>
          <w:szCs w:val="24"/>
        </w:rPr>
        <w:t>Complications during pregnancy were</w:t>
      </w:r>
      <w:r w:rsidRPr="00E027EB">
        <w:rPr>
          <w:rFonts w:asciiTheme="minorHAnsi" w:hAnsiTheme="minorHAnsi" w:cstheme="minorHAnsi"/>
          <w:b/>
          <w:bCs/>
          <w:sz w:val="24"/>
          <w:szCs w:val="24"/>
        </w:rPr>
        <w:t xml:space="preserve"> also the highest in Sonbhadra (28.6</w:t>
      </w:r>
      <w:r w:rsidR="00A4062D" w:rsidRPr="00E027EB">
        <w:rPr>
          <w:rFonts w:asciiTheme="minorHAnsi" w:hAnsiTheme="minorHAnsi" w:cstheme="minorHAnsi"/>
          <w:b/>
          <w:bCs/>
          <w:sz w:val="24"/>
          <w:szCs w:val="24"/>
        </w:rPr>
        <w:t>%</w:t>
      </w:r>
      <w:r w:rsidRPr="00E027EB">
        <w:rPr>
          <w:rFonts w:asciiTheme="minorHAnsi" w:hAnsiTheme="minorHAnsi" w:cstheme="minorHAnsi"/>
          <w:b/>
          <w:bCs/>
          <w:sz w:val="24"/>
          <w:szCs w:val="24"/>
        </w:rPr>
        <w:t>). The proportion of women having had a normal delivery was 85</w:t>
      </w:r>
      <w:r w:rsidR="0007240E" w:rsidRPr="00E027EB">
        <w:rPr>
          <w:rFonts w:asciiTheme="minorHAnsi" w:hAnsiTheme="minorHAnsi" w:cstheme="minorHAnsi"/>
          <w:b/>
          <w:bCs/>
          <w:sz w:val="24"/>
          <w:szCs w:val="24"/>
        </w:rPr>
        <w:t xml:space="preserve"> percent</w:t>
      </w:r>
      <w:r w:rsidRPr="00E027EB">
        <w:rPr>
          <w:rFonts w:asciiTheme="minorHAnsi" w:hAnsiTheme="minorHAnsi" w:cstheme="minorHAnsi"/>
          <w:b/>
          <w:bCs/>
          <w:sz w:val="24"/>
          <w:szCs w:val="24"/>
        </w:rPr>
        <w:t xml:space="preserve"> or more in all the 3 districts. </w:t>
      </w:r>
    </w:p>
    <w:p w14:paraId="2C05EF9D" w14:textId="77777777" w:rsidR="00FD1014" w:rsidRPr="00CA5A59" w:rsidRDefault="00FD1014" w:rsidP="006E5781">
      <w:pPr>
        <w:spacing w:after="0" w:line="360" w:lineRule="auto"/>
        <w:jc w:val="both"/>
        <w:rPr>
          <w:rFonts w:asciiTheme="minorHAnsi" w:hAnsiTheme="minorHAnsi" w:cstheme="minorHAnsi"/>
          <w:sz w:val="24"/>
          <w:szCs w:val="24"/>
        </w:rPr>
      </w:pPr>
    </w:p>
    <w:p w14:paraId="2C54F885" w14:textId="5501D76D" w:rsidR="00CC429D" w:rsidRPr="00CA5A59" w:rsidRDefault="00E22246" w:rsidP="003075E9">
      <w:pPr>
        <w:spacing w:after="0" w:line="360" w:lineRule="auto"/>
        <w:jc w:val="both"/>
        <w:rPr>
          <w:rFonts w:asciiTheme="minorHAnsi" w:hAnsiTheme="minorHAnsi" w:cstheme="minorHAnsi"/>
          <w:sz w:val="24"/>
          <w:szCs w:val="24"/>
        </w:rPr>
      </w:pPr>
      <w:r w:rsidRPr="00CA5A59">
        <w:rPr>
          <w:rFonts w:asciiTheme="minorHAnsi" w:hAnsiTheme="minorHAnsi" w:cstheme="minorHAnsi"/>
          <w:b/>
          <w:bCs/>
          <w:sz w:val="24"/>
          <w:szCs w:val="24"/>
        </w:rPr>
        <w:t xml:space="preserve">Cultural </w:t>
      </w:r>
      <w:r w:rsidR="0007240E" w:rsidRPr="00CA5A59">
        <w:rPr>
          <w:rFonts w:asciiTheme="minorHAnsi" w:hAnsiTheme="minorHAnsi" w:cstheme="minorHAnsi"/>
          <w:b/>
          <w:bCs/>
          <w:sz w:val="24"/>
          <w:szCs w:val="24"/>
        </w:rPr>
        <w:t xml:space="preserve">and local </w:t>
      </w:r>
      <w:r w:rsidRPr="00CA5A59">
        <w:rPr>
          <w:rFonts w:asciiTheme="minorHAnsi" w:hAnsiTheme="minorHAnsi" w:cstheme="minorHAnsi"/>
          <w:b/>
          <w:bCs/>
          <w:sz w:val="24"/>
          <w:szCs w:val="24"/>
        </w:rPr>
        <w:t>practices followed during delivery:</w:t>
      </w:r>
      <w:r w:rsidRPr="00CA5A59">
        <w:rPr>
          <w:rFonts w:asciiTheme="minorHAnsi" w:hAnsiTheme="minorHAnsi" w:cstheme="minorHAnsi"/>
          <w:sz w:val="24"/>
          <w:szCs w:val="24"/>
        </w:rPr>
        <w:t xml:space="preserve"> </w:t>
      </w:r>
      <w:r w:rsidR="00BB69E4" w:rsidRPr="00E027EB">
        <w:rPr>
          <w:rFonts w:asciiTheme="minorHAnsi" w:hAnsiTheme="minorHAnsi" w:cstheme="minorHAnsi"/>
          <w:b/>
          <w:bCs/>
          <w:sz w:val="24"/>
          <w:szCs w:val="24"/>
        </w:rPr>
        <w:t>In o</w:t>
      </w:r>
      <w:r w:rsidRPr="00E027EB">
        <w:rPr>
          <w:rFonts w:asciiTheme="minorHAnsi" w:hAnsiTheme="minorHAnsi" w:cstheme="minorHAnsi"/>
          <w:b/>
          <w:bCs/>
          <w:sz w:val="24"/>
          <w:szCs w:val="24"/>
        </w:rPr>
        <w:t>ne in every ten cases, old or unsterilized instrument/blade was used to cut umbilical cord. This was highest in Varanasi Rural (33.1</w:t>
      </w:r>
      <w:r w:rsidR="00945E49" w:rsidRPr="00E027EB">
        <w:rPr>
          <w:rFonts w:asciiTheme="minorHAnsi" w:hAnsiTheme="minorHAnsi" w:cstheme="minorHAnsi"/>
          <w:b/>
          <w:bCs/>
          <w:sz w:val="24"/>
          <w:szCs w:val="24"/>
        </w:rPr>
        <w:t>%</w:t>
      </w:r>
      <w:r w:rsidRPr="00E027EB">
        <w:rPr>
          <w:rFonts w:asciiTheme="minorHAnsi" w:hAnsiTheme="minorHAnsi" w:cstheme="minorHAnsi"/>
          <w:b/>
          <w:bCs/>
          <w:sz w:val="24"/>
          <w:szCs w:val="24"/>
        </w:rPr>
        <w:t>), followed by Sonbhadra (14.3</w:t>
      </w:r>
      <w:r w:rsidR="00945E49" w:rsidRPr="00E027EB">
        <w:rPr>
          <w:rFonts w:asciiTheme="minorHAnsi" w:hAnsiTheme="minorHAnsi" w:cstheme="minorHAnsi"/>
          <w:b/>
          <w:bCs/>
          <w:sz w:val="24"/>
          <w:szCs w:val="24"/>
        </w:rPr>
        <w:t>%</w:t>
      </w:r>
      <w:r w:rsidRPr="00E027EB">
        <w:rPr>
          <w:rFonts w:asciiTheme="minorHAnsi" w:hAnsiTheme="minorHAnsi" w:cstheme="minorHAnsi"/>
          <w:b/>
          <w:bCs/>
          <w:sz w:val="24"/>
          <w:szCs w:val="24"/>
        </w:rPr>
        <w:t xml:space="preserve">), and did not occur in Kaushambi.  Half of the </w:t>
      </w:r>
      <w:r w:rsidR="001831B8" w:rsidRPr="00E027EB">
        <w:rPr>
          <w:rFonts w:asciiTheme="minorHAnsi" w:hAnsiTheme="minorHAnsi" w:cstheme="minorHAnsi"/>
          <w:b/>
          <w:bCs/>
          <w:sz w:val="24"/>
          <w:szCs w:val="24"/>
        </w:rPr>
        <w:t>new-borns</w:t>
      </w:r>
      <w:r w:rsidRPr="00E027EB">
        <w:rPr>
          <w:rFonts w:asciiTheme="minorHAnsi" w:hAnsiTheme="minorHAnsi" w:cstheme="minorHAnsi"/>
          <w:b/>
          <w:bCs/>
          <w:sz w:val="24"/>
          <w:szCs w:val="24"/>
        </w:rPr>
        <w:t xml:space="preserve"> (51</w:t>
      </w:r>
      <w:r w:rsidR="00B43D2E" w:rsidRPr="00E027EB">
        <w:rPr>
          <w:rFonts w:asciiTheme="minorHAnsi" w:hAnsiTheme="minorHAnsi" w:cstheme="minorHAnsi"/>
          <w:b/>
          <w:bCs/>
          <w:sz w:val="24"/>
          <w:szCs w:val="24"/>
        </w:rPr>
        <w:t>%</w:t>
      </w:r>
      <w:r w:rsidRPr="00E027EB">
        <w:rPr>
          <w:rFonts w:asciiTheme="minorHAnsi" w:hAnsiTheme="minorHAnsi" w:cstheme="minorHAnsi"/>
          <w:b/>
          <w:bCs/>
          <w:sz w:val="24"/>
          <w:szCs w:val="24"/>
        </w:rPr>
        <w:t>) were not breastfed immediately and/or within an hour of birth and one in every tenth child (12.7</w:t>
      </w:r>
      <w:r w:rsidR="00B43D2E" w:rsidRPr="00E027EB">
        <w:rPr>
          <w:rFonts w:asciiTheme="minorHAnsi" w:hAnsiTheme="minorHAnsi" w:cstheme="minorHAnsi"/>
          <w:b/>
          <w:bCs/>
          <w:sz w:val="24"/>
          <w:szCs w:val="24"/>
        </w:rPr>
        <w:t>%</w:t>
      </w:r>
      <w:r w:rsidRPr="00E027EB">
        <w:rPr>
          <w:rFonts w:asciiTheme="minorHAnsi" w:hAnsiTheme="minorHAnsi" w:cstheme="minorHAnsi"/>
          <w:b/>
          <w:bCs/>
          <w:sz w:val="24"/>
          <w:szCs w:val="24"/>
        </w:rPr>
        <w:t>) was fed with something other than breast milk (</w:t>
      </w:r>
      <w:r w:rsidR="00767836" w:rsidRPr="00E027EB">
        <w:rPr>
          <w:rFonts w:asciiTheme="minorHAnsi" w:hAnsiTheme="minorHAnsi" w:cstheme="minorHAnsi"/>
          <w:b/>
          <w:bCs/>
          <w:sz w:val="24"/>
          <w:szCs w:val="24"/>
        </w:rPr>
        <w:t>e</w:t>
      </w:r>
      <w:r w:rsidRPr="00E027EB">
        <w:rPr>
          <w:rFonts w:asciiTheme="minorHAnsi" w:hAnsiTheme="minorHAnsi" w:cstheme="minorHAnsi"/>
          <w:b/>
          <w:bCs/>
          <w:sz w:val="24"/>
          <w:szCs w:val="24"/>
        </w:rPr>
        <w:t>.g. cow milk or honey due to varied cultural practices followed in the study areas). Only 28.6</w:t>
      </w:r>
      <w:r w:rsidR="0007240E" w:rsidRPr="00E027EB">
        <w:rPr>
          <w:rFonts w:asciiTheme="minorHAnsi" w:hAnsiTheme="minorHAnsi" w:cstheme="minorHAnsi"/>
          <w:b/>
          <w:bCs/>
          <w:sz w:val="24"/>
          <w:szCs w:val="24"/>
        </w:rPr>
        <w:t xml:space="preserve"> percent</w:t>
      </w:r>
      <w:r w:rsidRPr="00E027EB">
        <w:rPr>
          <w:rFonts w:asciiTheme="minorHAnsi" w:hAnsiTheme="minorHAnsi" w:cstheme="minorHAnsi"/>
          <w:b/>
          <w:bCs/>
          <w:sz w:val="24"/>
          <w:szCs w:val="24"/>
        </w:rPr>
        <w:t xml:space="preserve"> of the </w:t>
      </w:r>
      <w:r w:rsidR="001831B8" w:rsidRPr="00E027EB">
        <w:rPr>
          <w:rFonts w:asciiTheme="minorHAnsi" w:hAnsiTheme="minorHAnsi" w:cstheme="minorHAnsi"/>
          <w:b/>
          <w:bCs/>
          <w:sz w:val="24"/>
          <w:szCs w:val="24"/>
        </w:rPr>
        <w:t>new-borns</w:t>
      </w:r>
      <w:r w:rsidRPr="00E027EB">
        <w:rPr>
          <w:rFonts w:asciiTheme="minorHAnsi" w:hAnsiTheme="minorHAnsi" w:cstheme="minorHAnsi"/>
          <w:b/>
          <w:bCs/>
          <w:sz w:val="24"/>
          <w:szCs w:val="24"/>
        </w:rPr>
        <w:t xml:space="preserve"> were breastfed within an hour of birth in Sonbhadra, followed by 38.5</w:t>
      </w:r>
      <w:r w:rsidR="0007240E" w:rsidRPr="00E027EB">
        <w:rPr>
          <w:rFonts w:asciiTheme="minorHAnsi" w:hAnsiTheme="minorHAnsi" w:cstheme="minorHAnsi"/>
          <w:b/>
          <w:bCs/>
          <w:sz w:val="24"/>
          <w:szCs w:val="24"/>
        </w:rPr>
        <w:t xml:space="preserve"> percent</w:t>
      </w:r>
      <w:r w:rsidRPr="00E027EB">
        <w:rPr>
          <w:rFonts w:asciiTheme="minorHAnsi" w:hAnsiTheme="minorHAnsi" w:cstheme="minorHAnsi"/>
          <w:b/>
          <w:bCs/>
          <w:sz w:val="24"/>
          <w:szCs w:val="24"/>
        </w:rPr>
        <w:t xml:space="preserve"> in Varanasi Rural and was the highest in Kaushambi (64.3</w:t>
      </w:r>
      <w:r w:rsidR="00B43D2E" w:rsidRPr="00E027EB">
        <w:rPr>
          <w:rFonts w:asciiTheme="minorHAnsi" w:hAnsiTheme="minorHAnsi" w:cstheme="minorHAnsi"/>
          <w:b/>
          <w:bCs/>
          <w:sz w:val="24"/>
          <w:szCs w:val="24"/>
        </w:rPr>
        <w:t>%</w:t>
      </w:r>
      <w:r w:rsidRPr="00E027EB">
        <w:rPr>
          <w:rFonts w:asciiTheme="minorHAnsi" w:hAnsiTheme="minorHAnsi" w:cstheme="minorHAnsi"/>
          <w:b/>
          <w:bCs/>
          <w:sz w:val="24"/>
          <w:szCs w:val="24"/>
        </w:rPr>
        <w:t xml:space="preserve">). </w:t>
      </w:r>
      <w:r w:rsidR="00F152F0" w:rsidRPr="00E027EB">
        <w:rPr>
          <w:rFonts w:asciiTheme="minorHAnsi" w:hAnsiTheme="minorHAnsi" w:cstheme="minorHAnsi"/>
          <w:b/>
          <w:bCs/>
          <w:sz w:val="24"/>
          <w:szCs w:val="24"/>
        </w:rPr>
        <w:t>Mothers’</w:t>
      </w:r>
      <w:r w:rsidR="00CC429D" w:rsidRPr="00E027EB">
        <w:rPr>
          <w:rFonts w:asciiTheme="minorHAnsi" w:hAnsiTheme="minorHAnsi" w:cstheme="minorHAnsi"/>
          <w:b/>
          <w:bCs/>
          <w:sz w:val="24"/>
          <w:szCs w:val="24"/>
        </w:rPr>
        <w:t xml:space="preserve"> interviews also </w:t>
      </w:r>
      <w:r w:rsidR="003075E9" w:rsidRPr="00E027EB">
        <w:rPr>
          <w:rFonts w:asciiTheme="minorHAnsi" w:hAnsiTheme="minorHAnsi" w:cstheme="minorHAnsi"/>
          <w:b/>
          <w:bCs/>
          <w:sz w:val="24"/>
          <w:szCs w:val="24"/>
        </w:rPr>
        <w:t>revealed</w:t>
      </w:r>
      <w:r w:rsidR="00CC429D" w:rsidRPr="00E027EB">
        <w:rPr>
          <w:rFonts w:asciiTheme="minorHAnsi" w:hAnsiTheme="minorHAnsi" w:cstheme="minorHAnsi"/>
          <w:b/>
          <w:bCs/>
          <w:sz w:val="24"/>
          <w:szCs w:val="24"/>
        </w:rPr>
        <w:t xml:space="preserve"> that only 35 percent children were given colostrum within an hour. Among women who did not give colostrum within an hour, 56</w:t>
      </w:r>
      <w:r w:rsidR="00F6335B" w:rsidRPr="00E027EB">
        <w:rPr>
          <w:rFonts w:asciiTheme="minorHAnsi" w:hAnsiTheme="minorHAnsi" w:cstheme="minorHAnsi"/>
          <w:b/>
          <w:bCs/>
          <w:sz w:val="24"/>
          <w:szCs w:val="24"/>
        </w:rPr>
        <w:t xml:space="preserve"> percent</w:t>
      </w:r>
      <w:r w:rsidR="00CC429D" w:rsidRPr="00E027EB">
        <w:rPr>
          <w:rFonts w:asciiTheme="minorHAnsi" w:hAnsiTheme="minorHAnsi" w:cstheme="minorHAnsi"/>
          <w:b/>
          <w:bCs/>
          <w:sz w:val="24"/>
          <w:szCs w:val="24"/>
        </w:rPr>
        <w:t xml:space="preserve"> reported that the child was never given colostrum.</w:t>
      </w:r>
    </w:p>
    <w:p w14:paraId="04328C69" w14:textId="4EA4A7ED" w:rsidR="00CC429D" w:rsidRPr="00E027EB" w:rsidRDefault="00737A85" w:rsidP="003075E9">
      <w:pPr>
        <w:spacing w:after="0" w:line="360" w:lineRule="auto"/>
        <w:jc w:val="both"/>
        <w:rPr>
          <w:rFonts w:asciiTheme="minorHAnsi" w:hAnsiTheme="minorHAnsi" w:cstheme="minorHAnsi"/>
          <w:b/>
          <w:bCs/>
          <w:sz w:val="24"/>
          <w:szCs w:val="24"/>
        </w:rPr>
      </w:pPr>
      <w:r w:rsidRPr="00CA5A59">
        <w:rPr>
          <w:rFonts w:asciiTheme="minorHAnsi" w:hAnsiTheme="minorHAnsi" w:cstheme="minorHAnsi"/>
          <w:sz w:val="24"/>
          <w:szCs w:val="24"/>
        </w:rPr>
        <w:t xml:space="preserve">During interviews, mothers reported that care from family was lacking. One in every ten women did not have anyone in the family to provide care during pregnancy. There existed a wide range of beliefs, taboos and practices related to pregnancy. </w:t>
      </w:r>
      <w:r w:rsidRPr="00E027EB">
        <w:rPr>
          <w:rFonts w:asciiTheme="minorHAnsi" w:hAnsiTheme="minorHAnsi" w:cstheme="minorHAnsi"/>
          <w:b/>
          <w:bCs/>
          <w:sz w:val="24"/>
          <w:szCs w:val="24"/>
        </w:rPr>
        <w:t>Half of the mothers (52</w:t>
      </w:r>
      <w:r w:rsidR="00B43D2E" w:rsidRPr="00E027EB">
        <w:rPr>
          <w:rFonts w:asciiTheme="minorHAnsi" w:hAnsiTheme="minorHAnsi" w:cstheme="minorHAnsi"/>
          <w:b/>
          <w:bCs/>
          <w:sz w:val="24"/>
          <w:szCs w:val="24"/>
        </w:rPr>
        <w:t>%</w:t>
      </w:r>
      <w:r w:rsidRPr="00E027EB">
        <w:rPr>
          <w:rFonts w:asciiTheme="minorHAnsi" w:hAnsiTheme="minorHAnsi" w:cstheme="minorHAnsi"/>
          <w:b/>
          <w:bCs/>
          <w:sz w:val="24"/>
          <w:szCs w:val="24"/>
        </w:rPr>
        <w:t xml:space="preserve">) followed some or all of the locally popular practices on pregnancy and child birth which </w:t>
      </w:r>
      <w:r w:rsidRPr="00E027EB">
        <w:rPr>
          <w:rFonts w:asciiTheme="minorHAnsi" w:hAnsiTheme="minorHAnsi" w:cstheme="minorHAnsi"/>
          <w:b/>
          <w:bCs/>
          <w:sz w:val="24"/>
          <w:szCs w:val="24"/>
        </w:rPr>
        <w:lastRenderedPageBreak/>
        <w:t xml:space="preserve">included restrictions on travelling, personal hygiene related practices and spiritual/ religious beliefs. </w:t>
      </w:r>
    </w:p>
    <w:p w14:paraId="570E7126" w14:textId="5FC8EFAC" w:rsidR="00CC429D" w:rsidRPr="00CA5A59" w:rsidRDefault="001655A8" w:rsidP="00B53581">
      <w:p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69 percent</w:t>
      </w:r>
      <w:r w:rsidR="00CC429D" w:rsidRPr="00CA5A59">
        <w:rPr>
          <w:rFonts w:asciiTheme="minorHAnsi" w:hAnsiTheme="minorHAnsi" w:cstheme="minorHAnsi"/>
          <w:sz w:val="24"/>
          <w:szCs w:val="24"/>
        </w:rPr>
        <w:t xml:space="preserve"> of the mothers reported post-delivery complications for their child. 10.3 percent of the mothers reported using home remedies for the complications (remedies mentioned were wrapping the child in hot cotton to get relief from cold, going to traditional healers who knew black magic, witchcraft solutions and having belief in/ praying to Gods/ Goddesses).</w:t>
      </w:r>
    </w:p>
    <w:p w14:paraId="730D0F3C" w14:textId="77777777" w:rsidR="00CC429D" w:rsidRPr="00CA5A59" w:rsidRDefault="00CC429D" w:rsidP="00B53581">
      <w:pPr>
        <w:spacing w:after="0" w:line="360" w:lineRule="auto"/>
        <w:jc w:val="both"/>
        <w:rPr>
          <w:rFonts w:asciiTheme="minorHAnsi" w:hAnsiTheme="minorHAnsi" w:cstheme="minorHAnsi"/>
          <w:sz w:val="24"/>
          <w:szCs w:val="24"/>
        </w:rPr>
      </w:pPr>
    </w:p>
    <w:p w14:paraId="1C6B5BF8" w14:textId="53359271" w:rsidR="00FD1014" w:rsidRPr="00CA5A59" w:rsidRDefault="00897839" w:rsidP="006E5781">
      <w:pPr>
        <w:spacing w:after="0" w:line="360" w:lineRule="auto"/>
        <w:jc w:val="both"/>
        <w:rPr>
          <w:rFonts w:asciiTheme="minorHAnsi" w:hAnsiTheme="minorHAnsi" w:cstheme="minorHAnsi"/>
          <w:sz w:val="24"/>
          <w:szCs w:val="24"/>
        </w:rPr>
      </w:pPr>
      <w:r w:rsidRPr="00CA5A59">
        <w:rPr>
          <w:rFonts w:asciiTheme="minorHAnsi" w:hAnsiTheme="minorHAnsi" w:cstheme="minorHAnsi"/>
          <w:b/>
          <w:sz w:val="24"/>
          <w:szCs w:val="24"/>
        </w:rPr>
        <w:t xml:space="preserve">Birth Weights of the </w:t>
      </w:r>
      <w:r w:rsidR="00F152F0" w:rsidRPr="00CA5A59">
        <w:rPr>
          <w:rFonts w:asciiTheme="minorHAnsi" w:hAnsiTheme="minorHAnsi" w:cstheme="minorHAnsi"/>
          <w:b/>
          <w:sz w:val="24"/>
          <w:szCs w:val="24"/>
        </w:rPr>
        <w:t>new-borns</w:t>
      </w:r>
      <w:r w:rsidRPr="00CA5A59">
        <w:rPr>
          <w:rFonts w:asciiTheme="minorHAnsi" w:hAnsiTheme="minorHAnsi" w:cstheme="minorHAnsi"/>
          <w:b/>
          <w:sz w:val="24"/>
          <w:szCs w:val="24"/>
        </w:rPr>
        <w:t xml:space="preserve">: </w:t>
      </w:r>
      <w:r w:rsidRPr="00CA5A59">
        <w:rPr>
          <w:rFonts w:asciiTheme="minorHAnsi" w:hAnsiTheme="minorHAnsi" w:cstheme="minorHAnsi"/>
          <w:sz w:val="24"/>
          <w:szCs w:val="24"/>
        </w:rPr>
        <w:t>36.4</w:t>
      </w:r>
      <w:r w:rsidR="0007240E" w:rsidRPr="00CA5A59">
        <w:rPr>
          <w:rFonts w:asciiTheme="minorHAnsi" w:hAnsiTheme="minorHAnsi" w:cstheme="minorHAnsi"/>
          <w:sz w:val="24"/>
          <w:szCs w:val="24"/>
        </w:rPr>
        <w:t xml:space="preserve"> percent</w:t>
      </w:r>
      <w:r w:rsidRPr="00CA5A59">
        <w:rPr>
          <w:rFonts w:asciiTheme="minorHAnsi" w:hAnsiTheme="minorHAnsi" w:cstheme="minorHAnsi"/>
          <w:sz w:val="24"/>
          <w:szCs w:val="24"/>
        </w:rPr>
        <w:t xml:space="preserve"> of the neonates were L</w:t>
      </w:r>
      <w:r w:rsidR="001F21A1" w:rsidRPr="00CA5A59">
        <w:rPr>
          <w:rFonts w:asciiTheme="minorHAnsi" w:hAnsiTheme="minorHAnsi" w:cstheme="minorHAnsi"/>
          <w:sz w:val="24"/>
          <w:szCs w:val="24"/>
        </w:rPr>
        <w:t xml:space="preserve">ow </w:t>
      </w:r>
      <w:r w:rsidRPr="00CA5A59">
        <w:rPr>
          <w:rFonts w:asciiTheme="minorHAnsi" w:hAnsiTheme="minorHAnsi" w:cstheme="minorHAnsi"/>
          <w:sz w:val="24"/>
          <w:szCs w:val="24"/>
        </w:rPr>
        <w:t>B</w:t>
      </w:r>
      <w:r w:rsidR="001F21A1" w:rsidRPr="00CA5A59">
        <w:rPr>
          <w:rFonts w:asciiTheme="minorHAnsi" w:hAnsiTheme="minorHAnsi" w:cstheme="minorHAnsi"/>
          <w:sz w:val="24"/>
          <w:szCs w:val="24"/>
        </w:rPr>
        <w:t xml:space="preserve">irth </w:t>
      </w:r>
      <w:r w:rsidRPr="00CA5A59">
        <w:rPr>
          <w:rFonts w:asciiTheme="minorHAnsi" w:hAnsiTheme="minorHAnsi" w:cstheme="minorHAnsi"/>
          <w:sz w:val="24"/>
          <w:szCs w:val="24"/>
        </w:rPr>
        <w:t>W</w:t>
      </w:r>
      <w:r w:rsidR="00F90F37" w:rsidRPr="00CA5A59">
        <w:rPr>
          <w:rFonts w:asciiTheme="minorHAnsi" w:hAnsiTheme="minorHAnsi" w:cstheme="minorHAnsi"/>
          <w:sz w:val="24"/>
          <w:szCs w:val="24"/>
        </w:rPr>
        <w:t>eight (LBW</w:t>
      </w:r>
      <w:r w:rsidR="001F21A1" w:rsidRPr="00CA5A59">
        <w:rPr>
          <w:rFonts w:asciiTheme="minorHAnsi" w:hAnsiTheme="minorHAnsi" w:cstheme="minorHAnsi"/>
          <w:sz w:val="24"/>
          <w:szCs w:val="24"/>
        </w:rPr>
        <w:t>)</w:t>
      </w:r>
      <w:r w:rsidRPr="00CA5A59">
        <w:rPr>
          <w:rFonts w:asciiTheme="minorHAnsi" w:hAnsiTheme="minorHAnsi" w:cstheme="minorHAnsi"/>
          <w:sz w:val="24"/>
          <w:szCs w:val="24"/>
        </w:rPr>
        <w:t>. This was the highest in Sonbhadra (57</w:t>
      </w:r>
      <w:r w:rsidR="00B43D2E" w:rsidRPr="00CA5A59">
        <w:rPr>
          <w:rFonts w:asciiTheme="minorHAnsi" w:hAnsiTheme="minorHAnsi" w:cstheme="minorHAnsi"/>
          <w:sz w:val="24"/>
          <w:szCs w:val="24"/>
        </w:rPr>
        <w:t>%</w:t>
      </w:r>
      <w:r w:rsidRPr="00CA5A59">
        <w:rPr>
          <w:rFonts w:asciiTheme="minorHAnsi" w:hAnsiTheme="minorHAnsi" w:cstheme="minorHAnsi"/>
          <w:sz w:val="24"/>
          <w:szCs w:val="24"/>
        </w:rPr>
        <w:t>), followed by Varanasi Rural (31</w:t>
      </w:r>
      <w:r w:rsidR="00B43D2E" w:rsidRPr="00CA5A59">
        <w:rPr>
          <w:rFonts w:asciiTheme="minorHAnsi" w:hAnsiTheme="minorHAnsi" w:cstheme="minorHAnsi"/>
          <w:sz w:val="24"/>
          <w:szCs w:val="24"/>
        </w:rPr>
        <w:t>%</w:t>
      </w:r>
      <w:r w:rsidRPr="00CA5A59">
        <w:rPr>
          <w:rFonts w:asciiTheme="minorHAnsi" w:hAnsiTheme="minorHAnsi" w:cstheme="minorHAnsi"/>
          <w:sz w:val="24"/>
          <w:szCs w:val="24"/>
        </w:rPr>
        <w:t>) and Kaushambi (27</w:t>
      </w:r>
      <w:r w:rsidR="00B43D2E" w:rsidRPr="00CA5A59">
        <w:rPr>
          <w:rFonts w:asciiTheme="minorHAnsi" w:hAnsiTheme="minorHAnsi" w:cstheme="minorHAnsi"/>
          <w:sz w:val="24"/>
          <w:szCs w:val="24"/>
        </w:rPr>
        <w:t>%</w:t>
      </w:r>
      <w:r w:rsidRPr="00CA5A59">
        <w:rPr>
          <w:rFonts w:asciiTheme="minorHAnsi" w:hAnsiTheme="minorHAnsi" w:cstheme="minorHAnsi"/>
          <w:sz w:val="24"/>
          <w:szCs w:val="24"/>
        </w:rPr>
        <w:t xml:space="preserve">). </w:t>
      </w:r>
    </w:p>
    <w:p w14:paraId="6293801C" w14:textId="77777777" w:rsidR="0084044E" w:rsidRPr="00CA5A59" w:rsidRDefault="0084044E" w:rsidP="006E5781">
      <w:pPr>
        <w:spacing w:after="0" w:line="360" w:lineRule="auto"/>
        <w:jc w:val="both"/>
        <w:rPr>
          <w:rFonts w:asciiTheme="minorHAnsi" w:hAnsiTheme="minorHAnsi" w:cstheme="minorHAnsi"/>
          <w:sz w:val="24"/>
          <w:szCs w:val="24"/>
        </w:rPr>
      </w:pPr>
    </w:p>
    <w:p w14:paraId="65C40B5A" w14:textId="57EDD719" w:rsidR="0084044E" w:rsidRPr="002B5E6B" w:rsidRDefault="0084044E" w:rsidP="006E5781">
      <w:pPr>
        <w:spacing w:after="0" w:line="360" w:lineRule="auto"/>
        <w:jc w:val="both"/>
        <w:rPr>
          <w:rFonts w:asciiTheme="minorHAnsi" w:hAnsiTheme="minorHAnsi" w:cstheme="minorHAnsi"/>
          <w:b/>
          <w:bCs/>
          <w:sz w:val="24"/>
          <w:szCs w:val="24"/>
        </w:rPr>
      </w:pPr>
      <w:r w:rsidRPr="00CA5A59">
        <w:rPr>
          <w:rFonts w:asciiTheme="minorHAnsi" w:hAnsiTheme="minorHAnsi" w:cstheme="minorHAnsi"/>
          <w:b/>
          <w:sz w:val="24"/>
          <w:szCs w:val="24"/>
        </w:rPr>
        <w:t xml:space="preserve">Probable </w:t>
      </w:r>
      <w:r w:rsidR="000A625D" w:rsidRPr="00CA5A59">
        <w:rPr>
          <w:rFonts w:asciiTheme="minorHAnsi" w:hAnsiTheme="minorHAnsi" w:cstheme="minorHAnsi"/>
          <w:b/>
          <w:sz w:val="24"/>
          <w:szCs w:val="24"/>
        </w:rPr>
        <w:t xml:space="preserve">causes </w:t>
      </w:r>
      <w:r w:rsidRPr="00CA5A59">
        <w:rPr>
          <w:rFonts w:asciiTheme="minorHAnsi" w:hAnsiTheme="minorHAnsi" w:cstheme="minorHAnsi"/>
          <w:b/>
          <w:sz w:val="24"/>
          <w:szCs w:val="24"/>
        </w:rPr>
        <w:t xml:space="preserve">of </w:t>
      </w:r>
      <w:r w:rsidR="00F152F0" w:rsidRPr="00CA5A59">
        <w:rPr>
          <w:rFonts w:asciiTheme="minorHAnsi" w:hAnsiTheme="minorHAnsi" w:cstheme="minorHAnsi"/>
          <w:b/>
          <w:sz w:val="24"/>
          <w:szCs w:val="24"/>
        </w:rPr>
        <w:t>new-born</w:t>
      </w:r>
      <w:r w:rsidR="000A625D" w:rsidRPr="00CA5A59">
        <w:rPr>
          <w:rFonts w:asciiTheme="minorHAnsi" w:hAnsiTheme="minorHAnsi" w:cstheme="minorHAnsi"/>
          <w:b/>
          <w:sz w:val="24"/>
          <w:szCs w:val="24"/>
        </w:rPr>
        <w:t xml:space="preserve"> d</w:t>
      </w:r>
      <w:r w:rsidRPr="00CA5A59">
        <w:rPr>
          <w:rFonts w:asciiTheme="minorHAnsi" w:hAnsiTheme="minorHAnsi" w:cstheme="minorHAnsi"/>
          <w:b/>
          <w:sz w:val="24"/>
          <w:szCs w:val="24"/>
        </w:rPr>
        <w:t>eath</w:t>
      </w:r>
      <w:r w:rsidRPr="00CA5A59">
        <w:rPr>
          <w:rFonts w:asciiTheme="minorHAnsi" w:hAnsiTheme="minorHAnsi" w:cstheme="minorHAnsi"/>
          <w:sz w:val="24"/>
          <w:szCs w:val="24"/>
        </w:rPr>
        <w:t xml:space="preserve"> – </w:t>
      </w:r>
      <w:r w:rsidR="002C3835" w:rsidRPr="002B5E6B">
        <w:rPr>
          <w:rFonts w:asciiTheme="minorHAnsi" w:hAnsiTheme="minorHAnsi" w:cstheme="minorHAnsi"/>
          <w:b/>
          <w:bCs/>
          <w:sz w:val="24"/>
          <w:szCs w:val="24"/>
        </w:rPr>
        <w:t xml:space="preserve">There were multiple causes leading to the deaths of neonates. </w:t>
      </w:r>
      <w:r w:rsidR="00D12745" w:rsidRPr="002B5E6B">
        <w:rPr>
          <w:rFonts w:asciiTheme="minorHAnsi" w:hAnsiTheme="minorHAnsi" w:cstheme="minorHAnsi"/>
          <w:b/>
          <w:bCs/>
          <w:sz w:val="24"/>
          <w:szCs w:val="24"/>
        </w:rPr>
        <w:t>Neo-natal</w:t>
      </w:r>
      <w:r w:rsidRPr="002B5E6B">
        <w:rPr>
          <w:rFonts w:asciiTheme="minorHAnsi" w:hAnsiTheme="minorHAnsi" w:cstheme="minorHAnsi"/>
          <w:b/>
          <w:bCs/>
          <w:sz w:val="24"/>
          <w:szCs w:val="24"/>
        </w:rPr>
        <w:t xml:space="preserve"> Pneumonia and Respiratory Distress </w:t>
      </w:r>
      <w:r w:rsidR="001831B8" w:rsidRPr="002B5E6B">
        <w:rPr>
          <w:rFonts w:asciiTheme="minorHAnsi" w:hAnsiTheme="minorHAnsi" w:cstheme="minorHAnsi"/>
          <w:b/>
          <w:bCs/>
          <w:sz w:val="24"/>
          <w:szCs w:val="24"/>
        </w:rPr>
        <w:t>Syndrome</w:t>
      </w:r>
      <w:r w:rsidRPr="002B5E6B">
        <w:rPr>
          <w:rFonts w:asciiTheme="minorHAnsi" w:hAnsiTheme="minorHAnsi" w:cstheme="minorHAnsi"/>
          <w:b/>
          <w:bCs/>
          <w:sz w:val="24"/>
          <w:szCs w:val="24"/>
        </w:rPr>
        <w:t xml:space="preserve"> emerged as the two </w:t>
      </w:r>
      <w:r w:rsidR="00BB69E4" w:rsidRPr="002B5E6B">
        <w:rPr>
          <w:rFonts w:asciiTheme="minorHAnsi" w:hAnsiTheme="minorHAnsi" w:cstheme="minorHAnsi"/>
          <w:b/>
          <w:bCs/>
          <w:sz w:val="24"/>
          <w:szCs w:val="24"/>
        </w:rPr>
        <w:t>highest</w:t>
      </w:r>
      <w:r w:rsidRPr="002B5E6B">
        <w:rPr>
          <w:rFonts w:asciiTheme="minorHAnsi" w:hAnsiTheme="minorHAnsi" w:cstheme="minorHAnsi"/>
          <w:b/>
          <w:bCs/>
          <w:sz w:val="24"/>
          <w:szCs w:val="24"/>
        </w:rPr>
        <w:t xml:space="preserve"> probable causes accounting for 27</w:t>
      </w:r>
      <w:r w:rsidR="001655A8" w:rsidRPr="002B5E6B">
        <w:rPr>
          <w:rFonts w:asciiTheme="minorHAnsi" w:hAnsiTheme="minorHAnsi" w:cstheme="minorHAnsi"/>
          <w:b/>
          <w:bCs/>
          <w:sz w:val="24"/>
          <w:szCs w:val="24"/>
        </w:rPr>
        <w:t xml:space="preserve"> percent</w:t>
      </w:r>
      <w:r w:rsidRPr="002B5E6B">
        <w:rPr>
          <w:rFonts w:asciiTheme="minorHAnsi" w:hAnsiTheme="minorHAnsi" w:cstheme="minorHAnsi"/>
          <w:b/>
          <w:bCs/>
          <w:sz w:val="24"/>
          <w:szCs w:val="24"/>
        </w:rPr>
        <w:t xml:space="preserve"> and 24</w:t>
      </w:r>
      <w:r w:rsidR="001655A8" w:rsidRPr="002B5E6B">
        <w:rPr>
          <w:rFonts w:asciiTheme="minorHAnsi" w:hAnsiTheme="minorHAnsi" w:cstheme="minorHAnsi"/>
          <w:b/>
          <w:bCs/>
          <w:sz w:val="24"/>
          <w:szCs w:val="24"/>
        </w:rPr>
        <w:t xml:space="preserve"> percent</w:t>
      </w:r>
      <w:r w:rsidRPr="002B5E6B">
        <w:rPr>
          <w:rFonts w:asciiTheme="minorHAnsi" w:hAnsiTheme="minorHAnsi" w:cstheme="minorHAnsi"/>
          <w:b/>
          <w:bCs/>
          <w:sz w:val="24"/>
          <w:szCs w:val="24"/>
        </w:rPr>
        <w:t xml:space="preserve"> of the deaths overall. In Varanasi Rural</w:t>
      </w:r>
      <w:r w:rsidR="002C3835" w:rsidRPr="002B5E6B">
        <w:rPr>
          <w:rFonts w:asciiTheme="minorHAnsi" w:hAnsiTheme="minorHAnsi" w:cstheme="minorHAnsi"/>
          <w:b/>
          <w:bCs/>
          <w:sz w:val="24"/>
          <w:szCs w:val="24"/>
        </w:rPr>
        <w:t>,</w:t>
      </w:r>
      <w:r w:rsidRPr="002B5E6B">
        <w:rPr>
          <w:rFonts w:asciiTheme="minorHAnsi" w:hAnsiTheme="minorHAnsi" w:cstheme="minorHAnsi"/>
          <w:b/>
          <w:bCs/>
          <w:sz w:val="24"/>
          <w:szCs w:val="24"/>
        </w:rPr>
        <w:t xml:space="preserve"> </w:t>
      </w:r>
      <w:r w:rsidR="00D12745" w:rsidRPr="002B5E6B">
        <w:rPr>
          <w:rFonts w:asciiTheme="minorHAnsi" w:hAnsiTheme="minorHAnsi" w:cstheme="minorHAnsi"/>
          <w:b/>
          <w:bCs/>
          <w:sz w:val="24"/>
          <w:szCs w:val="24"/>
        </w:rPr>
        <w:t>Neo-natal</w:t>
      </w:r>
      <w:r w:rsidRPr="002B5E6B">
        <w:rPr>
          <w:rFonts w:asciiTheme="minorHAnsi" w:hAnsiTheme="minorHAnsi" w:cstheme="minorHAnsi"/>
          <w:b/>
          <w:bCs/>
          <w:sz w:val="24"/>
          <w:szCs w:val="24"/>
        </w:rPr>
        <w:t xml:space="preserve"> Pneumonia and Respiratory Distress </w:t>
      </w:r>
      <w:r w:rsidR="001831B8" w:rsidRPr="002B5E6B">
        <w:rPr>
          <w:rFonts w:asciiTheme="minorHAnsi" w:hAnsiTheme="minorHAnsi" w:cstheme="minorHAnsi"/>
          <w:b/>
          <w:bCs/>
          <w:sz w:val="24"/>
          <w:szCs w:val="24"/>
        </w:rPr>
        <w:t>Syndrome</w:t>
      </w:r>
      <w:r w:rsidRPr="002B5E6B">
        <w:rPr>
          <w:rFonts w:asciiTheme="minorHAnsi" w:hAnsiTheme="minorHAnsi" w:cstheme="minorHAnsi"/>
          <w:b/>
          <w:bCs/>
          <w:sz w:val="24"/>
          <w:szCs w:val="24"/>
        </w:rPr>
        <w:t xml:space="preserve"> accounted for 23</w:t>
      </w:r>
      <w:r w:rsidR="001655A8" w:rsidRPr="002B5E6B">
        <w:rPr>
          <w:rFonts w:asciiTheme="minorHAnsi" w:hAnsiTheme="minorHAnsi" w:cstheme="minorHAnsi"/>
          <w:b/>
          <w:bCs/>
          <w:sz w:val="24"/>
          <w:szCs w:val="24"/>
        </w:rPr>
        <w:t xml:space="preserve"> percent</w:t>
      </w:r>
      <w:r w:rsidRPr="002B5E6B">
        <w:rPr>
          <w:rFonts w:asciiTheme="minorHAnsi" w:hAnsiTheme="minorHAnsi" w:cstheme="minorHAnsi"/>
          <w:b/>
          <w:bCs/>
          <w:sz w:val="24"/>
          <w:szCs w:val="24"/>
        </w:rPr>
        <w:t xml:space="preserve"> and 21</w:t>
      </w:r>
      <w:r w:rsidR="001655A8" w:rsidRPr="002B5E6B">
        <w:rPr>
          <w:rFonts w:asciiTheme="minorHAnsi" w:hAnsiTheme="minorHAnsi" w:cstheme="minorHAnsi"/>
          <w:b/>
          <w:bCs/>
          <w:sz w:val="24"/>
          <w:szCs w:val="24"/>
        </w:rPr>
        <w:t xml:space="preserve"> percent</w:t>
      </w:r>
      <w:r w:rsidRPr="002B5E6B">
        <w:rPr>
          <w:rFonts w:asciiTheme="minorHAnsi" w:hAnsiTheme="minorHAnsi" w:cstheme="minorHAnsi"/>
          <w:b/>
          <w:bCs/>
          <w:sz w:val="24"/>
          <w:szCs w:val="24"/>
        </w:rPr>
        <w:t xml:space="preserve"> of the deaths respectively. In Kaushambi</w:t>
      </w:r>
      <w:r w:rsidR="002C3835" w:rsidRPr="002B5E6B">
        <w:rPr>
          <w:rFonts w:asciiTheme="minorHAnsi" w:hAnsiTheme="minorHAnsi" w:cstheme="minorHAnsi"/>
          <w:b/>
          <w:bCs/>
          <w:sz w:val="24"/>
          <w:szCs w:val="24"/>
        </w:rPr>
        <w:t xml:space="preserve"> similarly</w:t>
      </w:r>
      <w:r w:rsidRPr="002B5E6B">
        <w:rPr>
          <w:rFonts w:asciiTheme="minorHAnsi" w:hAnsiTheme="minorHAnsi" w:cstheme="minorHAnsi"/>
          <w:b/>
          <w:bCs/>
          <w:sz w:val="24"/>
          <w:szCs w:val="24"/>
        </w:rPr>
        <w:t xml:space="preserve">, </w:t>
      </w:r>
      <w:r w:rsidR="00D12745" w:rsidRPr="002B5E6B">
        <w:rPr>
          <w:rFonts w:asciiTheme="minorHAnsi" w:hAnsiTheme="minorHAnsi" w:cstheme="minorHAnsi"/>
          <w:b/>
          <w:bCs/>
          <w:sz w:val="24"/>
          <w:szCs w:val="24"/>
        </w:rPr>
        <w:t>Neo-natal</w:t>
      </w:r>
      <w:r w:rsidRPr="002B5E6B">
        <w:rPr>
          <w:rFonts w:asciiTheme="minorHAnsi" w:hAnsiTheme="minorHAnsi" w:cstheme="minorHAnsi"/>
          <w:b/>
          <w:bCs/>
          <w:sz w:val="24"/>
          <w:szCs w:val="24"/>
        </w:rPr>
        <w:t xml:space="preserve"> Pneumonia and Respiratory Distress </w:t>
      </w:r>
      <w:r w:rsidR="001831B8" w:rsidRPr="002B5E6B">
        <w:rPr>
          <w:rFonts w:asciiTheme="minorHAnsi" w:hAnsiTheme="minorHAnsi" w:cstheme="minorHAnsi"/>
          <w:b/>
          <w:bCs/>
          <w:sz w:val="24"/>
          <w:szCs w:val="24"/>
        </w:rPr>
        <w:t>Syndrome</w:t>
      </w:r>
      <w:r w:rsidRPr="002B5E6B">
        <w:rPr>
          <w:rFonts w:asciiTheme="minorHAnsi" w:hAnsiTheme="minorHAnsi" w:cstheme="minorHAnsi"/>
          <w:b/>
          <w:bCs/>
          <w:sz w:val="24"/>
          <w:szCs w:val="24"/>
        </w:rPr>
        <w:t xml:space="preserve"> accounted for 21</w:t>
      </w:r>
      <w:r w:rsidR="001655A8" w:rsidRPr="002B5E6B">
        <w:rPr>
          <w:rFonts w:asciiTheme="minorHAnsi" w:hAnsiTheme="minorHAnsi" w:cstheme="minorHAnsi"/>
          <w:b/>
          <w:bCs/>
          <w:sz w:val="24"/>
          <w:szCs w:val="24"/>
        </w:rPr>
        <w:t xml:space="preserve"> percent</w:t>
      </w:r>
      <w:r w:rsidRPr="002B5E6B">
        <w:rPr>
          <w:rFonts w:asciiTheme="minorHAnsi" w:hAnsiTheme="minorHAnsi" w:cstheme="minorHAnsi"/>
          <w:b/>
          <w:bCs/>
          <w:sz w:val="24"/>
          <w:szCs w:val="24"/>
        </w:rPr>
        <w:t xml:space="preserve"> and 32</w:t>
      </w:r>
      <w:r w:rsidR="001655A8" w:rsidRPr="002B5E6B">
        <w:rPr>
          <w:rFonts w:asciiTheme="minorHAnsi" w:hAnsiTheme="minorHAnsi" w:cstheme="minorHAnsi"/>
          <w:b/>
          <w:bCs/>
          <w:sz w:val="24"/>
          <w:szCs w:val="24"/>
        </w:rPr>
        <w:t xml:space="preserve"> percent</w:t>
      </w:r>
      <w:r w:rsidRPr="002B5E6B">
        <w:rPr>
          <w:rFonts w:asciiTheme="minorHAnsi" w:hAnsiTheme="minorHAnsi" w:cstheme="minorHAnsi"/>
          <w:b/>
          <w:bCs/>
          <w:sz w:val="24"/>
          <w:szCs w:val="24"/>
        </w:rPr>
        <w:t xml:space="preserve"> of the </w:t>
      </w:r>
      <w:r w:rsidR="002C3835" w:rsidRPr="002B5E6B">
        <w:rPr>
          <w:rFonts w:asciiTheme="minorHAnsi" w:hAnsiTheme="minorHAnsi" w:cstheme="minorHAnsi"/>
          <w:b/>
          <w:bCs/>
          <w:sz w:val="24"/>
          <w:szCs w:val="24"/>
        </w:rPr>
        <w:t>deaths respectively</w:t>
      </w:r>
      <w:r w:rsidRPr="002B5E6B">
        <w:rPr>
          <w:rFonts w:asciiTheme="minorHAnsi" w:hAnsiTheme="minorHAnsi" w:cstheme="minorHAnsi"/>
          <w:b/>
          <w:bCs/>
          <w:sz w:val="24"/>
          <w:szCs w:val="24"/>
        </w:rPr>
        <w:t xml:space="preserve">. </w:t>
      </w:r>
      <w:r w:rsidR="002C3835" w:rsidRPr="002B5E6B">
        <w:rPr>
          <w:rFonts w:asciiTheme="minorHAnsi" w:hAnsiTheme="minorHAnsi" w:cstheme="minorHAnsi"/>
          <w:b/>
          <w:bCs/>
          <w:sz w:val="24"/>
          <w:szCs w:val="24"/>
        </w:rPr>
        <w:t>In Sonbhadra, 43</w:t>
      </w:r>
      <w:r w:rsidR="001655A8" w:rsidRPr="002B5E6B">
        <w:rPr>
          <w:rFonts w:asciiTheme="minorHAnsi" w:hAnsiTheme="minorHAnsi" w:cstheme="minorHAnsi"/>
          <w:b/>
          <w:bCs/>
          <w:sz w:val="24"/>
          <w:szCs w:val="24"/>
        </w:rPr>
        <w:t xml:space="preserve"> percent</w:t>
      </w:r>
      <w:r w:rsidR="002C3835" w:rsidRPr="002B5E6B">
        <w:rPr>
          <w:rFonts w:asciiTheme="minorHAnsi" w:hAnsiTheme="minorHAnsi" w:cstheme="minorHAnsi"/>
          <w:b/>
          <w:bCs/>
          <w:sz w:val="24"/>
          <w:szCs w:val="24"/>
        </w:rPr>
        <w:t xml:space="preserve"> of the deaths are likely to have occurred due to </w:t>
      </w:r>
      <w:r w:rsidR="00187EF1" w:rsidRPr="002B5E6B">
        <w:rPr>
          <w:rFonts w:asciiTheme="minorHAnsi" w:hAnsiTheme="minorHAnsi" w:cstheme="minorHAnsi"/>
          <w:b/>
          <w:bCs/>
          <w:sz w:val="24"/>
          <w:szCs w:val="24"/>
        </w:rPr>
        <w:t>Neo-natal</w:t>
      </w:r>
      <w:r w:rsidR="002C3835" w:rsidRPr="002B5E6B">
        <w:rPr>
          <w:rFonts w:asciiTheme="minorHAnsi" w:hAnsiTheme="minorHAnsi" w:cstheme="minorHAnsi"/>
          <w:b/>
          <w:bCs/>
          <w:sz w:val="24"/>
          <w:szCs w:val="24"/>
        </w:rPr>
        <w:t xml:space="preserve"> Pneumonia, and in none of the cases, Respiratory Distress was reported. </w:t>
      </w:r>
      <w:r w:rsidRPr="002B5E6B">
        <w:rPr>
          <w:rFonts w:asciiTheme="minorHAnsi" w:hAnsiTheme="minorHAnsi" w:cstheme="minorHAnsi"/>
          <w:b/>
          <w:bCs/>
          <w:sz w:val="24"/>
          <w:szCs w:val="24"/>
        </w:rPr>
        <w:t>Overall, 30</w:t>
      </w:r>
      <w:r w:rsidR="001655A8" w:rsidRPr="002B5E6B">
        <w:rPr>
          <w:rFonts w:asciiTheme="minorHAnsi" w:hAnsiTheme="minorHAnsi" w:cstheme="minorHAnsi"/>
          <w:b/>
          <w:bCs/>
          <w:sz w:val="24"/>
          <w:szCs w:val="24"/>
        </w:rPr>
        <w:t xml:space="preserve"> percent</w:t>
      </w:r>
      <w:r w:rsidRPr="002B5E6B">
        <w:rPr>
          <w:rFonts w:asciiTheme="minorHAnsi" w:hAnsiTheme="minorHAnsi" w:cstheme="minorHAnsi"/>
          <w:b/>
          <w:bCs/>
          <w:sz w:val="24"/>
          <w:szCs w:val="24"/>
        </w:rPr>
        <w:t xml:space="preserve"> of the deaths were sudden deaths and </w:t>
      </w:r>
      <w:r w:rsidR="00BB69E4" w:rsidRPr="002B5E6B">
        <w:rPr>
          <w:rFonts w:asciiTheme="minorHAnsi" w:hAnsiTheme="minorHAnsi" w:cstheme="minorHAnsi"/>
          <w:b/>
          <w:bCs/>
          <w:sz w:val="24"/>
          <w:szCs w:val="24"/>
        </w:rPr>
        <w:t xml:space="preserve">in </w:t>
      </w:r>
      <w:r w:rsidRPr="002B5E6B">
        <w:rPr>
          <w:rFonts w:asciiTheme="minorHAnsi" w:hAnsiTheme="minorHAnsi" w:cstheme="minorHAnsi"/>
          <w:b/>
          <w:bCs/>
          <w:sz w:val="24"/>
          <w:szCs w:val="24"/>
        </w:rPr>
        <w:t>18</w:t>
      </w:r>
      <w:r w:rsidR="001655A8" w:rsidRPr="002B5E6B">
        <w:rPr>
          <w:rFonts w:asciiTheme="minorHAnsi" w:hAnsiTheme="minorHAnsi" w:cstheme="minorHAnsi"/>
          <w:b/>
          <w:bCs/>
          <w:sz w:val="24"/>
          <w:szCs w:val="24"/>
        </w:rPr>
        <w:t xml:space="preserve"> percent</w:t>
      </w:r>
      <w:r w:rsidRPr="002B5E6B">
        <w:rPr>
          <w:rFonts w:asciiTheme="minorHAnsi" w:hAnsiTheme="minorHAnsi" w:cstheme="minorHAnsi"/>
          <w:b/>
          <w:bCs/>
          <w:sz w:val="24"/>
          <w:szCs w:val="24"/>
        </w:rPr>
        <w:t xml:space="preserve"> </w:t>
      </w:r>
      <w:r w:rsidR="00B64131" w:rsidRPr="002B5E6B">
        <w:rPr>
          <w:rFonts w:asciiTheme="minorHAnsi" w:hAnsiTheme="minorHAnsi" w:cstheme="minorHAnsi"/>
          <w:b/>
          <w:bCs/>
          <w:sz w:val="24"/>
          <w:szCs w:val="24"/>
        </w:rPr>
        <w:t xml:space="preserve">of the cases, </w:t>
      </w:r>
      <w:r w:rsidRPr="002B5E6B">
        <w:rPr>
          <w:rFonts w:asciiTheme="minorHAnsi" w:hAnsiTheme="minorHAnsi" w:cstheme="minorHAnsi"/>
          <w:b/>
          <w:bCs/>
          <w:sz w:val="24"/>
          <w:szCs w:val="24"/>
        </w:rPr>
        <w:t xml:space="preserve">there was insufficient information.  </w:t>
      </w:r>
    </w:p>
    <w:p w14:paraId="5DB3FDF4" w14:textId="77777777" w:rsidR="00FD1014" w:rsidRPr="00CA5A59" w:rsidRDefault="00FD1014" w:rsidP="006E5781">
      <w:pPr>
        <w:spacing w:after="0" w:line="360" w:lineRule="auto"/>
        <w:jc w:val="both"/>
        <w:rPr>
          <w:rFonts w:asciiTheme="minorHAnsi" w:hAnsiTheme="minorHAnsi" w:cstheme="minorHAnsi"/>
          <w:sz w:val="24"/>
          <w:szCs w:val="24"/>
        </w:rPr>
      </w:pPr>
    </w:p>
    <w:p w14:paraId="34D02FF5" w14:textId="7A51524D" w:rsidR="00E22246" w:rsidRPr="00CA5A59" w:rsidRDefault="00E22246" w:rsidP="006E5781">
      <w:pPr>
        <w:spacing w:after="0" w:line="360" w:lineRule="auto"/>
        <w:jc w:val="both"/>
        <w:rPr>
          <w:rFonts w:asciiTheme="minorHAnsi" w:hAnsiTheme="minorHAnsi" w:cstheme="minorHAnsi"/>
          <w:sz w:val="24"/>
          <w:szCs w:val="24"/>
        </w:rPr>
      </w:pPr>
      <w:r w:rsidRPr="00CA5A59">
        <w:rPr>
          <w:rFonts w:asciiTheme="minorHAnsi" w:hAnsiTheme="minorHAnsi" w:cstheme="minorHAnsi"/>
          <w:b/>
          <w:bCs/>
          <w:sz w:val="24"/>
          <w:szCs w:val="24"/>
        </w:rPr>
        <w:t>Number of Days after which deaths occurred:</w:t>
      </w:r>
      <w:r w:rsidRPr="00CA5A59">
        <w:rPr>
          <w:rFonts w:asciiTheme="minorHAnsi" w:hAnsiTheme="minorHAnsi" w:cstheme="minorHAnsi"/>
          <w:sz w:val="24"/>
          <w:szCs w:val="24"/>
        </w:rPr>
        <w:t xml:space="preserve"> Overall, children died within 4 days of birth on an average, ranging from 5 days in Varanasi rural to 3.6 days in Sonbhadra</w:t>
      </w:r>
      <w:r w:rsidRPr="00BB3FEC">
        <w:rPr>
          <w:rFonts w:asciiTheme="minorHAnsi" w:hAnsiTheme="minorHAnsi" w:cstheme="minorHAnsi"/>
          <w:sz w:val="24"/>
          <w:szCs w:val="24"/>
          <w:highlight w:val="yellow"/>
        </w:rPr>
        <w:t xml:space="preserve">. </w:t>
      </w:r>
      <w:r w:rsidRPr="00BB3FEC">
        <w:rPr>
          <w:rFonts w:asciiTheme="minorHAnsi" w:hAnsiTheme="minorHAnsi" w:cstheme="minorHAnsi"/>
          <w:b/>
          <w:bCs/>
          <w:sz w:val="24"/>
          <w:szCs w:val="24"/>
          <w:highlight w:val="yellow"/>
        </w:rPr>
        <w:t>82</w:t>
      </w:r>
      <w:r w:rsidR="007845A7" w:rsidRPr="00BB3FEC">
        <w:rPr>
          <w:rFonts w:asciiTheme="minorHAnsi" w:hAnsiTheme="minorHAnsi" w:cstheme="minorHAnsi"/>
          <w:b/>
          <w:bCs/>
          <w:sz w:val="24"/>
          <w:szCs w:val="24"/>
          <w:highlight w:val="yellow"/>
        </w:rPr>
        <w:t xml:space="preserve"> percent</w:t>
      </w:r>
      <w:r w:rsidRPr="00BB3FEC">
        <w:rPr>
          <w:rFonts w:asciiTheme="minorHAnsi" w:hAnsiTheme="minorHAnsi" w:cstheme="minorHAnsi"/>
          <w:b/>
          <w:bCs/>
          <w:sz w:val="24"/>
          <w:szCs w:val="24"/>
          <w:highlight w:val="yellow"/>
        </w:rPr>
        <w:t xml:space="preserve"> of the deaths took place within 7 days of birth, and hence are conclusively early </w:t>
      </w:r>
      <w:r w:rsidR="00187EF1" w:rsidRPr="00BB3FEC">
        <w:rPr>
          <w:rFonts w:asciiTheme="minorHAnsi" w:hAnsiTheme="minorHAnsi" w:cstheme="minorHAnsi"/>
          <w:b/>
          <w:bCs/>
          <w:sz w:val="24"/>
          <w:szCs w:val="24"/>
          <w:highlight w:val="yellow"/>
        </w:rPr>
        <w:t>neo-natal</w:t>
      </w:r>
      <w:r w:rsidRPr="002B5E6B">
        <w:rPr>
          <w:rFonts w:asciiTheme="minorHAnsi" w:hAnsiTheme="minorHAnsi" w:cstheme="minorHAnsi"/>
          <w:b/>
          <w:bCs/>
          <w:sz w:val="24"/>
          <w:szCs w:val="24"/>
        </w:rPr>
        <w:t xml:space="preserve"> deaths. This was highest in Kaushambi (86</w:t>
      </w:r>
      <w:r w:rsidR="00B55693" w:rsidRPr="002B5E6B">
        <w:rPr>
          <w:rFonts w:asciiTheme="minorHAnsi" w:hAnsiTheme="minorHAnsi" w:cstheme="minorHAnsi"/>
          <w:b/>
          <w:bCs/>
          <w:sz w:val="24"/>
          <w:szCs w:val="24"/>
        </w:rPr>
        <w:t>%</w:t>
      </w:r>
      <w:r w:rsidRPr="002B5E6B">
        <w:rPr>
          <w:rFonts w:asciiTheme="minorHAnsi" w:hAnsiTheme="minorHAnsi" w:cstheme="minorHAnsi"/>
          <w:b/>
          <w:bCs/>
          <w:sz w:val="24"/>
          <w:szCs w:val="24"/>
        </w:rPr>
        <w:t>), followed by Sonbhadra (79</w:t>
      </w:r>
      <w:r w:rsidR="00B55693" w:rsidRPr="002B5E6B">
        <w:rPr>
          <w:rFonts w:asciiTheme="minorHAnsi" w:hAnsiTheme="minorHAnsi" w:cstheme="minorHAnsi"/>
          <w:b/>
          <w:bCs/>
          <w:sz w:val="24"/>
          <w:szCs w:val="24"/>
        </w:rPr>
        <w:t>%</w:t>
      </w:r>
      <w:r w:rsidRPr="002B5E6B">
        <w:rPr>
          <w:rFonts w:asciiTheme="minorHAnsi" w:hAnsiTheme="minorHAnsi" w:cstheme="minorHAnsi"/>
          <w:b/>
          <w:bCs/>
          <w:sz w:val="24"/>
          <w:szCs w:val="24"/>
        </w:rPr>
        <w:t>) and Varanasi Rural (77</w:t>
      </w:r>
      <w:r w:rsidR="00B55693" w:rsidRPr="002B5E6B">
        <w:rPr>
          <w:rFonts w:asciiTheme="minorHAnsi" w:hAnsiTheme="minorHAnsi" w:cstheme="minorHAnsi"/>
          <w:b/>
          <w:bCs/>
          <w:sz w:val="24"/>
          <w:szCs w:val="24"/>
        </w:rPr>
        <w:t>%</w:t>
      </w:r>
      <w:r w:rsidRPr="002B5E6B">
        <w:rPr>
          <w:rFonts w:asciiTheme="minorHAnsi" w:hAnsiTheme="minorHAnsi" w:cstheme="minorHAnsi"/>
          <w:b/>
          <w:bCs/>
          <w:sz w:val="24"/>
          <w:szCs w:val="24"/>
        </w:rPr>
        <w:t xml:space="preserve">).  </w:t>
      </w:r>
      <w:r w:rsidRPr="00CA5A59">
        <w:rPr>
          <w:rFonts w:asciiTheme="minorHAnsi" w:hAnsiTheme="minorHAnsi" w:cstheme="minorHAnsi"/>
          <w:sz w:val="24"/>
          <w:szCs w:val="24"/>
        </w:rPr>
        <w:t xml:space="preserve">Range of days was lower in Sonbhadra (0 to 15 days) indicating that children survived for very less number of days in the district. </w:t>
      </w:r>
      <w:r w:rsidR="00AA11AF" w:rsidRPr="00CA5A59">
        <w:rPr>
          <w:rFonts w:asciiTheme="minorHAnsi" w:hAnsiTheme="minorHAnsi" w:cstheme="minorHAnsi"/>
          <w:sz w:val="24"/>
          <w:szCs w:val="24"/>
        </w:rPr>
        <w:t xml:space="preserve"> 35</w:t>
      </w:r>
      <w:r w:rsidR="007845A7" w:rsidRPr="00CA5A59">
        <w:rPr>
          <w:rFonts w:asciiTheme="minorHAnsi" w:hAnsiTheme="minorHAnsi" w:cstheme="minorHAnsi"/>
          <w:sz w:val="24"/>
          <w:szCs w:val="24"/>
        </w:rPr>
        <w:t xml:space="preserve"> percent</w:t>
      </w:r>
      <w:r w:rsidR="00AA11AF" w:rsidRPr="00CA5A59">
        <w:rPr>
          <w:rFonts w:asciiTheme="minorHAnsi" w:hAnsiTheme="minorHAnsi" w:cstheme="minorHAnsi"/>
          <w:sz w:val="24"/>
          <w:szCs w:val="24"/>
        </w:rPr>
        <w:t xml:space="preserve"> of the deaths were same-day deaths</w:t>
      </w:r>
      <w:r w:rsidR="00423FCF" w:rsidRPr="00CA5A59">
        <w:rPr>
          <w:rFonts w:asciiTheme="minorHAnsi" w:hAnsiTheme="minorHAnsi" w:cstheme="minorHAnsi"/>
          <w:sz w:val="24"/>
          <w:szCs w:val="24"/>
        </w:rPr>
        <w:t>.</w:t>
      </w:r>
    </w:p>
    <w:p w14:paraId="5D81265D" w14:textId="77777777" w:rsidR="00A7261D" w:rsidRPr="00CA5A59" w:rsidRDefault="00A7261D" w:rsidP="006E5781">
      <w:pPr>
        <w:spacing w:after="0" w:line="360" w:lineRule="auto"/>
        <w:jc w:val="both"/>
        <w:rPr>
          <w:rFonts w:asciiTheme="minorHAnsi" w:hAnsiTheme="minorHAnsi" w:cstheme="minorHAnsi"/>
          <w:sz w:val="24"/>
          <w:szCs w:val="24"/>
        </w:rPr>
      </w:pPr>
    </w:p>
    <w:p w14:paraId="62B08682" w14:textId="745F5273" w:rsidR="00C9025E" w:rsidRPr="00CA5A59" w:rsidRDefault="00C9025E" w:rsidP="00C9025E">
      <w:p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In the interviews with mothers it was revealed that deaths of girl children, among the sub-sample chosen for in-depth interviews, were also </w:t>
      </w:r>
      <w:r w:rsidR="003075E9" w:rsidRPr="00CA5A59">
        <w:rPr>
          <w:rFonts w:asciiTheme="minorHAnsi" w:hAnsiTheme="minorHAnsi" w:cstheme="minorHAnsi"/>
          <w:sz w:val="24"/>
          <w:szCs w:val="24"/>
        </w:rPr>
        <w:t>slightly higher</w:t>
      </w:r>
      <w:r w:rsidRPr="00CA5A59">
        <w:rPr>
          <w:rFonts w:asciiTheme="minorHAnsi" w:hAnsiTheme="minorHAnsi" w:cstheme="minorHAnsi"/>
          <w:sz w:val="24"/>
          <w:szCs w:val="24"/>
        </w:rPr>
        <w:t xml:space="preserve"> accounting for 51.7 percent of the total </w:t>
      </w:r>
      <w:r w:rsidR="00187EF1" w:rsidRPr="00CA5A59">
        <w:rPr>
          <w:rFonts w:asciiTheme="minorHAnsi" w:hAnsiTheme="minorHAnsi" w:cstheme="minorHAnsi"/>
          <w:sz w:val="24"/>
          <w:szCs w:val="24"/>
        </w:rPr>
        <w:t>neo-natal</w:t>
      </w:r>
      <w:r w:rsidRPr="00CA5A59">
        <w:rPr>
          <w:rFonts w:asciiTheme="minorHAnsi" w:hAnsiTheme="minorHAnsi" w:cstheme="minorHAnsi"/>
          <w:sz w:val="24"/>
          <w:szCs w:val="24"/>
        </w:rPr>
        <w:t xml:space="preserve"> deaths</w:t>
      </w:r>
      <w:r w:rsidRPr="00BB3FEC">
        <w:rPr>
          <w:rFonts w:asciiTheme="minorHAnsi" w:hAnsiTheme="minorHAnsi" w:cstheme="minorHAnsi"/>
          <w:sz w:val="24"/>
          <w:szCs w:val="24"/>
          <w:highlight w:val="yellow"/>
        </w:rPr>
        <w:t xml:space="preserve">. 62 percent of the </w:t>
      </w:r>
      <w:r w:rsidR="00D12745" w:rsidRPr="00BB3FEC">
        <w:rPr>
          <w:rFonts w:asciiTheme="minorHAnsi" w:hAnsiTheme="minorHAnsi" w:cstheme="minorHAnsi"/>
          <w:sz w:val="24"/>
          <w:szCs w:val="24"/>
          <w:highlight w:val="yellow"/>
        </w:rPr>
        <w:t>neo-natal</w:t>
      </w:r>
      <w:r w:rsidRPr="00BB3FEC">
        <w:rPr>
          <w:rFonts w:asciiTheme="minorHAnsi" w:hAnsiTheme="minorHAnsi" w:cstheme="minorHAnsi"/>
          <w:sz w:val="24"/>
          <w:szCs w:val="24"/>
          <w:highlight w:val="yellow"/>
        </w:rPr>
        <w:t xml:space="preserve"> deaths (as revealed in case studies also) were early deaths i.e., within 7 days;</w:t>
      </w:r>
      <w:r w:rsidRPr="00CA5A59">
        <w:rPr>
          <w:rFonts w:asciiTheme="minorHAnsi" w:hAnsiTheme="minorHAnsi" w:cstheme="minorHAnsi"/>
          <w:sz w:val="24"/>
          <w:szCs w:val="24"/>
        </w:rPr>
        <w:t xml:space="preserve"> 31</w:t>
      </w:r>
      <w:r w:rsidR="001655A8" w:rsidRPr="00CA5A59">
        <w:rPr>
          <w:rFonts w:asciiTheme="minorHAnsi" w:hAnsiTheme="minorHAnsi" w:cstheme="minorHAnsi"/>
          <w:sz w:val="24"/>
          <w:szCs w:val="24"/>
        </w:rPr>
        <w:t xml:space="preserve"> percent</w:t>
      </w:r>
      <w:r w:rsidRPr="00CA5A59">
        <w:rPr>
          <w:rFonts w:asciiTheme="minorHAnsi" w:hAnsiTheme="minorHAnsi" w:cstheme="minorHAnsi"/>
          <w:sz w:val="24"/>
          <w:szCs w:val="24"/>
        </w:rPr>
        <w:t xml:space="preserve"> of the deaths were same-day deaths.1st order </w:t>
      </w:r>
      <w:r w:rsidRPr="00CA5A59">
        <w:rPr>
          <w:rFonts w:asciiTheme="minorHAnsi" w:hAnsiTheme="minorHAnsi" w:cstheme="minorHAnsi"/>
          <w:sz w:val="24"/>
          <w:szCs w:val="24"/>
        </w:rPr>
        <w:lastRenderedPageBreak/>
        <w:t>and 4+ order births accounted for 72.3 percent of the deaths, in line with the findings from the larger sample presented in the section above.</w:t>
      </w:r>
    </w:p>
    <w:p w14:paraId="3EA9AA6E" w14:textId="77777777" w:rsidR="00A7261D" w:rsidRPr="00CA5A59" w:rsidRDefault="00A7261D" w:rsidP="006E5781">
      <w:pPr>
        <w:spacing w:after="0" w:line="360" w:lineRule="auto"/>
        <w:jc w:val="both"/>
        <w:rPr>
          <w:rFonts w:asciiTheme="minorHAnsi" w:hAnsiTheme="minorHAnsi" w:cstheme="minorHAnsi"/>
          <w:b/>
          <w:bCs/>
          <w:sz w:val="24"/>
          <w:szCs w:val="24"/>
        </w:rPr>
      </w:pPr>
    </w:p>
    <w:p w14:paraId="31CC905D" w14:textId="625D6700" w:rsidR="005E5892" w:rsidRPr="002B5E6B" w:rsidRDefault="00E22246" w:rsidP="006E5781">
      <w:pPr>
        <w:spacing w:after="0" w:line="360" w:lineRule="auto"/>
        <w:jc w:val="both"/>
        <w:rPr>
          <w:rFonts w:asciiTheme="minorHAnsi" w:hAnsiTheme="minorHAnsi" w:cstheme="minorHAnsi"/>
          <w:b/>
          <w:bCs/>
          <w:sz w:val="24"/>
          <w:szCs w:val="24"/>
        </w:rPr>
      </w:pPr>
      <w:r w:rsidRPr="00CA5A59">
        <w:rPr>
          <w:rFonts w:asciiTheme="minorHAnsi" w:hAnsiTheme="minorHAnsi" w:cstheme="minorHAnsi"/>
          <w:b/>
          <w:bCs/>
          <w:sz w:val="24"/>
          <w:szCs w:val="24"/>
        </w:rPr>
        <w:t>Place of death:</w:t>
      </w:r>
      <w:r w:rsidRPr="00CA5A59">
        <w:rPr>
          <w:rFonts w:asciiTheme="minorHAnsi" w:hAnsiTheme="minorHAnsi" w:cstheme="minorHAnsi"/>
          <w:sz w:val="24"/>
          <w:szCs w:val="24"/>
        </w:rPr>
        <w:t xml:space="preserve"> </w:t>
      </w:r>
      <w:r w:rsidRPr="002B5E6B">
        <w:rPr>
          <w:rFonts w:asciiTheme="minorHAnsi" w:hAnsiTheme="minorHAnsi" w:cstheme="minorHAnsi"/>
          <w:b/>
          <w:bCs/>
          <w:sz w:val="24"/>
          <w:szCs w:val="24"/>
        </w:rPr>
        <w:t>A majority of the deaths occurred at home (58</w:t>
      </w:r>
      <w:r w:rsidR="00B55693" w:rsidRPr="002B5E6B">
        <w:rPr>
          <w:rFonts w:asciiTheme="minorHAnsi" w:hAnsiTheme="minorHAnsi" w:cstheme="minorHAnsi"/>
          <w:b/>
          <w:bCs/>
          <w:sz w:val="24"/>
          <w:szCs w:val="24"/>
        </w:rPr>
        <w:t>%</w:t>
      </w:r>
      <w:r w:rsidRPr="002B5E6B">
        <w:rPr>
          <w:rFonts w:asciiTheme="minorHAnsi" w:hAnsiTheme="minorHAnsi" w:cstheme="minorHAnsi"/>
          <w:b/>
          <w:bCs/>
          <w:sz w:val="24"/>
          <w:szCs w:val="24"/>
        </w:rPr>
        <w:t>) and 38</w:t>
      </w:r>
      <w:r w:rsidR="007845A7" w:rsidRPr="002B5E6B">
        <w:rPr>
          <w:rFonts w:asciiTheme="minorHAnsi" w:hAnsiTheme="minorHAnsi" w:cstheme="minorHAnsi"/>
          <w:b/>
          <w:bCs/>
          <w:sz w:val="24"/>
          <w:szCs w:val="24"/>
        </w:rPr>
        <w:t xml:space="preserve"> percent</w:t>
      </w:r>
      <w:r w:rsidRPr="002B5E6B">
        <w:rPr>
          <w:rFonts w:asciiTheme="minorHAnsi" w:hAnsiTheme="minorHAnsi" w:cstheme="minorHAnsi"/>
          <w:b/>
          <w:bCs/>
          <w:sz w:val="24"/>
          <w:szCs w:val="24"/>
        </w:rPr>
        <w:t xml:space="preserve"> occurred in a health facility (private-20</w:t>
      </w:r>
      <w:r w:rsidR="00B55693" w:rsidRPr="002B5E6B">
        <w:rPr>
          <w:rFonts w:asciiTheme="minorHAnsi" w:hAnsiTheme="minorHAnsi" w:cstheme="minorHAnsi"/>
          <w:b/>
          <w:bCs/>
          <w:sz w:val="24"/>
          <w:szCs w:val="24"/>
        </w:rPr>
        <w:t xml:space="preserve">% </w:t>
      </w:r>
      <w:r w:rsidR="00A7261D" w:rsidRPr="002B5E6B">
        <w:rPr>
          <w:rFonts w:asciiTheme="minorHAnsi" w:hAnsiTheme="minorHAnsi" w:cstheme="minorHAnsi"/>
          <w:b/>
          <w:bCs/>
          <w:sz w:val="24"/>
          <w:szCs w:val="24"/>
        </w:rPr>
        <w:t>and public–</w:t>
      </w:r>
      <w:r w:rsidRPr="002B5E6B">
        <w:rPr>
          <w:rFonts w:asciiTheme="minorHAnsi" w:hAnsiTheme="minorHAnsi" w:cstheme="minorHAnsi"/>
          <w:b/>
          <w:bCs/>
          <w:sz w:val="24"/>
          <w:szCs w:val="24"/>
        </w:rPr>
        <w:t>18</w:t>
      </w:r>
      <w:r w:rsidR="00B55693" w:rsidRPr="002B5E6B">
        <w:rPr>
          <w:rFonts w:asciiTheme="minorHAnsi" w:hAnsiTheme="minorHAnsi" w:cstheme="minorHAnsi"/>
          <w:b/>
          <w:bCs/>
          <w:sz w:val="24"/>
          <w:szCs w:val="24"/>
        </w:rPr>
        <w:t>%</w:t>
      </w:r>
      <w:r w:rsidRPr="002B5E6B">
        <w:rPr>
          <w:rFonts w:asciiTheme="minorHAnsi" w:hAnsiTheme="minorHAnsi" w:cstheme="minorHAnsi"/>
          <w:b/>
          <w:bCs/>
          <w:sz w:val="24"/>
          <w:szCs w:val="24"/>
        </w:rPr>
        <w:t>). In all 3 districts, most deaths occurred at homes – Varanasi Rural (53.8</w:t>
      </w:r>
      <w:r w:rsidR="00B55693" w:rsidRPr="002B5E6B">
        <w:rPr>
          <w:rFonts w:asciiTheme="minorHAnsi" w:hAnsiTheme="minorHAnsi" w:cstheme="minorHAnsi"/>
          <w:b/>
          <w:bCs/>
          <w:sz w:val="24"/>
          <w:szCs w:val="24"/>
        </w:rPr>
        <w:t>%</w:t>
      </w:r>
      <w:r w:rsidRPr="002B5E6B">
        <w:rPr>
          <w:rFonts w:asciiTheme="minorHAnsi" w:hAnsiTheme="minorHAnsi" w:cstheme="minorHAnsi"/>
          <w:b/>
          <w:bCs/>
          <w:sz w:val="24"/>
          <w:szCs w:val="24"/>
        </w:rPr>
        <w:t>), Kaushambi (57.1</w:t>
      </w:r>
      <w:r w:rsidR="00B55693" w:rsidRPr="002B5E6B">
        <w:rPr>
          <w:rFonts w:asciiTheme="minorHAnsi" w:hAnsiTheme="minorHAnsi" w:cstheme="minorHAnsi"/>
          <w:b/>
          <w:bCs/>
          <w:sz w:val="24"/>
          <w:szCs w:val="24"/>
        </w:rPr>
        <w:t>%</w:t>
      </w:r>
      <w:r w:rsidRPr="002B5E6B">
        <w:rPr>
          <w:rFonts w:asciiTheme="minorHAnsi" w:hAnsiTheme="minorHAnsi" w:cstheme="minorHAnsi"/>
          <w:b/>
          <w:bCs/>
          <w:sz w:val="24"/>
          <w:szCs w:val="24"/>
        </w:rPr>
        <w:t>) and Sonbhadra (64.3</w:t>
      </w:r>
      <w:r w:rsidR="00B55693" w:rsidRPr="002B5E6B">
        <w:rPr>
          <w:rFonts w:asciiTheme="minorHAnsi" w:hAnsiTheme="minorHAnsi" w:cstheme="minorHAnsi"/>
          <w:b/>
          <w:bCs/>
          <w:sz w:val="24"/>
          <w:szCs w:val="24"/>
        </w:rPr>
        <w:t>%</w:t>
      </w:r>
      <w:r w:rsidRPr="002B5E6B">
        <w:rPr>
          <w:rFonts w:asciiTheme="minorHAnsi" w:hAnsiTheme="minorHAnsi" w:cstheme="minorHAnsi"/>
          <w:b/>
          <w:bCs/>
          <w:sz w:val="24"/>
          <w:szCs w:val="24"/>
        </w:rPr>
        <w:t xml:space="preserve">). </w:t>
      </w:r>
    </w:p>
    <w:p w14:paraId="087F0C25" w14:textId="77777777" w:rsidR="00FD1014" w:rsidRPr="00CA5A59" w:rsidRDefault="00FD1014" w:rsidP="006E5781">
      <w:pPr>
        <w:spacing w:after="0" w:line="360" w:lineRule="auto"/>
        <w:jc w:val="both"/>
        <w:rPr>
          <w:rFonts w:asciiTheme="minorHAnsi" w:hAnsiTheme="minorHAnsi" w:cstheme="minorHAnsi"/>
          <w:sz w:val="24"/>
          <w:szCs w:val="24"/>
        </w:rPr>
      </w:pPr>
    </w:p>
    <w:p w14:paraId="7BA17A1B" w14:textId="54679322" w:rsidR="00737A85" w:rsidRPr="00CA5A59" w:rsidRDefault="00E22246" w:rsidP="003075E9">
      <w:pPr>
        <w:spacing w:after="0" w:line="360" w:lineRule="auto"/>
        <w:jc w:val="both"/>
        <w:rPr>
          <w:rFonts w:asciiTheme="minorHAnsi" w:hAnsiTheme="minorHAnsi" w:cstheme="minorHAnsi"/>
          <w:sz w:val="24"/>
          <w:szCs w:val="24"/>
        </w:rPr>
      </w:pPr>
      <w:r w:rsidRPr="00CA5A59">
        <w:rPr>
          <w:rFonts w:asciiTheme="minorHAnsi" w:hAnsiTheme="minorHAnsi" w:cstheme="minorHAnsi"/>
          <w:b/>
          <w:bCs/>
          <w:sz w:val="24"/>
          <w:szCs w:val="24"/>
        </w:rPr>
        <w:t>Benefits under Central/ State Schemes:</w:t>
      </w:r>
      <w:r w:rsidR="00AA11AF" w:rsidRPr="00CA5A59">
        <w:rPr>
          <w:rFonts w:asciiTheme="minorHAnsi" w:hAnsiTheme="minorHAnsi" w:cstheme="minorHAnsi"/>
          <w:sz w:val="24"/>
          <w:szCs w:val="24"/>
        </w:rPr>
        <w:t xml:space="preserve"> </w:t>
      </w:r>
      <w:r w:rsidR="00AA11AF" w:rsidRPr="002B5E6B">
        <w:rPr>
          <w:rFonts w:asciiTheme="minorHAnsi" w:hAnsiTheme="minorHAnsi" w:cstheme="minorHAnsi"/>
          <w:b/>
          <w:bCs/>
          <w:sz w:val="24"/>
          <w:szCs w:val="24"/>
        </w:rPr>
        <w:t>Around one third respondents (39</w:t>
      </w:r>
      <w:r w:rsidR="000F263C" w:rsidRPr="002B5E6B">
        <w:rPr>
          <w:rFonts w:asciiTheme="minorHAnsi" w:hAnsiTheme="minorHAnsi" w:cstheme="minorHAnsi"/>
          <w:b/>
          <w:bCs/>
          <w:sz w:val="24"/>
          <w:szCs w:val="24"/>
        </w:rPr>
        <w:t>%</w:t>
      </w:r>
      <w:r w:rsidRPr="002B5E6B">
        <w:rPr>
          <w:rFonts w:asciiTheme="minorHAnsi" w:hAnsiTheme="minorHAnsi" w:cstheme="minorHAnsi"/>
          <w:b/>
          <w:bCs/>
          <w:sz w:val="24"/>
          <w:szCs w:val="24"/>
        </w:rPr>
        <w:t>) received benefits provisioned under central/state maternity benefit schemes</w:t>
      </w:r>
      <w:r w:rsidR="000A625D" w:rsidRPr="002B5E6B">
        <w:rPr>
          <w:rFonts w:asciiTheme="minorHAnsi" w:hAnsiTheme="minorHAnsi" w:cstheme="minorHAnsi"/>
          <w:b/>
          <w:bCs/>
          <w:sz w:val="24"/>
          <w:szCs w:val="24"/>
        </w:rPr>
        <w:t xml:space="preserve"> though most of them were registered at AWCs</w:t>
      </w:r>
      <w:r w:rsidRPr="002B5E6B">
        <w:rPr>
          <w:rFonts w:asciiTheme="minorHAnsi" w:hAnsiTheme="minorHAnsi" w:cstheme="minorHAnsi"/>
          <w:b/>
          <w:bCs/>
          <w:sz w:val="24"/>
          <w:szCs w:val="24"/>
        </w:rPr>
        <w:t xml:space="preserve">. In Varanasi rural, 30 </w:t>
      </w:r>
      <w:r w:rsidR="007845A7" w:rsidRPr="002B5E6B">
        <w:rPr>
          <w:rFonts w:asciiTheme="minorHAnsi" w:hAnsiTheme="minorHAnsi" w:cstheme="minorHAnsi"/>
          <w:b/>
          <w:bCs/>
          <w:sz w:val="24"/>
          <w:szCs w:val="24"/>
        </w:rPr>
        <w:t>percent</w:t>
      </w:r>
      <w:r w:rsidRPr="002B5E6B">
        <w:rPr>
          <w:rFonts w:asciiTheme="minorHAnsi" w:hAnsiTheme="minorHAnsi" w:cstheme="minorHAnsi"/>
          <w:b/>
          <w:bCs/>
          <w:sz w:val="24"/>
          <w:szCs w:val="24"/>
        </w:rPr>
        <w:t xml:space="preserve"> of the women received benefits under any Central/ State schemes. This figure was </w:t>
      </w:r>
      <w:r w:rsidR="00AA11AF" w:rsidRPr="002B5E6B">
        <w:rPr>
          <w:rFonts w:asciiTheme="minorHAnsi" w:hAnsiTheme="minorHAnsi" w:cstheme="minorHAnsi"/>
          <w:b/>
          <w:bCs/>
          <w:sz w:val="24"/>
          <w:szCs w:val="24"/>
        </w:rPr>
        <w:t>the highest in Kaushambi with 58</w:t>
      </w:r>
      <w:r w:rsidR="007845A7" w:rsidRPr="002B5E6B">
        <w:rPr>
          <w:rFonts w:asciiTheme="minorHAnsi" w:hAnsiTheme="minorHAnsi" w:cstheme="minorHAnsi"/>
          <w:b/>
          <w:bCs/>
          <w:sz w:val="24"/>
          <w:szCs w:val="24"/>
        </w:rPr>
        <w:t xml:space="preserve"> percent</w:t>
      </w:r>
      <w:r w:rsidRPr="002B5E6B">
        <w:rPr>
          <w:rFonts w:asciiTheme="minorHAnsi" w:hAnsiTheme="minorHAnsi" w:cstheme="minorHAnsi"/>
          <w:b/>
          <w:bCs/>
          <w:sz w:val="24"/>
          <w:szCs w:val="24"/>
        </w:rPr>
        <w:t xml:space="preserve"> of the women reporting benefits under various schemes. </w:t>
      </w:r>
      <w:r w:rsidRPr="00CA5A59">
        <w:rPr>
          <w:rFonts w:asciiTheme="minorHAnsi" w:hAnsiTheme="minorHAnsi" w:cstheme="minorHAnsi"/>
          <w:sz w:val="24"/>
          <w:szCs w:val="24"/>
        </w:rPr>
        <w:t xml:space="preserve">It is notable that none of the women </w:t>
      </w:r>
      <w:r w:rsidR="000A625D" w:rsidRPr="00CA5A59">
        <w:rPr>
          <w:rFonts w:asciiTheme="minorHAnsi" w:hAnsiTheme="minorHAnsi" w:cstheme="minorHAnsi"/>
          <w:sz w:val="24"/>
          <w:szCs w:val="24"/>
        </w:rPr>
        <w:t xml:space="preserve">(mostly schedule tribe) </w:t>
      </w:r>
      <w:r w:rsidRPr="00CA5A59">
        <w:rPr>
          <w:rFonts w:asciiTheme="minorHAnsi" w:hAnsiTheme="minorHAnsi" w:cstheme="minorHAnsi"/>
          <w:sz w:val="24"/>
          <w:szCs w:val="24"/>
        </w:rPr>
        <w:t>from Sonbhadra reported receiving any benefit under any c</w:t>
      </w:r>
      <w:r w:rsidR="00B64131" w:rsidRPr="00CA5A59">
        <w:rPr>
          <w:rFonts w:asciiTheme="minorHAnsi" w:hAnsiTheme="minorHAnsi" w:cstheme="minorHAnsi"/>
          <w:sz w:val="24"/>
          <w:szCs w:val="24"/>
        </w:rPr>
        <w:t xml:space="preserve">entral or State level </w:t>
      </w:r>
      <w:r w:rsidR="001831B8" w:rsidRPr="00CA5A59">
        <w:rPr>
          <w:rFonts w:asciiTheme="minorHAnsi" w:hAnsiTheme="minorHAnsi" w:cstheme="minorHAnsi"/>
          <w:sz w:val="24"/>
          <w:szCs w:val="24"/>
        </w:rPr>
        <w:t>maternity</w:t>
      </w:r>
      <w:r w:rsidRPr="00CA5A59">
        <w:rPr>
          <w:rFonts w:asciiTheme="minorHAnsi" w:hAnsiTheme="minorHAnsi" w:cstheme="minorHAnsi"/>
          <w:sz w:val="24"/>
          <w:szCs w:val="24"/>
        </w:rPr>
        <w:t xml:space="preserve"> </w:t>
      </w:r>
      <w:r w:rsidR="00B64131" w:rsidRPr="00CA5A59">
        <w:rPr>
          <w:rFonts w:asciiTheme="minorHAnsi" w:hAnsiTheme="minorHAnsi" w:cstheme="minorHAnsi"/>
          <w:sz w:val="24"/>
          <w:szCs w:val="24"/>
        </w:rPr>
        <w:t xml:space="preserve">related </w:t>
      </w:r>
      <w:r w:rsidRPr="00CA5A59">
        <w:rPr>
          <w:rFonts w:asciiTheme="minorHAnsi" w:hAnsiTheme="minorHAnsi" w:cstheme="minorHAnsi"/>
          <w:sz w:val="24"/>
          <w:szCs w:val="24"/>
        </w:rPr>
        <w:t xml:space="preserve">schemes. </w:t>
      </w:r>
    </w:p>
    <w:p w14:paraId="16BA6DA6" w14:textId="77777777" w:rsidR="00A7261D" w:rsidRPr="00CA5A59" w:rsidRDefault="00A7261D" w:rsidP="003075E9">
      <w:pPr>
        <w:spacing w:after="0" w:line="360" w:lineRule="auto"/>
        <w:jc w:val="both"/>
        <w:rPr>
          <w:rFonts w:asciiTheme="minorHAnsi" w:hAnsiTheme="minorHAnsi" w:cstheme="minorHAnsi"/>
          <w:sz w:val="24"/>
          <w:szCs w:val="24"/>
        </w:rPr>
      </w:pPr>
    </w:p>
    <w:p w14:paraId="504CA877" w14:textId="5DBF0D8A" w:rsidR="00737A85" w:rsidRPr="003264D3" w:rsidRDefault="00737A85" w:rsidP="003075E9">
      <w:pPr>
        <w:spacing w:after="0" w:line="360" w:lineRule="auto"/>
        <w:jc w:val="both"/>
        <w:rPr>
          <w:rFonts w:asciiTheme="minorHAnsi" w:hAnsiTheme="minorHAnsi" w:cstheme="minorHAnsi"/>
          <w:b/>
          <w:bCs/>
          <w:sz w:val="24"/>
          <w:szCs w:val="24"/>
        </w:rPr>
      </w:pPr>
      <w:r w:rsidRPr="00CA5A59">
        <w:rPr>
          <w:rFonts w:asciiTheme="minorHAnsi" w:hAnsiTheme="minorHAnsi" w:cstheme="minorHAnsi"/>
          <w:sz w:val="24"/>
          <w:szCs w:val="24"/>
        </w:rPr>
        <w:t>IDIs revealed that Most of the women (93.1</w:t>
      </w:r>
      <w:r w:rsidR="000F263C" w:rsidRPr="00CA5A59">
        <w:rPr>
          <w:rFonts w:asciiTheme="minorHAnsi" w:hAnsiTheme="minorHAnsi" w:cstheme="minorHAnsi"/>
          <w:sz w:val="24"/>
          <w:szCs w:val="24"/>
        </w:rPr>
        <w:t>%</w:t>
      </w:r>
      <w:r w:rsidRPr="00CA5A59">
        <w:rPr>
          <w:rFonts w:asciiTheme="minorHAnsi" w:hAnsiTheme="minorHAnsi" w:cstheme="minorHAnsi"/>
          <w:sz w:val="24"/>
          <w:szCs w:val="24"/>
        </w:rPr>
        <w:t>) had MCPC cards. It was also observed that although pregnant mothers were registered, the MCP card was not kept with them. Around 79 percent mothers reported to have had three meals a day during the pregnancy period, whereas 17 percent did not have access to three meals a day, although a maximum number of the respondents were counselled by the ASHA, AWW, and ANM about the importance of nutrition diet and ca</w:t>
      </w:r>
      <w:r w:rsidR="00A60E72" w:rsidRPr="00CA5A59">
        <w:rPr>
          <w:rFonts w:asciiTheme="minorHAnsi" w:hAnsiTheme="minorHAnsi" w:cstheme="minorHAnsi"/>
          <w:sz w:val="24"/>
          <w:szCs w:val="24"/>
        </w:rPr>
        <w:t xml:space="preserve">lcium intake during pregnancy. </w:t>
      </w:r>
      <w:r w:rsidRPr="003264D3">
        <w:rPr>
          <w:rFonts w:asciiTheme="minorHAnsi" w:hAnsiTheme="minorHAnsi" w:cstheme="minorHAnsi"/>
          <w:b/>
          <w:bCs/>
          <w:sz w:val="24"/>
          <w:szCs w:val="24"/>
        </w:rPr>
        <w:t>93</w:t>
      </w:r>
      <w:r w:rsidR="001655A8" w:rsidRPr="003264D3">
        <w:rPr>
          <w:rFonts w:asciiTheme="minorHAnsi" w:hAnsiTheme="minorHAnsi" w:cstheme="minorHAnsi"/>
          <w:b/>
          <w:bCs/>
          <w:sz w:val="24"/>
          <w:szCs w:val="24"/>
        </w:rPr>
        <w:t xml:space="preserve"> percent</w:t>
      </w:r>
      <w:r w:rsidRPr="003264D3">
        <w:rPr>
          <w:rFonts w:asciiTheme="minorHAnsi" w:hAnsiTheme="minorHAnsi" w:cstheme="minorHAnsi"/>
          <w:b/>
          <w:bCs/>
          <w:sz w:val="24"/>
          <w:szCs w:val="24"/>
        </w:rPr>
        <w:t xml:space="preserve"> of the women reported receiving Take-Home-Ration, but 22</w:t>
      </w:r>
      <w:r w:rsidR="001655A8" w:rsidRPr="003264D3">
        <w:rPr>
          <w:rFonts w:asciiTheme="minorHAnsi" w:hAnsiTheme="minorHAnsi" w:cstheme="minorHAnsi"/>
          <w:b/>
          <w:bCs/>
          <w:sz w:val="24"/>
          <w:szCs w:val="24"/>
        </w:rPr>
        <w:t xml:space="preserve"> percent</w:t>
      </w:r>
      <w:r w:rsidRPr="003264D3">
        <w:rPr>
          <w:rFonts w:asciiTheme="minorHAnsi" w:hAnsiTheme="minorHAnsi" w:cstheme="minorHAnsi"/>
          <w:b/>
          <w:bCs/>
          <w:sz w:val="24"/>
          <w:szCs w:val="24"/>
        </w:rPr>
        <w:t xml:space="preserve"> did not use it to supplement their own dietary needs. </w:t>
      </w:r>
    </w:p>
    <w:p w14:paraId="4D43E656" w14:textId="77777777" w:rsidR="00FD1014" w:rsidRPr="003264D3" w:rsidRDefault="00FD1014" w:rsidP="006E5781">
      <w:pPr>
        <w:pStyle w:val="ListParagraph"/>
        <w:spacing w:after="0" w:line="360" w:lineRule="auto"/>
        <w:jc w:val="both"/>
        <w:rPr>
          <w:rFonts w:asciiTheme="minorHAnsi" w:hAnsiTheme="minorHAnsi" w:cstheme="minorHAnsi"/>
          <w:b/>
          <w:bCs/>
          <w:sz w:val="24"/>
          <w:szCs w:val="24"/>
        </w:rPr>
      </w:pPr>
    </w:p>
    <w:p w14:paraId="3E62F44F" w14:textId="727E32B2" w:rsidR="00E22246" w:rsidRPr="00CA5A59" w:rsidRDefault="002972D2" w:rsidP="006E5781">
      <w:pPr>
        <w:pStyle w:val="Heading2"/>
        <w:spacing w:before="0" w:line="360" w:lineRule="auto"/>
        <w:rPr>
          <w:rFonts w:asciiTheme="minorHAnsi" w:hAnsiTheme="minorHAnsi" w:cstheme="minorHAnsi"/>
          <w:color w:val="002060"/>
          <w:sz w:val="28"/>
          <w:szCs w:val="28"/>
        </w:rPr>
      </w:pPr>
      <w:bookmarkStart w:id="6" w:name="_Toc49240290"/>
      <w:r w:rsidRPr="00CA5A59">
        <w:rPr>
          <w:rFonts w:asciiTheme="minorHAnsi" w:hAnsiTheme="minorHAnsi" w:cstheme="minorHAnsi"/>
          <w:color w:val="002060"/>
          <w:sz w:val="28"/>
          <w:szCs w:val="28"/>
        </w:rPr>
        <w:t>Conclusions and R</w:t>
      </w:r>
      <w:r w:rsidR="00E22246" w:rsidRPr="00CA5A59">
        <w:rPr>
          <w:rFonts w:asciiTheme="minorHAnsi" w:hAnsiTheme="minorHAnsi" w:cstheme="minorHAnsi"/>
          <w:color w:val="002060"/>
          <w:sz w:val="28"/>
          <w:szCs w:val="28"/>
        </w:rPr>
        <w:t>ecommendations</w:t>
      </w:r>
      <w:bookmarkEnd w:id="6"/>
    </w:p>
    <w:p w14:paraId="5A3A648D" w14:textId="102CA65F" w:rsidR="00572EE2" w:rsidRPr="00CA5A59" w:rsidRDefault="0012207D" w:rsidP="006E5781">
      <w:pPr>
        <w:spacing w:line="360" w:lineRule="auto"/>
        <w:jc w:val="both"/>
        <w:rPr>
          <w:rFonts w:asciiTheme="minorHAnsi" w:hAnsiTheme="minorHAnsi" w:cstheme="minorHAnsi"/>
          <w:sz w:val="24"/>
          <w:szCs w:val="24"/>
        </w:rPr>
      </w:pPr>
      <w:r w:rsidRPr="002B5E6B">
        <w:rPr>
          <w:rFonts w:asciiTheme="minorHAnsi" w:hAnsiTheme="minorHAnsi" w:cstheme="minorHAnsi"/>
          <w:b/>
          <w:bCs/>
          <w:sz w:val="24"/>
          <w:szCs w:val="24"/>
        </w:rPr>
        <w:t xml:space="preserve">The </w:t>
      </w:r>
      <w:r w:rsidR="008C2092" w:rsidRPr="002B5E6B">
        <w:rPr>
          <w:rFonts w:asciiTheme="minorHAnsi" w:hAnsiTheme="minorHAnsi" w:cstheme="minorHAnsi"/>
          <w:b/>
          <w:bCs/>
          <w:sz w:val="24"/>
          <w:szCs w:val="24"/>
        </w:rPr>
        <w:t>research</w:t>
      </w:r>
      <w:r w:rsidRPr="002B5E6B">
        <w:rPr>
          <w:rFonts w:asciiTheme="minorHAnsi" w:hAnsiTheme="minorHAnsi" w:cstheme="minorHAnsi"/>
          <w:b/>
          <w:bCs/>
          <w:sz w:val="24"/>
          <w:szCs w:val="24"/>
        </w:rPr>
        <w:t xml:space="preserve"> </w:t>
      </w:r>
      <w:r w:rsidR="008C2092" w:rsidRPr="002B5E6B">
        <w:rPr>
          <w:rFonts w:asciiTheme="minorHAnsi" w:hAnsiTheme="minorHAnsi" w:cstheme="minorHAnsi"/>
          <w:b/>
          <w:bCs/>
          <w:sz w:val="24"/>
          <w:szCs w:val="24"/>
        </w:rPr>
        <w:t>adequately demonstrates</w:t>
      </w:r>
      <w:r w:rsidR="00EA5B87" w:rsidRPr="002B5E6B">
        <w:rPr>
          <w:rFonts w:asciiTheme="minorHAnsi" w:hAnsiTheme="minorHAnsi" w:cstheme="minorHAnsi"/>
          <w:b/>
          <w:bCs/>
          <w:sz w:val="24"/>
          <w:szCs w:val="24"/>
        </w:rPr>
        <w:t xml:space="preserve"> </w:t>
      </w:r>
      <w:r w:rsidR="00E93F2E" w:rsidRPr="002B5E6B">
        <w:rPr>
          <w:rFonts w:asciiTheme="minorHAnsi" w:hAnsiTheme="minorHAnsi" w:cstheme="minorHAnsi"/>
          <w:b/>
          <w:bCs/>
          <w:sz w:val="24"/>
          <w:szCs w:val="24"/>
        </w:rPr>
        <w:t>a</w:t>
      </w:r>
      <w:r w:rsidR="00EA5B87" w:rsidRPr="002B5E6B">
        <w:rPr>
          <w:rFonts w:asciiTheme="minorHAnsi" w:hAnsiTheme="minorHAnsi" w:cstheme="minorHAnsi"/>
          <w:b/>
          <w:bCs/>
          <w:sz w:val="24"/>
          <w:szCs w:val="24"/>
        </w:rPr>
        <w:t xml:space="preserve"> </w:t>
      </w:r>
      <w:r w:rsidR="005E1F0C" w:rsidRPr="002B5E6B">
        <w:rPr>
          <w:rFonts w:asciiTheme="minorHAnsi" w:hAnsiTheme="minorHAnsi" w:cstheme="minorHAnsi"/>
          <w:b/>
          <w:bCs/>
          <w:sz w:val="24"/>
          <w:szCs w:val="24"/>
        </w:rPr>
        <w:t xml:space="preserve">host of factors </w:t>
      </w:r>
      <w:r w:rsidR="00F33202" w:rsidRPr="002B5E6B">
        <w:rPr>
          <w:rFonts w:asciiTheme="minorHAnsi" w:hAnsiTheme="minorHAnsi" w:cstheme="minorHAnsi"/>
          <w:b/>
          <w:bCs/>
          <w:sz w:val="24"/>
          <w:szCs w:val="24"/>
        </w:rPr>
        <w:t xml:space="preserve">which constrain </w:t>
      </w:r>
      <w:r w:rsidR="00333BF4" w:rsidRPr="002B5E6B">
        <w:rPr>
          <w:rFonts w:asciiTheme="minorHAnsi" w:hAnsiTheme="minorHAnsi" w:cstheme="minorHAnsi"/>
          <w:b/>
          <w:bCs/>
          <w:sz w:val="24"/>
          <w:szCs w:val="24"/>
        </w:rPr>
        <w:t xml:space="preserve">and hinder </w:t>
      </w:r>
      <w:r w:rsidR="00F33202" w:rsidRPr="002B5E6B">
        <w:rPr>
          <w:rFonts w:asciiTheme="minorHAnsi" w:hAnsiTheme="minorHAnsi" w:cstheme="minorHAnsi"/>
          <w:b/>
          <w:bCs/>
          <w:sz w:val="24"/>
          <w:szCs w:val="24"/>
        </w:rPr>
        <w:t>effective</w:t>
      </w:r>
      <w:r w:rsidR="005E1F0C" w:rsidRPr="002B5E6B">
        <w:rPr>
          <w:rFonts w:asciiTheme="minorHAnsi" w:hAnsiTheme="minorHAnsi" w:cstheme="minorHAnsi"/>
          <w:b/>
          <w:bCs/>
          <w:sz w:val="24"/>
          <w:szCs w:val="24"/>
        </w:rPr>
        <w:t xml:space="preserve"> healthcare </w:t>
      </w:r>
      <w:r w:rsidR="00AC5279" w:rsidRPr="002B5E6B">
        <w:rPr>
          <w:rFonts w:asciiTheme="minorHAnsi" w:hAnsiTheme="minorHAnsi" w:cstheme="minorHAnsi"/>
          <w:b/>
          <w:bCs/>
          <w:sz w:val="24"/>
          <w:szCs w:val="24"/>
        </w:rPr>
        <w:t>for mothers and</w:t>
      </w:r>
      <w:r w:rsidR="00F33202" w:rsidRPr="002B5E6B">
        <w:rPr>
          <w:rFonts w:asciiTheme="minorHAnsi" w:hAnsiTheme="minorHAnsi" w:cstheme="minorHAnsi"/>
          <w:b/>
          <w:bCs/>
          <w:sz w:val="24"/>
          <w:szCs w:val="24"/>
        </w:rPr>
        <w:t xml:space="preserve"> new-borns.</w:t>
      </w:r>
      <w:r w:rsidR="00AC5279" w:rsidRPr="00CA5A59">
        <w:rPr>
          <w:rFonts w:asciiTheme="minorHAnsi" w:hAnsiTheme="minorHAnsi" w:cstheme="minorHAnsi"/>
          <w:sz w:val="24"/>
          <w:szCs w:val="24"/>
        </w:rPr>
        <w:t xml:space="preserve"> The systemic and the socio-cultural factors leading to </w:t>
      </w:r>
      <w:r w:rsidR="000118EB" w:rsidRPr="00CA5A59">
        <w:rPr>
          <w:rFonts w:asciiTheme="minorHAnsi" w:hAnsiTheme="minorHAnsi" w:cstheme="minorHAnsi"/>
          <w:sz w:val="24"/>
          <w:szCs w:val="24"/>
        </w:rPr>
        <w:t>non-optimal healthcare</w:t>
      </w:r>
      <w:r w:rsidR="00E93F2E" w:rsidRPr="00CA5A59">
        <w:rPr>
          <w:rFonts w:asciiTheme="minorHAnsi" w:hAnsiTheme="minorHAnsi" w:cstheme="minorHAnsi"/>
          <w:sz w:val="24"/>
          <w:szCs w:val="24"/>
        </w:rPr>
        <w:t xml:space="preserve"> and childcare practices emerge</w:t>
      </w:r>
      <w:r w:rsidR="000118EB" w:rsidRPr="00CA5A59">
        <w:rPr>
          <w:rFonts w:asciiTheme="minorHAnsi" w:hAnsiTheme="minorHAnsi" w:cstheme="minorHAnsi"/>
          <w:sz w:val="24"/>
          <w:szCs w:val="24"/>
        </w:rPr>
        <w:t xml:space="preserve"> clearly. </w:t>
      </w:r>
      <w:r w:rsidR="00AC5279" w:rsidRPr="00CA5A59">
        <w:rPr>
          <w:rFonts w:asciiTheme="minorHAnsi" w:hAnsiTheme="minorHAnsi" w:cstheme="minorHAnsi"/>
          <w:sz w:val="24"/>
          <w:szCs w:val="24"/>
        </w:rPr>
        <w:t xml:space="preserve">On the supply-side, </w:t>
      </w:r>
      <w:r w:rsidR="000118EB" w:rsidRPr="00CA5A59">
        <w:rPr>
          <w:rFonts w:asciiTheme="minorHAnsi" w:hAnsiTheme="minorHAnsi" w:cstheme="minorHAnsi"/>
          <w:sz w:val="24"/>
          <w:szCs w:val="24"/>
        </w:rPr>
        <w:t xml:space="preserve">lack of </w:t>
      </w:r>
      <w:r w:rsidR="00AC5279" w:rsidRPr="00CA5A59">
        <w:rPr>
          <w:rFonts w:asciiTheme="minorHAnsi" w:hAnsiTheme="minorHAnsi" w:cstheme="minorHAnsi"/>
          <w:sz w:val="24"/>
          <w:szCs w:val="24"/>
        </w:rPr>
        <w:t xml:space="preserve">availability </w:t>
      </w:r>
      <w:r w:rsidR="000118EB" w:rsidRPr="00CA5A59">
        <w:rPr>
          <w:rFonts w:asciiTheme="minorHAnsi" w:hAnsiTheme="minorHAnsi" w:cstheme="minorHAnsi"/>
          <w:sz w:val="24"/>
          <w:szCs w:val="24"/>
        </w:rPr>
        <w:t>of adequate and trained</w:t>
      </w:r>
      <w:r w:rsidR="00AC5279" w:rsidRPr="00CA5A59">
        <w:rPr>
          <w:rFonts w:asciiTheme="minorHAnsi" w:hAnsiTheme="minorHAnsi" w:cstheme="minorHAnsi"/>
          <w:sz w:val="24"/>
          <w:szCs w:val="24"/>
        </w:rPr>
        <w:t xml:space="preserve"> medical staff</w:t>
      </w:r>
      <w:r w:rsidR="000118EB" w:rsidRPr="00CA5A59">
        <w:rPr>
          <w:rFonts w:asciiTheme="minorHAnsi" w:hAnsiTheme="minorHAnsi" w:cstheme="minorHAnsi"/>
          <w:sz w:val="24"/>
          <w:szCs w:val="24"/>
        </w:rPr>
        <w:t xml:space="preserve"> (only</w:t>
      </w:r>
      <w:r w:rsidR="00DF2017" w:rsidRPr="00CA5A59">
        <w:rPr>
          <w:rFonts w:asciiTheme="minorHAnsi" w:hAnsiTheme="minorHAnsi" w:cstheme="minorHAnsi"/>
          <w:sz w:val="24"/>
          <w:szCs w:val="24"/>
        </w:rPr>
        <w:t xml:space="preserve"> </w:t>
      </w:r>
      <w:r w:rsidR="000118EB" w:rsidRPr="00CA5A59">
        <w:rPr>
          <w:rFonts w:asciiTheme="minorHAnsi" w:hAnsiTheme="minorHAnsi" w:cstheme="minorHAnsi"/>
          <w:sz w:val="24"/>
          <w:szCs w:val="24"/>
        </w:rPr>
        <w:t>14</w:t>
      </w:r>
      <w:r w:rsidR="001655A8" w:rsidRPr="00CA5A59">
        <w:rPr>
          <w:rFonts w:asciiTheme="minorHAnsi" w:hAnsiTheme="minorHAnsi" w:cstheme="minorHAnsi"/>
          <w:sz w:val="24"/>
          <w:szCs w:val="24"/>
        </w:rPr>
        <w:t xml:space="preserve"> percent</w:t>
      </w:r>
      <w:r w:rsidR="000118EB" w:rsidRPr="00CA5A59">
        <w:rPr>
          <w:rFonts w:asciiTheme="minorHAnsi" w:hAnsiTheme="minorHAnsi" w:cstheme="minorHAnsi"/>
          <w:sz w:val="24"/>
          <w:szCs w:val="24"/>
        </w:rPr>
        <w:t xml:space="preserve"> of respondents reported doctor-assisted deliveries)</w:t>
      </w:r>
      <w:r w:rsidR="00AC5279" w:rsidRPr="00CA5A59">
        <w:rPr>
          <w:rFonts w:asciiTheme="minorHAnsi" w:hAnsiTheme="minorHAnsi" w:cstheme="minorHAnsi"/>
          <w:sz w:val="24"/>
          <w:szCs w:val="24"/>
        </w:rPr>
        <w:t xml:space="preserve">, </w:t>
      </w:r>
      <w:r w:rsidR="000118EB" w:rsidRPr="00CA5A59">
        <w:rPr>
          <w:rFonts w:asciiTheme="minorHAnsi" w:hAnsiTheme="minorHAnsi" w:cstheme="minorHAnsi"/>
          <w:sz w:val="24"/>
          <w:szCs w:val="24"/>
        </w:rPr>
        <w:t>lack of adequate</w:t>
      </w:r>
      <w:r w:rsidR="00AC5279" w:rsidRPr="00CA5A59">
        <w:rPr>
          <w:rFonts w:asciiTheme="minorHAnsi" w:hAnsiTheme="minorHAnsi" w:cstheme="minorHAnsi"/>
          <w:sz w:val="24"/>
          <w:szCs w:val="24"/>
        </w:rPr>
        <w:t xml:space="preserve"> health infrastructure</w:t>
      </w:r>
      <w:r w:rsidR="000118EB" w:rsidRPr="00CA5A59">
        <w:rPr>
          <w:rFonts w:asciiTheme="minorHAnsi" w:hAnsiTheme="minorHAnsi" w:cstheme="minorHAnsi"/>
          <w:sz w:val="24"/>
          <w:szCs w:val="24"/>
        </w:rPr>
        <w:t xml:space="preserve"> (beds and trained</w:t>
      </w:r>
      <w:r w:rsidR="00DF2017" w:rsidRPr="00CA5A59">
        <w:rPr>
          <w:rFonts w:asciiTheme="minorHAnsi" w:hAnsiTheme="minorHAnsi" w:cstheme="minorHAnsi"/>
          <w:sz w:val="24"/>
          <w:szCs w:val="24"/>
        </w:rPr>
        <w:t xml:space="preserve"> medical</w:t>
      </w:r>
      <w:r w:rsidR="000118EB" w:rsidRPr="00CA5A59">
        <w:rPr>
          <w:rFonts w:asciiTheme="minorHAnsi" w:hAnsiTheme="minorHAnsi" w:cstheme="minorHAnsi"/>
          <w:sz w:val="24"/>
          <w:szCs w:val="24"/>
        </w:rPr>
        <w:t xml:space="preserve"> personnel were available to only 17</w:t>
      </w:r>
      <w:r w:rsidR="001655A8" w:rsidRPr="00CA5A59">
        <w:rPr>
          <w:rFonts w:asciiTheme="minorHAnsi" w:hAnsiTheme="minorHAnsi" w:cstheme="minorHAnsi"/>
          <w:sz w:val="24"/>
          <w:szCs w:val="24"/>
        </w:rPr>
        <w:t xml:space="preserve"> percent</w:t>
      </w:r>
      <w:r w:rsidR="000118EB" w:rsidRPr="00CA5A59">
        <w:rPr>
          <w:rFonts w:asciiTheme="minorHAnsi" w:hAnsiTheme="minorHAnsi" w:cstheme="minorHAnsi"/>
          <w:sz w:val="24"/>
          <w:szCs w:val="24"/>
        </w:rPr>
        <w:t xml:space="preserve"> of the women)</w:t>
      </w:r>
      <w:r w:rsidR="00AC5279" w:rsidRPr="00CA5A59">
        <w:rPr>
          <w:rFonts w:asciiTheme="minorHAnsi" w:hAnsiTheme="minorHAnsi" w:cstheme="minorHAnsi"/>
          <w:sz w:val="24"/>
          <w:szCs w:val="24"/>
        </w:rPr>
        <w:t xml:space="preserve"> and affordability </w:t>
      </w:r>
      <w:r w:rsidR="00E93F2E" w:rsidRPr="00CA5A59">
        <w:rPr>
          <w:rFonts w:asciiTheme="minorHAnsi" w:hAnsiTheme="minorHAnsi" w:cstheme="minorHAnsi"/>
          <w:sz w:val="24"/>
          <w:szCs w:val="24"/>
        </w:rPr>
        <w:t>(less than 40</w:t>
      </w:r>
      <w:r w:rsidR="001655A8" w:rsidRPr="00CA5A59">
        <w:rPr>
          <w:rFonts w:asciiTheme="minorHAnsi" w:hAnsiTheme="minorHAnsi" w:cstheme="minorHAnsi"/>
          <w:sz w:val="24"/>
          <w:szCs w:val="24"/>
        </w:rPr>
        <w:t xml:space="preserve"> percent</w:t>
      </w:r>
      <w:r w:rsidR="00E93F2E" w:rsidRPr="00CA5A59">
        <w:rPr>
          <w:rFonts w:asciiTheme="minorHAnsi" w:hAnsiTheme="minorHAnsi" w:cstheme="minorHAnsi"/>
          <w:sz w:val="24"/>
          <w:szCs w:val="24"/>
        </w:rPr>
        <w:t xml:space="preserve"> of the mothers had any financial assistance from schemes</w:t>
      </w:r>
      <w:r w:rsidR="0013173E" w:rsidRPr="00CA5A59">
        <w:rPr>
          <w:rFonts w:asciiTheme="minorHAnsi" w:hAnsiTheme="minorHAnsi" w:cstheme="minorHAnsi"/>
          <w:sz w:val="24"/>
          <w:szCs w:val="24"/>
        </w:rPr>
        <w:t xml:space="preserve"> </w:t>
      </w:r>
      <w:r w:rsidR="003E2EC2" w:rsidRPr="00CA5A59">
        <w:rPr>
          <w:rFonts w:asciiTheme="minorHAnsi" w:hAnsiTheme="minorHAnsi" w:cstheme="minorHAnsi"/>
          <w:sz w:val="24"/>
          <w:szCs w:val="24"/>
        </w:rPr>
        <w:t xml:space="preserve">(despite a majority </w:t>
      </w:r>
      <w:r w:rsidR="00E93F2E" w:rsidRPr="00CA5A59">
        <w:rPr>
          <w:rFonts w:asciiTheme="minorHAnsi" w:hAnsiTheme="minorHAnsi" w:cstheme="minorHAnsi"/>
          <w:sz w:val="24"/>
          <w:szCs w:val="24"/>
        </w:rPr>
        <w:t xml:space="preserve">being from BPL families) </w:t>
      </w:r>
      <w:r w:rsidR="00AC5279" w:rsidRPr="00CA5A59">
        <w:rPr>
          <w:rFonts w:asciiTheme="minorHAnsi" w:hAnsiTheme="minorHAnsi" w:cstheme="minorHAnsi"/>
          <w:sz w:val="24"/>
          <w:szCs w:val="24"/>
        </w:rPr>
        <w:t>emerged as chief barriers.</w:t>
      </w:r>
    </w:p>
    <w:p w14:paraId="29F1582E" w14:textId="77777777" w:rsidR="00D64DC2" w:rsidRDefault="00572EE2" w:rsidP="006E5781">
      <w:pPr>
        <w:spacing w:line="360" w:lineRule="auto"/>
        <w:jc w:val="both"/>
        <w:rPr>
          <w:rFonts w:asciiTheme="minorHAnsi" w:hAnsiTheme="minorHAnsi" w:cstheme="minorHAnsi"/>
          <w:sz w:val="24"/>
          <w:szCs w:val="24"/>
        </w:rPr>
      </w:pPr>
      <w:r w:rsidRPr="00CA5A59">
        <w:rPr>
          <w:rFonts w:asciiTheme="minorHAnsi" w:hAnsiTheme="minorHAnsi" w:cstheme="minorHAnsi"/>
          <w:sz w:val="24"/>
          <w:szCs w:val="24"/>
        </w:rPr>
        <w:lastRenderedPageBreak/>
        <w:t xml:space="preserve">These </w:t>
      </w:r>
      <w:r w:rsidR="0013173E" w:rsidRPr="00CA5A59">
        <w:rPr>
          <w:rFonts w:asciiTheme="minorHAnsi" w:hAnsiTheme="minorHAnsi" w:cstheme="minorHAnsi"/>
          <w:sz w:val="24"/>
          <w:szCs w:val="24"/>
        </w:rPr>
        <w:t>constraints</w:t>
      </w:r>
      <w:r w:rsidR="00333BF4" w:rsidRPr="00CA5A59">
        <w:rPr>
          <w:rFonts w:asciiTheme="minorHAnsi" w:hAnsiTheme="minorHAnsi" w:cstheme="minorHAnsi"/>
          <w:sz w:val="24"/>
          <w:szCs w:val="24"/>
        </w:rPr>
        <w:t xml:space="preserve"> </w:t>
      </w:r>
      <w:r w:rsidRPr="00CA5A59">
        <w:rPr>
          <w:rFonts w:asciiTheme="minorHAnsi" w:hAnsiTheme="minorHAnsi" w:cstheme="minorHAnsi"/>
          <w:sz w:val="24"/>
          <w:szCs w:val="24"/>
        </w:rPr>
        <w:t xml:space="preserve">combined with the inherent disadvantages faced by mothers due to lack of education, low incomes, poor awareness and unfavourable socio-cultural practices </w:t>
      </w:r>
      <w:r w:rsidR="0013173E" w:rsidRPr="00CA5A59">
        <w:rPr>
          <w:rFonts w:asciiTheme="minorHAnsi" w:hAnsiTheme="minorHAnsi" w:cstheme="minorHAnsi"/>
          <w:sz w:val="24"/>
          <w:szCs w:val="24"/>
        </w:rPr>
        <w:t>were</w:t>
      </w:r>
      <w:r w:rsidRPr="00CA5A59">
        <w:rPr>
          <w:rFonts w:asciiTheme="minorHAnsi" w:hAnsiTheme="minorHAnsi" w:cstheme="minorHAnsi"/>
          <w:sz w:val="24"/>
          <w:szCs w:val="24"/>
        </w:rPr>
        <w:t xml:space="preserve"> found to lead to non-optimal health-seeking behaviours and childcare pra</w:t>
      </w:r>
      <w:r w:rsidR="00D0040C" w:rsidRPr="00CA5A59">
        <w:rPr>
          <w:rFonts w:asciiTheme="minorHAnsi" w:hAnsiTheme="minorHAnsi" w:cstheme="minorHAnsi"/>
          <w:sz w:val="24"/>
          <w:szCs w:val="24"/>
        </w:rPr>
        <w:t>ctices</w:t>
      </w:r>
      <w:r w:rsidR="0013173E" w:rsidRPr="00CA5A59">
        <w:rPr>
          <w:rFonts w:asciiTheme="minorHAnsi" w:hAnsiTheme="minorHAnsi" w:cstheme="minorHAnsi"/>
          <w:sz w:val="24"/>
          <w:szCs w:val="24"/>
        </w:rPr>
        <w:t xml:space="preserve">. This is evidenced by salient indications from the study such as </w:t>
      </w:r>
      <w:r w:rsidR="000118EB" w:rsidRPr="00CA5A59">
        <w:rPr>
          <w:rFonts w:asciiTheme="minorHAnsi" w:hAnsiTheme="minorHAnsi" w:cstheme="minorHAnsi"/>
          <w:sz w:val="24"/>
          <w:szCs w:val="24"/>
        </w:rPr>
        <w:t>41</w:t>
      </w:r>
      <w:r w:rsidR="001655A8" w:rsidRPr="00CA5A59">
        <w:rPr>
          <w:rFonts w:asciiTheme="minorHAnsi" w:hAnsiTheme="minorHAnsi" w:cstheme="minorHAnsi"/>
          <w:sz w:val="24"/>
          <w:szCs w:val="24"/>
        </w:rPr>
        <w:t xml:space="preserve"> percent</w:t>
      </w:r>
      <w:r w:rsidR="000118EB" w:rsidRPr="00CA5A59">
        <w:rPr>
          <w:rFonts w:asciiTheme="minorHAnsi" w:hAnsiTheme="minorHAnsi" w:cstheme="minorHAnsi"/>
          <w:sz w:val="24"/>
          <w:szCs w:val="24"/>
        </w:rPr>
        <w:t xml:space="preserve"> of the</w:t>
      </w:r>
      <w:r w:rsidRPr="00CA5A59">
        <w:rPr>
          <w:rFonts w:asciiTheme="minorHAnsi" w:hAnsiTheme="minorHAnsi" w:cstheme="minorHAnsi"/>
          <w:sz w:val="24"/>
          <w:szCs w:val="24"/>
        </w:rPr>
        <w:t xml:space="preserve"> women </w:t>
      </w:r>
      <w:r w:rsidR="0013173E" w:rsidRPr="00CA5A59">
        <w:rPr>
          <w:rFonts w:asciiTheme="minorHAnsi" w:hAnsiTheme="minorHAnsi" w:cstheme="minorHAnsi"/>
          <w:sz w:val="24"/>
          <w:szCs w:val="24"/>
        </w:rPr>
        <w:t xml:space="preserve">choosing </w:t>
      </w:r>
      <w:r w:rsidR="00183FCB" w:rsidRPr="00CA5A59">
        <w:rPr>
          <w:rFonts w:asciiTheme="minorHAnsi" w:hAnsiTheme="minorHAnsi" w:cstheme="minorHAnsi"/>
          <w:sz w:val="24"/>
          <w:szCs w:val="24"/>
        </w:rPr>
        <w:t>to opt</w:t>
      </w:r>
      <w:r w:rsidRPr="00CA5A59">
        <w:rPr>
          <w:rFonts w:asciiTheme="minorHAnsi" w:hAnsiTheme="minorHAnsi" w:cstheme="minorHAnsi"/>
          <w:sz w:val="24"/>
          <w:szCs w:val="24"/>
        </w:rPr>
        <w:t xml:space="preserve"> for </w:t>
      </w:r>
      <w:r w:rsidR="000118EB" w:rsidRPr="00CA5A59">
        <w:rPr>
          <w:rFonts w:asciiTheme="minorHAnsi" w:hAnsiTheme="minorHAnsi" w:cstheme="minorHAnsi"/>
          <w:sz w:val="24"/>
          <w:szCs w:val="24"/>
        </w:rPr>
        <w:t xml:space="preserve">deliveries </w:t>
      </w:r>
      <w:r w:rsidRPr="00CA5A59">
        <w:rPr>
          <w:rFonts w:asciiTheme="minorHAnsi" w:hAnsiTheme="minorHAnsi" w:cstheme="minorHAnsi"/>
          <w:sz w:val="24"/>
          <w:szCs w:val="24"/>
        </w:rPr>
        <w:t xml:space="preserve">at home or in </w:t>
      </w:r>
      <w:r w:rsidR="000118EB" w:rsidRPr="00CA5A59">
        <w:rPr>
          <w:rFonts w:asciiTheme="minorHAnsi" w:hAnsiTheme="minorHAnsi" w:cstheme="minorHAnsi"/>
          <w:sz w:val="24"/>
          <w:szCs w:val="24"/>
        </w:rPr>
        <w:t>Sub-Centres w</w:t>
      </w:r>
      <w:r w:rsidRPr="00CA5A59">
        <w:rPr>
          <w:rFonts w:asciiTheme="minorHAnsi" w:hAnsiTheme="minorHAnsi" w:cstheme="minorHAnsi"/>
          <w:sz w:val="24"/>
          <w:szCs w:val="24"/>
        </w:rPr>
        <w:t>here doctors were not available</w:t>
      </w:r>
      <w:r w:rsidR="0013173E" w:rsidRPr="00CA5A59">
        <w:rPr>
          <w:rFonts w:asciiTheme="minorHAnsi" w:hAnsiTheme="minorHAnsi" w:cstheme="minorHAnsi"/>
          <w:sz w:val="24"/>
          <w:szCs w:val="24"/>
        </w:rPr>
        <w:t xml:space="preserve">, </w:t>
      </w:r>
      <w:r w:rsidR="00D0040C" w:rsidRPr="00CA5A59">
        <w:rPr>
          <w:rFonts w:asciiTheme="minorHAnsi" w:hAnsiTheme="minorHAnsi" w:cstheme="minorHAnsi"/>
          <w:sz w:val="24"/>
          <w:szCs w:val="24"/>
        </w:rPr>
        <w:t>only 28</w:t>
      </w:r>
      <w:r w:rsidR="001655A8" w:rsidRPr="00CA5A59">
        <w:rPr>
          <w:rFonts w:asciiTheme="minorHAnsi" w:hAnsiTheme="minorHAnsi" w:cstheme="minorHAnsi"/>
          <w:sz w:val="24"/>
          <w:szCs w:val="24"/>
        </w:rPr>
        <w:t xml:space="preserve"> percent</w:t>
      </w:r>
      <w:r w:rsidR="00D0040C" w:rsidRPr="00CA5A59">
        <w:rPr>
          <w:rFonts w:asciiTheme="minorHAnsi" w:hAnsiTheme="minorHAnsi" w:cstheme="minorHAnsi"/>
          <w:sz w:val="24"/>
          <w:szCs w:val="24"/>
        </w:rPr>
        <w:t xml:space="preserve"> of the mothers</w:t>
      </w:r>
      <w:r w:rsidRPr="00CA5A59">
        <w:rPr>
          <w:rFonts w:asciiTheme="minorHAnsi" w:hAnsiTheme="minorHAnsi" w:cstheme="minorHAnsi"/>
          <w:sz w:val="24"/>
          <w:szCs w:val="24"/>
        </w:rPr>
        <w:t xml:space="preserve"> </w:t>
      </w:r>
      <w:r w:rsidR="0013173E" w:rsidRPr="00CA5A59">
        <w:rPr>
          <w:rFonts w:asciiTheme="minorHAnsi" w:hAnsiTheme="minorHAnsi" w:cstheme="minorHAnsi"/>
          <w:sz w:val="24"/>
          <w:szCs w:val="24"/>
        </w:rPr>
        <w:t>visiting</w:t>
      </w:r>
      <w:r w:rsidRPr="00CA5A59">
        <w:rPr>
          <w:rFonts w:asciiTheme="minorHAnsi" w:hAnsiTheme="minorHAnsi" w:cstheme="minorHAnsi"/>
          <w:sz w:val="24"/>
          <w:szCs w:val="24"/>
        </w:rPr>
        <w:t xml:space="preserve"> any health facility for check-up within 7 days of</w:t>
      </w:r>
      <w:r w:rsidR="0013173E" w:rsidRPr="00CA5A59">
        <w:rPr>
          <w:rFonts w:asciiTheme="minorHAnsi" w:hAnsiTheme="minorHAnsi" w:cstheme="minorHAnsi"/>
          <w:sz w:val="24"/>
          <w:szCs w:val="24"/>
        </w:rPr>
        <w:t xml:space="preserve"> birth, colostrum</w:t>
      </w:r>
      <w:r w:rsidR="005569A6" w:rsidRPr="00CA5A59">
        <w:rPr>
          <w:rFonts w:asciiTheme="minorHAnsi" w:hAnsiTheme="minorHAnsi" w:cstheme="minorHAnsi"/>
          <w:sz w:val="24"/>
          <w:szCs w:val="24"/>
        </w:rPr>
        <w:t xml:space="preserve">-feeding </w:t>
      </w:r>
      <w:r w:rsidR="0013173E" w:rsidRPr="00CA5A59">
        <w:rPr>
          <w:rFonts w:asciiTheme="minorHAnsi" w:hAnsiTheme="minorHAnsi" w:cstheme="minorHAnsi"/>
          <w:sz w:val="24"/>
          <w:szCs w:val="24"/>
        </w:rPr>
        <w:t>being</w:t>
      </w:r>
      <w:r w:rsidR="005569A6" w:rsidRPr="00CA5A59">
        <w:rPr>
          <w:rFonts w:asciiTheme="minorHAnsi" w:hAnsiTheme="minorHAnsi" w:cstheme="minorHAnsi"/>
          <w:sz w:val="24"/>
          <w:szCs w:val="24"/>
        </w:rPr>
        <w:t xml:space="preserve"> done only by 35</w:t>
      </w:r>
      <w:r w:rsidR="001655A8" w:rsidRPr="00CA5A59">
        <w:rPr>
          <w:rFonts w:asciiTheme="minorHAnsi" w:hAnsiTheme="minorHAnsi" w:cstheme="minorHAnsi"/>
          <w:sz w:val="24"/>
          <w:szCs w:val="24"/>
        </w:rPr>
        <w:t xml:space="preserve"> percent</w:t>
      </w:r>
      <w:r w:rsidR="005569A6" w:rsidRPr="00CA5A59">
        <w:rPr>
          <w:rFonts w:asciiTheme="minorHAnsi" w:hAnsiTheme="minorHAnsi" w:cstheme="minorHAnsi"/>
          <w:sz w:val="24"/>
          <w:szCs w:val="24"/>
        </w:rPr>
        <w:t xml:space="preserve"> of the </w:t>
      </w:r>
      <w:r w:rsidR="00183FCB" w:rsidRPr="00CA5A59">
        <w:rPr>
          <w:rFonts w:asciiTheme="minorHAnsi" w:hAnsiTheme="minorHAnsi" w:cstheme="minorHAnsi"/>
          <w:sz w:val="24"/>
          <w:szCs w:val="24"/>
        </w:rPr>
        <w:t>respondents</w:t>
      </w:r>
      <w:r w:rsidR="0013173E" w:rsidRPr="00CA5A59">
        <w:rPr>
          <w:rFonts w:asciiTheme="minorHAnsi" w:hAnsiTheme="minorHAnsi" w:cstheme="minorHAnsi"/>
          <w:sz w:val="24"/>
          <w:szCs w:val="24"/>
        </w:rPr>
        <w:t xml:space="preserve"> etc</w:t>
      </w:r>
      <w:r w:rsidR="005569A6" w:rsidRPr="00CA5A59">
        <w:rPr>
          <w:rFonts w:asciiTheme="minorHAnsi" w:hAnsiTheme="minorHAnsi" w:cstheme="minorHAnsi"/>
          <w:sz w:val="24"/>
          <w:szCs w:val="24"/>
        </w:rPr>
        <w:t>.</w:t>
      </w:r>
      <w:r w:rsidR="00183FCB" w:rsidRPr="00CA5A59">
        <w:rPr>
          <w:rFonts w:asciiTheme="minorHAnsi" w:hAnsiTheme="minorHAnsi" w:cstheme="minorHAnsi"/>
          <w:sz w:val="24"/>
          <w:szCs w:val="24"/>
        </w:rPr>
        <w:t xml:space="preserve"> T</w:t>
      </w:r>
      <w:r w:rsidR="005569A6" w:rsidRPr="00CA5A59">
        <w:rPr>
          <w:rFonts w:asciiTheme="minorHAnsi" w:hAnsiTheme="minorHAnsi" w:cstheme="minorHAnsi"/>
          <w:sz w:val="24"/>
          <w:szCs w:val="24"/>
        </w:rPr>
        <w:t>hese were coupled with other</w:t>
      </w:r>
      <w:r w:rsidR="00183FCB" w:rsidRPr="00CA5A59">
        <w:rPr>
          <w:rFonts w:asciiTheme="minorHAnsi" w:hAnsiTheme="minorHAnsi" w:cstheme="minorHAnsi"/>
          <w:sz w:val="24"/>
          <w:szCs w:val="24"/>
        </w:rPr>
        <w:t xml:space="preserve"> unfavourable childcare practices, leading to a high risk for the survival of the new-borns. </w:t>
      </w:r>
    </w:p>
    <w:p w14:paraId="11405C71" w14:textId="7FF1F791" w:rsidR="00D64DC2" w:rsidRPr="00576E02" w:rsidRDefault="00DA14F1" w:rsidP="006E5781">
      <w:pPr>
        <w:spacing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The study showed that the factors that can influence the key decision to seek </w:t>
      </w:r>
      <w:r w:rsidR="00333BF4" w:rsidRPr="00CA5A59">
        <w:rPr>
          <w:rFonts w:asciiTheme="minorHAnsi" w:hAnsiTheme="minorHAnsi" w:cstheme="minorHAnsi"/>
          <w:sz w:val="24"/>
          <w:szCs w:val="24"/>
        </w:rPr>
        <w:t>and practice</w:t>
      </w:r>
      <w:r w:rsidR="0013173E" w:rsidRPr="00CA5A59">
        <w:rPr>
          <w:rFonts w:asciiTheme="minorHAnsi" w:hAnsiTheme="minorHAnsi" w:cstheme="minorHAnsi"/>
          <w:sz w:val="24"/>
          <w:szCs w:val="24"/>
        </w:rPr>
        <w:t xml:space="preserve"> appropriate</w:t>
      </w:r>
      <w:r w:rsidR="00333BF4" w:rsidRPr="00CA5A59">
        <w:rPr>
          <w:rFonts w:asciiTheme="minorHAnsi" w:hAnsiTheme="minorHAnsi" w:cstheme="minorHAnsi"/>
          <w:sz w:val="24"/>
          <w:szCs w:val="24"/>
        </w:rPr>
        <w:t xml:space="preserve"> </w:t>
      </w:r>
      <w:r w:rsidRPr="00CA5A59">
        <w:rPr>
          <w:rFonts w:asciiTheme="minorHAnsi" w:hAnsiTheme="minorHAnsi" w:cstheme="minorHAnsi"/>
          <w:sz w:val="24"/>
          <w:szCs w:val="24"/>
        </w:rPr>
        <w:t>care include the beliefs of the woman and her relatives. availability and the competence of trained dais (traditional birth attendant), the socio-economic status of the family, illness characteristics (recognition and severity), distance from the health facility (accessibility), financial and opportunity costs (affordability), previous experience and perceived quality of care.  Other factors are the physical accessibility, travel time from home to facility, the availability and cost of transportation and the condition of the roads.</w:t>
      </w:r>
      <w:r w:rsidR="0013173E" w:rsidRPr="00CA5A59">
        <w:rPr>
          <w:rFonts w:asciiTheme="minorHAnsi" w:hAnsiTheme="minorHAnsi" w:cstheme="minorHAnsi"/>
          <w:sz w:val="24"/>
          <w:szCs w:val="24"/>
        </w:rPr>
        <w:t xml:space="preserve"> </w:t>
      </w:r>
      <w:r w:rsidR="00183FCB" w:rsidRPr="00CA5A59">
        <w:rPr>
          <w:rFonts w:asciiTheme="minorHAnsi" w:hAnsiTheme="minorHAnsi" w:cstheme="minorHAnsi"/>
          <w:sz w:val="24"/>
          <w:szCs w:val="24"/>
        </w:rPr>
        <w:t xml:space="preserve">The study throws up a multitude of barriers and gaps which paves way for tangible </w:t>
      </w:r>
      <w:r w:rsidR="00D0040C" w:rsidRPr="00CA5A59">
        <w:rPr>
          <w:rFonts w:asciiTheme="minorHAnsi" w:hAnsiTheme="minorHAnsi" w:cstheme="minorHAnsi"/>
          <w:sz w:val="24"/>
          <w:szCs w:val="24"/>
        </w:rPr>
        <w:t xml:space="preserve">recommendations </w:t>
      </w:r>
      <w:r w:rsidRPr="00CA5A59">
        <w:rPr>
          <w:rFonts w:asciiTheme="minorHAnsi" w:hAnsiTheme="minorHAnsi" w:cstheme="minorHAnsi"/>
          <w:sz w:val="24"/>
          <w:szCs w:val="24"/>
        </w:rPr>
        <w:t xml:space="preserve">for </w:t>
      </w:r>
      <w:r w:rsidR="00D0040C" w:rsidRPr="00CA5A59">
        <w:rPr>
          <w:rFonts w:asciiTheme="minorHAnsi" w:hAnsiTheme="minorHAnsi" w:cstheme="minorHAnsi"/>
          <w:sz w:val="24"/>
          <w:szCs w:val="24"/>
        </w:rPr>
        <w:t>ensuring adequate</w:t>
      </w:r>
      <w:r w:rsidRPr="00CA5A59">
        <w:rPr>
          <w:rFonts w:asciiTheme="minorHAnsi" w:hAnsiTheme="minorHAnsi" w:cstheme="minorHAnsi"/>
          <w:sz w:val="24"/>
          <w:szCs w:val="24"/>
        </w:rPr>
        <w:t xml:space="preserve">, effective and timely </w:t>
      </w:r>
      <w:r w:rsidR="00D0040C" w:rsidRPr="00CA5A59">
        <w:rPr>
          <w:rFonts w:asciiTheme="minorHAnsi" w:hAnsiTheme="minorHAnsi" w:cstheme="minorHAnsi"/>
          <w:sz w:val="24"/>
          <w:szCs w:val="24"/>
        </w:rPr>
        <w:t>health</w:t>
      </w:r>
      <w:r w:rsidRPr="00CA5A59">
        <w:rPr>
          <w:rFonts w:asciiTheme="minorHAnsi" w:hAnsiTheme="minorHAnsi" w:cstheme="minorHAnsi"/>
          <w:sz w:val="24"/>
          <w:szCs w:val="24"/>
        </w:rPr>
        <w:t xml:space="preserve">care for mothers and new-borns. </w:t>
      </w:r>
    </w:p>
    <w:p w14:paraId="2BD0C58E" w14:textId="363BF548" w:rsidR="00333BF4" w:rsidRPr="00CA5A59" w:rsidRDefault="00107B7F" w:rsidP="00A7261D">
      <w:pPr>
        <w:spacing w:after="0" w:line="360" w:lineRule="auto"/>
        <w:jc w:val="both"/>
        <w:rPr>
          <w:rFonts w:asciiTheme="minorHAnsi" w:hAnsiTheme="minorHAnsi" w:cstheme="minorHAnsi"/>
          <w:sz w:val="24"/>
          <w:szCs w:val="24"/>
        </w:rPr>
      </w:pPr>
      <w:r w:rsidRPr="00CA5A59">
        <w:rPr>
          <w:rFonts w:asciiTheme="minorHAnsi" w:hAnsiTheme="minorHAnsi" w:cstheme="minorHAnsi"/>
          <w:b/>
          <w:sz w:val="24"/>
          <w:szCs w:val="24"/>
        </w:rPr>
        <w:t>Preventative Care</w:t>
      </w:r>
      <w:r w:rsidRPr="00CA5A59">
        <w:rPr>
          <w:rFonts w:asciiTheme="minorHAnsi" w:hAnsiTheme="minorHAnsi" w:cstheme="minorHAnsi"/>
          <w:sz w:val="24"/>
          <w:szCs w:val="24"/>
        </w:rPr>
        <w:t xml:space="preserve"> – Complete Ante-natal-care</w:t>
      </w:r>
      <w:r w:rsidR="00333BF4" w:rsidRPr="00CA5A59">
        <w:rPr>
          <w:rFonts w:asciiTheme="minorHAnsi" w:hAnsiTheme="minorHAnsi" w:cstheme="minorHAnsi"/>
          <w:sz w:val="24"/>
          <w:szCs w:val="24"/>
        </w:rPr>
        <w:t xml:space="preserve"> (ANC)</w:t>
      </w:r>
      <w:r w:rsidRPr="00CA5A59">
        <w:rPr>
          <w:rFonts w:asciiTheme="minorHAnsi" w:hAnsiTheme="minorHAnsi" w:cstheme="minorHAnsi"/>
          <w:sz w:val="24"/>
          <w:szCs w:val="24"/>
        </w:rPr>
        <w:t xml:space="preserve">, which is vital for safe </w:t>
      </w:r>
      <w:r w:rsidR="007A6FE6" w:rsidRPr="00CA5A59">
        <w:rPr>
          <w:rFonts w:asciiTheme="minorHAnsi" w:hAnsiTheme="minorHAnsi" w:cstheme="minorHAnsi"/>
          <w:sz w:val="24"/>
          <w:szCs w:val="24"/>
        </w:rPr>
        <w:t>deliveries,</w:t>
      </w:r>
      <w:r w:rsidR="008B2707" w:rsidRPr="00CA5A59">
        <w:rPr>
          <w:rFonts w:asciiTheme="minorHAnsi" w:hAnsiTheme="minorHAnsi" w:cstheme="minorHAnsi"/>
          <w:sz w:val="24"/>
          <w:szCs w:val="24"/>
        </w:rPr>
        <w:t xml:space="preserve"> requires urgent attention. Less than 15</w:t>
      </w:r>
      <w:r w:rsidR="001655A8" w:rsidRPr="00CA5A59">
        <w:rPr>
          <w:rFonts w:asciiTheme="minorHAnsi" w:hAnsiTheme="minorHAnsi" w:cstheme="minorHAnsi"/>
          <w:sz w:val="24"/>
          <w:szCs w:val="24"/>
        </w:rPr>
        <w:t xml:space="preserve"> percent</w:t>
      </w:r>
      <w:r w:rsidR="008B2707" w:rsidRPr="00CA5A59">
        <w:rPr>
          <w:rFonts w:asciiTheme="minorHAnsi" w:hAnsiTheme="minorHAnsi" w:cstheme="minorHAnsi"/>
          <w:sz w:val="24"/>
          <w:szCs w:val="24"/>
        </w:rPr>
        <w:t xml:space="preserve"> </w:t>
      </w:r>
      <w:r w:rsidRPr="00CA5A59">
        <w:rPr>
          <w:rFonts w:asciiTheme="minorHAnsi" w:hAnsiTheme="minorHAnsi" w:cstheme="minorHAnsi"/>
          <w:sz w:val="24"/>
          <w:szCs w:val="24"/>
        </w:rPr>
        <w:t xml:space="preserve">of the </w:t>
      </w:r>
      <w:r w:rsidR="008B2707" w:rsidRPr="00CA5A59">
        <w:rPr>
          <w:rFonts w:asciiTheme="minorHAnsi" w:hAnsiTheme="minorHAnsi" w:cstheme="minorHAnsi"/>
          <w:sz w:val="24"/>
          <w:szCs w:val="24"/>
        </w:rPr>
        <w:t xml:space="preserve">mothers </w:t>
      </w:r>
      <w:r w:rsidRPr="00CA5A59">
        <w:rPr>
          <w:rFonts w:asciiTheme="minorHAnsi" w:hAnsiTheme="minorHAnsi" w:cstheme="minorHAnsi"/>
          <w:sz w:val="24"/>
          <w:szCs w:val="24"/>
        </w:rPr>
        <w:t xml:space="preserve">had received complete </w:t>
      </w:r>
      <w:r w:rsidR="00333BF4" w:rsidRPr="00CA5A59">
        <w:rPr>
          <w:rFonts w:asciiTheme="minorHAnsi" w:hAnsiTheme="minorHAnsi" w:cstheme="minorHAnsi"/>
          <w:sz w:val="24"/>
          <w:szCs w:val="24"/>
        </w:rPr>
        <w:t>ANC</w:t>
      </w:r>
      <w:r w:rsidRPr="00CA5A59">
        <w:rPr>
          <w:rFonts w:asciiTheme="minorHAnsi" w:hAnsiTheme="minorHAnsi" w:cstheme="minorHAnsi"/>
          <w:sz w:val="24"/>
          <w:szCs w:val="24"/>
        </w:rPr>
        <w:t xml:space="preserve">, putting the health of both the mother and child at risk.  The study takes </w:t>
      </w:r>
      <w:r w:rsidR="007A6FE6" w:rsidRPr="00CA5A59">
        <w:rPr>
          <w:rFonts w:asciiTheme="minorHAnsi" w:hAnsiTheme="minorHAnsi" w:cstheme="minorHAnsi"/>
          <w:sz w:val="24"/>
          <w:szCs w:val="24"/>
        </w:rPr>
        <w:t>cognisance</w:t>
      </w:r>
      <w:r w:rsidRPr="00CA5A59">
        <w:rPr>
          <w:rFonts w:asciiTheme="minorHAnsi" w:hAnsiTheme="minorHAnsi" w:cstheme="minorHAnsi"/>
          <w:sz w:val="24"/>
          <w:szCs w:val="24"/>
        </w:rPr>
        <w:t xml:space="preserve"> of the fact that ASHA workers can play a significant role here and should promote effectively the importance of full ANC </w:t>
      </w:r>
      <w:r w:rsidR="007A6FE6" w:rsidRPr="00CA5A59">
        <w:rPr>
          <w:rFonts w:asciiTheme="minorHAnsi" w:hAnsiTheme="minorHAnsi" w:cstheme="minorHAnsi"/>
          <w:sz w:val="24"/>
          <w:szCs w:val="24"/>
        </w:rPr>
        <w:t>check-ups</w:t>
      </w:r>
      <w:r w:rsidR="00FD4530" w:rsidRPr="00CA5A59">
        <w:rPr>
          <w:rFonts w:asciiTheme="minorHAnsi" w:hAnsiTheme="minorHAnsi" w:cstheme="minorHAnsi"/>
          <w:sz w:val="24"/>
          <w:szCs w:val="24"/>
        </w:rPr>
        <w:t>.</w:t>
      </w:r>
      <w:r w:rsidR="00A7261D" w:rsidRPr="00CA5A59">
        <w:rPr>
          <w:rFonts w:asciiTheme="minorHAnsi" w:hAnsiTheme="minorHAnsi" w:cstheme="minorHAnsi"/>
          <w:sz w:val="24"/>
          <w:szCs w:val="24"/>
        </w:rPr>
        <w:t xml:space="preserve"> </w:t>
      </w:r>
      <w:r w:rsidR="00E22246" w:rsidRPr="00CA5A59">
        <w:rPr>
          <w:rFonts w:asciiTheme="minorHAnsi" w:hAnsiTheme="minorHAnsi" w:cstheme="minorHAnsi"/>
          <w:sz w:val="24"/>
          <w:szCs w:val="24"/>
        </w:rPr>
        <w:t>Proactive measures to</w:t>
      </w:r>
      <w:r w:rsidRPr="00CA5A59">
        <w:rPr>
          <w:rFonts w:asciiTheme="minorHAnsi" w:hAnsiTheme="minorHAnsi" w:cstheme="minorHAnsi"/>
          <w:sz w:val="24"/>
          <w:szCs w:val="24"/>
        </w:rPr>
        <w:t xml:space="preserve"> identify high risk pregnancies </w:t>
      </w:r>
      <w:r w:rsidR="00333BF4" w:rsidRPr="00CA5A59">
        <w:rPr>
          <w:rFonts w:asciiTheme="minorHAnsi" w:hAnsiTheme="minorHAnsi" w:cstheme="minorHAnsi"/>
          <w:sz w:val="24"/>
          <w:szCs w:val="24"/>
        </w:rPr>
        <w:t>(</w:t>
      </w:r>
      <w:r w:rsidR="0013173E" w:rsidRPr="00CA5A59">
        <w:rPr>
          <w:rFonts w:asciiTheme="minorHAnsi" w:hAnsiTheme="minorHAnsi" w:cstheme="minorHAnsi"/>
          <w:sz w:val="24"/>
          <w:szCs w:val="24"/>
        </w:rPr>
        <w:t>as experienced by 44</w:t>
      </w:r>
      <w:r w:rsidR="001655A8" w:rsidRPr="00CA5A59">
        <w:rPr>
          <w:rFonts w:asciiTheme="minorHAnsi" w:hAnsiTheme="minorHAnsi" w:cstheme="minorHAnsi"/>
          <w:sz w:val="24"/>
          <w:szCs w:val="24"/>
        </w:rPr>
        <w:t xml:space="preserve"> percent</w:t>
      </w:r>
      <w:r w:rsidR="0013173E" w:rsidRPr="00CA5A59">
        <w:rPr>
          <w:rFonts w:asciiTheme="minorHAnsi" w:hAnsiTheme="minorHAnsi" w:cstheme="minorHAnsi"/>
          <w:sz w:val="24"/>
          <w:szCs w:val="24"/>
        </w:rPr>
        <w:t xml:space="preserve"> of the mothers</w:t>
      </w:r>
      <w:r w:rsidR="00333BF4" w:rsidRPr="00CA5A59">
        <w:rPr>
          <w:rFonts w:asciiTheme="minorHAnsi" w:hAnsiTheme="minorHAnsi" w:cstheme="minorHAnsi"/>
          <w:sz w:val="24"/>
          <w:szCs w:val="24"/>
        </w:rPr>
        <w:t xml:space="preserve">) </w:t>
      </w:r>
      <w:r w:rsidRPr="00CA5A59">
        <w:rPr>
          <w:rFonts w:asciiTheme="minorHAnsi" w:hAnsiTheme="minorHAnsi" w:cstheme="minorHAnsi"/>
          <w:sz w:val="24"/>
          <w:szCs w:val="24"/>
        </w:rPr>
        <w:t>and</w:t>
      </w:r>
      <w:r w:rsidR="00E22246" w:rsidRPr="00CA5A59">
        <w:rPr>
          <w:rFonts w:asciiTheme="minorHAnsi" w:hAnsiTheme="minorHAnsi" w:cstheme="minorHAnsi"/>
          <w:sz w:val="24"/>
          <w:szCs w:val="24"/>
        </w:rPr>
        <w:t xml:space="preserve"> </w:t>
      </w:r>
      <w:r w:rsidRPr="00CA5A59">
        <w:rPr>
          <w:rFonts w:asciiTheme="minorHAnsi" w:hAnsiTheme="minorHAnsi" w:cstheme="minorHAnsi"/>
          <w:sz w:val="24"/>
          <w:szCs w:val="24"/>
        </w:rPr>
        <w:t>a</w:t>
      </w:r>
      <w:r w:rsidR="00E22246" w:rsidRPr="00CA5A59">
        <w:rPr>
          <w:rFonts w:asciiTheme="minorHAnsi" w:hAnsiTheme="minorHAnsi" w:cstheme="minorHAnsi"/>
          <w:sz w:val="24"/>
          <w:szCs w:val="24"/>
        </w:rPr>
        <w:t xml:space="preserve">dequate referral mechanisms </w:t>
      </w:r>
      <w:r w:rsidRPr="00CA5A59">
        <w:rPr>
          <w:rFonts w:asciiTheme="minorHAnsi" w:hAnsiTheme="minorHAnsi" w:cstheme="minorHAnsi"/>
          <w:sz w:val="24"/>
          <w:szCs w:val="24"/>
        </w:rPr>
        <w:t xml:space="preserve">are also pressing concerns. </w:t>
      </w:r>
      <w:r w:rsidR="00333BF4" w:rsidRPr="00CA5A59">
        <w:rPr>
          <w:rFonts w:asciiTheme="minorHAnsi" w:hAnsiTheme="minorHAnsi" w:cstheme="minorHAnsi"/>
          <w:sz w:val="24"/>
          <w:szCs w:val="24"/>
        </w:rPr>
        <w:t xml:space="preserve">Outreach workers such as ASHA, ANM and Anganwadi workers should be provided training, as well as adequate additional resources in terms of ‘untied funds’ that can be used for emergency situations. </w:t>
      </w:r>
    </w:p>
    <w:p w14:paraId="4E15F4D0" w14:textId="192359FC" w:rsidR="00CC429D" w:rsidRPr="00CA5A59" w:rsidRDefault="00333BF4" w:rsidP="00A7261D">
      <w:pPr>
        <w:spacing w:after="0" w:line="360" w:lineRule="auto"/>
        <w:jc w:val="both"/>
        <w:rPr>
          <w:rFonts w:asciiTheme="minorHAnsi" w:hAnsiTheme="minorHAnsi" w:cstheme="minorHAnsi"/>
          <w:sz w:val="24"/>
          <w:szCs w:val="24"/>
        </w:rPr>
      </w:pPr>
      <w:r w:rsidRPr="00CA5A59">
        <w:rPr>
          <w:rFonts w:asciiTheme="minorHAnsi" w:hAnsiTheme="minorHAnsi" w:cstheme="minorHAnsi"/>
          <w:b/>
          <w:sz w:val="24"/>
          <w:szCs w:val="24"/>
        </w:rPr>
        <w:t>Best Practices of Safe Deliveries</w:t>
      </w:r>
      <w:r w:rsidRPr="00CA5A59">
        <w:rPr>
          <w:rFonts w:asciiTheme="minorHAnsi" w:hAnsiTheme="minorHAnsi" w:cstheme="minorHAnsi"/>
          <w:sz w:val="24"/>
          <w:szCs w:val="24"/>
        </w:rPr>
        <w:t xml:space="preserve"> - </w:t>
      </w:r>
      <w:r w:rsidR="00E93F2E" w:rsidRPr="00CA5A59">
        <w:rPr>
          <w:rFonts w:asciiTheme="minorHAnsi" w:hAnsiTheme="minorHAnsi" w:cstheme="minorHAnsi"/>
          <w:sz w:val="24"/>
          <w:szCs w:val="24"/>
        </w:rPr>
        <w:t>T</w:t>
      </w:r>
      <w:r w:rsidRPr="00CA5A59">
        <w:rPr>
          <w:rFonts w:asciiTheme="minorHAnsi" w:hAnsiTheme="minorHAnsi" w:cstheme="minorHAnsi"/>
          <w:sz w:val="24"/>
          <w:szCs w:val="24"/>
        </w:rPr>
        <w:t xml:space="preserve">he study found that </w:t>
      </w:r>
      <w:r w:rsidR="00CC429D" w:rsidRPr="00CA5A59">
        <w:rPr>
          <w:rFonts w:asciiTheme="minorHAnsi" w:hAnsiTheme="minorHAnsi" w:cstheme="minorHAnsi"/>
          <w:sz w:val="24"/>
          <w:szCs w:val="24"/>
        </w:rPr>
        <w:t xml:space="preserve">though the </w:t>
      </w:r>
      <w:r w:rsidRPr="00CA5A59">
        <w:rPr>
          <w:rFonts w:asciiTheme="minorHAnsi" w:hAnsiTheme="minorHAnsi" w:cstheme="minorHAnsi"/>
          <w:sz w:val="24"/>
          <w:szCs w:val="24"/>
        </w:rPr>
        <w:t xml:space="preserve">home-deliveries </w:t>
      </w:r>
      <w:r w:rsidR="00CC429D" w:rsidRPr="00CA5A59">
        <w:rPr>
          <w:rFonts w:asciiTheme="minorHAnsi" w:hAnsiTheme="minorHAnsi" w:cstheme="minorHAnsi"/>
          <w:sz w:val="24"/>
          <w:szCs w:val="24"/>
        </w:rPr>
        <w:t>has significantly decreased but still its an existing</w:t>
      </w:r>
      <w:r w:rsidRPr="00CA5A59">
        <w:rPr>
          <w:rFonts w:asciiTheme="minorHAnsi" w:hAnsiTheme="minorHAnsi" w:cstheme="minorHAnsi"/>
          <w:sz w:val="24"/>
          <w:szCs w:val="24"/>
        </w:rPr>
        <w:t xml:space="preserve"> practice in the study areas</w:t>
      </w:r>
      <w:r w:rsidR="00E93F2E" w:rsidRPr="00CA5A59">
        <w:rPr>
          <w:rFonts w:asciiTheme="minorHAnsi" w:hAnsiTheme="minorHAnsi" w:cstheme="minorHAnsi"/>
          <w:sz w:val="24"/>
          <w:szCs w:val="24"/>
        </w:rPr>
        <w:t xml:space="preserve"> (</w:t>
      </w:r>
      <w:r w:rsidR="0013173E" w:rsidRPr="00CA5A59">
        <w:rPr>
          <w:rFonts w:asciiTheme="minorHAnsi" w:hAnsiTheme="minorHAnsi" w:cstheme="minorHAnsi"/>
          <w:sz w:val="24"/>
          <w:szCs w:val="24"/>
        </w:rPr>
        <w:t xml:space="preserve">for instance - </w:t>
      </w:r>
      <w:r w:rsidR="00E93F2E" w:rsidRPr="00CA5A59">
        <w:rPr>
          <w:rFonts w:asciiTheme="minorHAnsi" w:hAnsiTheme="minorHAnsi" w:cstheme="minorHAnsi"/>
          <w:sz w:val="24"/>
          <w:szCs w:val="24"/>
        </w:rPr>
        <w:t>29</w:t>
      </w:r>
      <w:r w:rsidR="001655A8" w:rsidRPr="00CA5A59">
        <w:rPr>
          <w:rFonts w:asciiTheme="minorHAnsi" w:hAnsiTheme="minorHAnsi" w:cstheme="minorHAnsi"/>
          <w:sz w:val="24"/>
          <w:szCs w:val="24"/>
        </w:rPr>
        <w:t xml:space="preserve"> percent</w:t>
      </w:r>
      <w:r w:rsidR="00E93F2E" w:rsidRPr="00CA5A59">
        <w:rPr>
          <w:rFonts w:asciiTheme="minorHAnsi" w:hAnsiTheme="minorHAnsi" w:cstheme="minorHAnsi"/>
          <w:sz w:val="24"/>
          <w:szCs w:val="24"/>
        </w:rPr>
        <w:t xml:space="preserve"> of mothers in Varanasi Rural delivered at home).</w:t>
      </w:r>
      <w:r w:rsidRPr="00CA5A59">
        <w:rPr>
          <w:rFonts w:asciiTheme="minorHAnsi" w:hAnsiTheme="minorHAnsi" w:cstheme="minorHAnsi"/>
          <w:sz w:val="24"/>
          <w:szCs w:val="24"/>
        </w:rPr>
        <w:t xml:space="preserve"> To promote, institutional deliveries, more outreach workers such as ASHA, ANMs etc. should be recruited. </w:t>
      </w:r>
      <w:r w:rsidR="00CC429D" w:rsidRPr="00CA5A59">
        <w:rPr>
          <w:rFonts w:asciiTheme="minorHAnsi" w:hAnsiTheme="minorHAnsi" w:cstheme="minorHAnsi"/>
          <w:sz w:val="24"/>
          <w:szCs w:val="24"/>
        </w:rPr>
        <w:t>Also the quality of inst</w:t>
      </w:r>
      <w:r w:rsidR="002972D2" w:rsidRPr="00CA5A59">
        <w:rPr>
          <w:rFonts w:asciiTheme="minorHAnsi" w:hAnsiTheme="minorHAnsi" w:cstheme="minorHAnsi"/>
          <w:sz w:val="24"/>
          <w:szCs w:val="24"/>
        </w:rPr>
        <w:t>it</w:t>
      </w:r>
      <w:r w:rsidR="00CC429D" w:rsidRPr="00CA5A59">
        <w:rPr>
          <w:rFonts w:asciiTheme="minorHAnsi" w:hAnsiTheme="minorHAnsi" w:cstheme="minorHAnsi"/>
          <w:sz w:val="24"/>
          <w:szCs w:val="24"/>
        </w:rPr>
        <w:t>utional care needs to be improved so that maximum new</w:t>
      </w:r>
      <w:r w:rsidR="002972D2" w:rsidRPr="00CA5A59">
        <w:rPr>
          <w:rFonts w:asciiTheme="minorHAnsi" w:hAnsiTheme="minorHAnsi" w:cstheme="minorHAnsi"/>
          <w:sz w:val="24"/>
          <w:szCs w:val="24"/>
        </w:rPr>
        <w:t>-</w:t>
      </w:r>
      <w:r w:rsidR="00CC429D" w:rsidRPr="00CA5A59">
        <w:rPr>
          <w:rFonts w:asciiTheme="minorHAnsi" w:hAnsiTheme="minorHAnsi" w:cstheme="minorHAnsi"/>
          <w:sz w:val="24"/>
          <w:szCs w:val="24"/>
        </w:rPr>
        <w:t xml:space="preserve">born deaths can be prevented and health complications can be addressed. </w:t>
      </w:r>
      <w:r w:rsidRPr="00CA5A59">
        <w:rPr>
          <w:rFonts w:asciiTheme="minorHAnsi" w:hAnsiTheme="minorHAnsi" w:cstheme="minorHAnsi"/>
          <w:sz w:val="24"/>
          <w:szCs w:val="24"/>
        </w:rPr>
        <w:t xml:space="preserve">It will also be beneficial if ‘Dais’ (unskilled birth </w:t>
      </w:r>
      <w:r w:rsidRPr="00CA5A59">
        <w:rPr>
          <w:rFonts w:asciiTheme="minorHAnsi" w:hAnsiTheme="minorHAnsi" w:cstheme="minorHAnsi"/>
          <w:sz w:val="24"/>
          <w:szCs w:val="24"/>
        </w:rPr>
        <w:lastRenderedPageBreak/>
        <w:t>attendants) can be trained so that they can refer the complicated pregnancies to the health systems on time and thus, could pr</w:t>
      </w:r>
      <w:r w:rsidR="00DF2017" w:rsidRPr="00CA5A59">
        <w:rPr>
          <w:rFonts w:asciiTheme="minorHAnsi" w:hAnsiTheme="minorHAnsi" w:cstheme="minorHAnsi"/>
          <w:sz w:val="24"/>
          <w:szCs w:val="24"/>
        </w:rPr>
        <w:t xml:space="preserve">omote institutional deliveries. </w:t>
      </w:r>
    </w:p>
    <w:p w14:paraId="6BAF94A4" w14:textId="3B5DA92D" w:rsidR="00DF2017" w:rsidRPr="00CA5A59" w:rsidRDefault="00DF2017" w:rsidP="00A7261D">
      <w:p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To demote the deaths during the transits, transport facilities in terms of pick up and drop facility of the existing 102 and 108 ambulance services should be strengthened by the health authorities and should act timely so that the lives of the mother and the child may be saved during emergencies. Community collectives and groups should be formed to meet the emergency needs of the family and pregnant women like transportation, etc. and also to support the health and nutrition needs of the pregnant woman from the most marginalised families. </w:t>
      </w:r>
    </w:p>
    <w:p w14:paraId="24AD3017" w14:textId="68216D22" w:rsidR="00D2687B" w:rsidRPr="00CA5A59" w:rsidRDefault="009B5B52" w:rsidP="00A7261D">
      <w:pPr>
        <w:spacing w:after="0" w:line="360" w:lineRule="auto"/>
        <w:jc w:val="both"/>
        <w:rPr>
          <w:rFonts w:asciiTheme="minorHAnsi" w:hAnsiTheme="minorHAnsi" w:cstheme="minorHAnsi"/>
          <w:sz w:val="24"/>
          <w:szCs w:val="24"/>
        </w:rPr>
      </w:pPr>
      <w:r w:rsidRPr="00CA5A59">
        <w:rPr>
          <w:rFonts w:asciiTheme="minorHAnsi" w:hAnsiTheme="minorHAnsi" w:cstheme="minorHAnsi"/>
          <w:b/>
          <w:sz w:val="24"/>
          <w:szCs w:val="24"/>
        </w:rPr>
        <w:t>Medical Car</w:t>
      </w:r>
      <w:r w:rsidR="00A7261D" w:rsidRPr="00CA5A59">
        <w:rPr>
          <w:rFonts w:asciiTheme="minorHAnsi" w:hAnsiTheme="minorHAnsi" w:cstheme="minorHAnsi"/>
          <w:b/>
          <w:sz w:val="24"/>
          <w:szCs w:val="24"/>
        </w:rPr>
        <w:t>e and Protocols during delivery</w:t>
      </w:r>
      <w:r w:rsidR="00DF2017" w:rsidRPr="00CA5A59">
        <w:rPr>
          <w:rFonts w:asciiTheme="minorHAnsi" w:hAnsiTheme="minorHAnsi" w:cstheme="minorHAnsi"/>
          <w:sz w:val="24"/>
          <w:szCs w:val="24"/>
        </w:rPr>
        <w:t xml:space="preserve"> - The study findings suggest that hardly any institutional delivery in a government facility was assisted by the doctors (less than 15</w:t>
      </w:r>
      <w:r w:rsidR="001655A8" w:rsidRPr="00CA5A59">
        <w:rPr>
          <w:rFonts w:asciiTheme="minorHAnsi" w:hAnsiTheme="minorHAnsi" w:cstheme="minorHAnsi"/>
          <w:sz w:val="24"/>
          <w:szCs w:val="24"/>
        </w:rPr>
        <w:t xml:space="preserve"> percent</w:t>
      </w:r>
      <w:r w:rsidR="00DF2017" w:rsidRPr="00CA5A59">
        <w:rPr>
          <w:rFonts w:asciiTheme="minorHAnsi" w:hAnsiTheme="minorHAnsi" w:cstheme="minorHAnsi"/>
          <w:sz w:val="24"/>
          <w:szCs w:val="24"/>
        </w:rPr>
        <w:t xml:space="preserve">). Likewise, qualitative findings suggested that in most of the health facilities, there was an acute shortage of human resources such as neonatologists, obstetricians, lab technician, anaesthetists and midwives.  Vacant positions of healthcare staff should be filled on an urgent basis and specialised doctors such as gynaecologists and paediatrician should be recruited in the remotest rural areas of Uttar Pradesh like Sonbhadra. </w:t>
      </w:r>
      <w:r w:rsidR="0013173E" w:rsidRPr="00CA5A59">
        <w:rPr>
          <w:rFonts w:asciiTheme="minorHAnsi" w:hAnsiTheme="minorHAnsi" w:cstheme="minorHAnsi"/>
          <w:sz w:val="24"/>
          <w:szCs w:val="24"/>
        </w:rPr>
        <w:t>The s</w:t>
      </w:r>
      <w:r w:rsidR="00261027" w:rsidRPr="00CA5A59">
        <w:rPr>
          <w:rFonts w:asciiTheme="minorHAnsi" w:hAnsiTheme="minorHAnsi" w:cstheme="minorHAnsi"/>
          <w:sz w:val="24"/>
          <w:szCs w:val="24"/>
        </w:rPr>
        <w:t xml:space="preserve">tudy findings </w:t>
      </w:r>
      <w:r w:rsidR="001E2A1F" w:rsidRPr="00CA5A59">
        <w:rPr>
          <w:rFonts w:asciiTheme="minorHAnsi" w:hAnsiTheme="minorHAnsi" w:cstheme="minorHAnsi"/>
          <w:sz w:val="24"/>
          <w:szCs w:val="24"/>
        </w:rPr>
        <w:t xml:space="preserve">also </w:t>
      </w:r>
      <w:r w:rsidR="00261027" w:rsidRPr="00CA5A59">
        <w:rPr>
          <w:rFonts w:asciiTheme="minorHAnsi" w:hAnsiTheme="minorHAnsi" w:cstheme="minorHAnsi"/>
          <w:sz w:val="24"/>
          <w:szCs w:val="24"/>
        </w:rPr>
        <w:t xml:space="preserve">reflected </w:t>
      </w:r>
      <w:r w:rsidR="001E2A1F" w:rsidRPr="00CA5A59">
        <w:rPr>
          <w:rFonts w:asciiTheme="minorHAnsi" w:hAnsiTheme="minorHAnsi" w:cstheme="minorHAnsi"/>
          <w:sz w:val="24"/>
          <w:szCs w:val="24"/>
        </w:rPr>
        <w:t xml:space="preserve">poor clinical practices in medical facilities (for instance </w:t>
      </w:r>
      <w:r w:rsidR="00261027" w:rsidRPr="00CA5A59">
        <w:rPr>
          <w:rFonts w:asciiTheme="minorHAnsi" w:hAnsiTheme="minorHAnsi" w:cstheme="minorHAnsi"/>
          <w:sz w:val="24"/>
          <w:szCs w:val="24"/>
        </w:rPr>
        <w:t>62</w:t>
      </w:r>
      <w:r w:rsidR="001655A8" w:rsidRPr="00CA5A59">
        <w:rPr>
          <w:rFonts w:asciiTheme="minorHAnsi" w:hAnsiTheme="minorHAnsi" w:cstheme="minorHAnsi"/>
          <w:sz w:val="24"/>
          <w:szCs w:val="24"/>
        </w:rPr>
        <w:t xml:space="preserve"> percent</w:t>
      </w:r>
      <w:r w:rsidR="00261027" w:rsidRPr="00CA5A59">
        <w:rPr>
          <w:rFonts w:asciiTheme="minorHAnsi" w:hAnsiTheme="minorHAnsi" w:cstheme="minorHAnsi"/>
          <w:sz w:val="24"/>
          <w:szCs w:val="24"/>
        </w:rPr>
        <w:t xml:space="preserve"> of the mothers who delivered at institutions got discharged on the same day, thus, grossly compromising the need of postnatal care to mother and her child</w:t>
      </w:r>
      <w:r w:rsidR="001E2A1F" w:rsidRPr="00CA5A59">
        <w:rPr>
          <w:rFonts w:asciiTheme="minorHAnsi" w:hAnsiTheme="minorHAnsi" w:cstheme="minorHAnsi"/>
          <w:sz w:val="24"/>
          <w:szCs w:val="24"/>
        </w:rPr>
        <w:t xml:space="preserve">). </w:t>
      </w:r>
      <w:r w:rsidR="00D2687B" w:rsidRPr="00CA5A59">
        <w:rPr>
          <w:rFonts w:asciiTheme="minorHAnsi" w:hAnsiTheme="minorHAnsi" w:cstheme="minorHAnsi"/>
          <w:sz w:val="24"/>
          <w:szCs w:val="24"/>
        </w:rPr>
        <w:t xml:space="preserve">There is an urgent need to train, monitor and ensure strict implementation of </w:t>
      </w:r>
      <w:r w:rsidR="001E2A1F" w:rsidRPr="00CA5A59">
        <w:rPr>
          <w:rFonts w:asciiTheme="minorHAnsi" w:hAnsiTheme="minorHAnsi" w:cstheme="minorHAnsi"/>
          <w:sz w:val="24"/>
          <w:szCs w:val="24"/>
        </w:rPr>
        <w:t>best practices of maternal and child care</w:t>
      </w:r>
      <w:r w:rsidR="00D2687B" w:rsidRPr="00CA5A59">
        <w:rPr>
          <w:rFonts w:asciiTheme="minorHAnsi" w:hAnsiTheme="minorHAnsi" w:cstheme="minorHAnsi"/>
          <w:sz w:val="24"/>
          <w:szCs w:val="24"/>
        </w:rPr>
        <w:t xml:space="preserve">, including discharge protocols. Proper institutional care can significantly bring down neo-natal deaths especially early neo-natal deaths which constitute a significant portion of deaths. </w:t>
      </w:r>
    </w:p>
    <w:p w14:paraId="629A438E" w14:textId="2B3C880F" w:rsidR="00FD4530" w:rsidRPr="00CA5A59" w:rsidRDefault="003A685E" w:rsidP="00A7261D">
      <w:pPr>
        <w:spacing w:after="0" w:line="360" w:lineRule="auto"/>
        <w:jc w:val="both"/>
        <w:rPr>
          <w:rFonts w:asciiTheme="minorHAnsi" w:hAnsiTheme="minorHAnsi" w:cstheme="minorHAnsi"/>
          <w:sz w:val="24"/>
          <w:szCs w:val="24"/>
          <w:lang w:val="en-IN"/>
        </w:rPr>
      </w:pPr>
      <w:r w:rsidRPr="00CA5A59">
        <w:rPr>
          <w:rFonts w:asciiTheme="minorHAnsi" w:hAnsiTheme="minorHAnsi" w:cstheme="minorHAnsi"/>
          <w:b/>
          <w:sz w:val="24"/>
          <w:szCs w:val="24"/>
        </w:rPr>
        <w:t>Ensuring Postnatal Check-ups (PNCs)</w:t>
      </w:r>
      <w:r w:rsidRPr="00CA5A59">
        <w:rPr>
          <w:rFonts w:asciiTheme="minorHAnsi" w:hAnsiTheme="minorHAnsi" w:cstheme="minorHAnsi"/>
          <w:sz w:val="24"/>
          <w:szCs w:val="24"/>
        </w:rPr>
        <w:t xml:space="preserve"> – Post-Natal-Visits are accepted as one of the best practices to reduce </w:t>
      </w:r>
      <w:r w:rsidR="006614A7" w:rsidRPr="00CA5A59">
        <w:rPr>
          <w:rFonts w:asciiTheme="minorHAnsi" w:hAnsiTheme="minorHAnsi" w:cstheme="minorHAnsi"/>
          <w:sz w:val="24"/>
          <w:szCs w:val="24"/>
        </w:rPr>
        <w:t xml:space="preserve">neo-natal mortality and infant mortality. </w:t>
      </w:r>
      <w:r w:rsidRPr="00CA5A59">
        <w:rPr>
          <w:rFonts w:asciiTheme="minorHAnsi" w:hAnsiTheme="minorHAnsi" w:cstheme="minorHAnsi"/>
          <w:sz w:val="24"/>
          <w:szCs w:val="24"/>
        </w:rPr>
        <w:t>Once again, the potential role that can be played by the ASHA worker is significant in ensuring the mandated 3 post-natal contacts within the first 7 days following the birth. Urgent attention needs to be given, with adequate allocations, training and monitoring to e</w:t>
      </w:r>
      <w:r w:rsidR="00FD4530" w:rsidRPr="00CA5A59">
        <w:rPr>
          <w:rFonts w:asciiTheme="minorHAnsi" w:hAnsiTheme="minorHAnsi" w:cstheme="minorHAnsi"/>
          <w:sz w:val="24"/>
          <w:szCs w:val="24"/>
        </w:rPr>
        <w:t>nsure that PNCs are instituted</w:t>
      </w:r>
    </w:p>
    <w:p w14:paraId="1B55D422" w14:textId="454F5AA9" w:rsidR="001E2A1F" w:rsidRPr="00CA5A59" w:rsidRDefault="00D2687B" w:rsidP="00A7261D">
      <w:pPr>
        <w:spacing w:after="0" w:line="360" w:lineRule="auto"/>
        <w:jc w:val="both"/>
        <w:rPr>
          <w:rFonts w:asciiTheme="minorHAnsi" w:hAnsiTheme="minorHAnsi" w:cstheme="minorHAnsi"/>
          <w:sz w:val="24"/>
          <w:szCs w:val="24"/>
        </w:rPr>
      </w:pPr>
      <w:r w:rsidRPr="00CA5A59">
        <w:rPr>
          <w:rFonts w:asciiTheme="minorHAnsi" w:hAnsiTheme="minorHAnsi" w:cstheme="minorHAnsi"/>
          <w:b/>
          <w:sz w:val="24"/>
          <w:szCs w:val="24"/>
        </w:rPr>
        <w:t>I</w:t>
      </w:r>
      <w:r w:rsidR="00261027" w:rsidRPr="00CA5A59">
        <w:rPr>
          <w:rFonts w:asciiTheme="minorHAnsi" w:hAnsiTheme="minorHAnsi" w:cstheme="minorHAnsi"/>
          <w:b/>
          <w:sz w:val="24"/>
          <w:szCs w:val="24"/>
        </w:rPr>
        <w:t xml:space="preserve">mproving health-seeking behaviours </w:t>
      </w:r>
      <w:r w:rsidR="00FD4530" w:rsidRPr="00CA5A59">
        <w:rPr>
          <w:rFonts w:asciiTheme="minorHAnsi" w:hAnsiTheme="minorHAnsi" w:cstheme="minorHAnsi"/>
          <w:b/>
          <w:sz w:val="24"/>
          <w:szCs w:val="24"/>
        </w:rPr>
        <w:t>and child care practices</w:t>
      </w:r>
      <w:r w:rsidR="00261027" w:rsidRPr="00CA5A59">
        <w:rPr>
          <w:rFonts w:asciiTheme="minorHAnsi" w:hAnsiTheme="minorHAnsi" w:cstheme="minorHAnsi"/>
          <w:sz w:val="24"/>
          <w:szCs w:val="24"/>
        </w:rPr>
        <w:t xml:space="preserve"> - Information should be disseminated using short films, ‘</w:t>
      </w:r>
      <w:r w:rsidR="00261027" w:rsidRPr="00CA5A59">
        <w:rPr>
          <w:rFonts w:asciiTheme="minorHAnsi" w:hAnsiTheme="minorHAnsi" w:cstheme="minorHAnsi"/>
          <w:i/>
          <w:sz w:val="24"/>
          <w:szCs w:val="24"/>
        </w:rPr>
        <w:t>nukkar natak’</w:t>
      </w:r>
      <w:r w:rsidR="00261027" w:rsidRPr="00CA5A59">
        <w:rPr>
          <w:rFonts w:asciiTheme="minorHAnsi" w:hAnsiTheme="minorHAnsi" w:cstheme="minorHAnsi"/>
          <w:sz w:val="24"/>
          <w:szCs w:val="24"/>
        </w:rPr>
        <w:t xml:space="preserve"> etc. to the community on the issues pertaining to maternal and child care, ante natal care, danger signs of complications and post natal care using a smart mobile van as these methods are more effective in a community where large proportions of the population is non-literate. </w:t>
      </w:r>
      <w:r w:rsidR="003A685E" w:rsidRPr="00CA5A59">
        <w:rPr>
          <w:rFonts w:asciiTheme="minorHAnsi" w:hAnsiTheme="minorHAnsi" w:cstheme="minorHAnsi"/>
          <w:bCs/>
          <w:sz w:val="24"/>
          <w:szCs w:val="24"/>
          <w:lang w:val="en-IN"/>
        </w:rPr>
        <w:t>Delayed breast-feeding</w:t>
      </w:r>
      <w:r w:rsidR="003A685E" w:rsidRPr="00CA5A59">
        <w:rPr>
          <w:rFonts w:asciiTheme="minorHAnsi" w:hAnsiTheme="minorHAnsi" w:cstheme="minorHAnsi"/>
          <w:sz w:val="24"/>
          <w:szCs w:val="24"/>
          <w:lang w:val="en-IN"/>
        </w:rPr>
        <w:t xml:space="preserve"> especially to LBW/ premature babies can cause serious medical repercussions including deaths, and therefore it is imperative to impart the right knowledge to the community (the mother and the child’s family). </w:t>
      </w:r>
      <w:r w:rsidR="00261027" w:rsidRPr="00CA5A59">
        <w:rPr>
          <w:rFonts w:asciiTheme="minorHAnsi" w:hAnsiTheme="minorHAnsi" w:cstheme="minorHAnsi"/>
          <w:sz w:val="24"/>
          <w:szCs w:val="24"/>
        </w:rPr>
        <w:t xml:space="preserve">Active participation of men should be sought through government sponsored and promoted </w:t>
      </w:r>
      <w:r w:rsidR="00261027" w:rsidRPr="00CA5A59">
        <w:rPr>
          <w:rFonts w:asciiTheme="minorHAnsi" w:hAnsiTheme="minorHAnsi" w:cstheme="minorHAnsi"/>
          <w:sz w:val="24"/>
          <w:szCs w:val="24"/>
        </w:rPr>
        <w:lastRenderedPageBreak/>
        <w:t xml:space="preserve">community based intervention programmes. Inter-spousal communication seems to be an effective means of enhancing birth preparedness. Therefore, it should be encouraged through active participation of husbands in antenatal care services. </w:t>
      </w:r>
    </w:p>
    <w:p w14:paraId="0879E427" w14:textId="72175E12" w:rsidR="001E2A1F" w:rsidRPr="00CA5A59" w:rsidRDefault="00333BF4" w:rsidP="00A7261D">
      <w:pPr>
        <w:spacing w:after="0" w:line="360" w:lineRule="auto"/>
        <w:jc w:val="both"/>
        <w:rPr>
          <w:rFonts w:asciiTheme="minorHAnsi" w:hAnsiTheme="minorHAnsi" w:cstheme="minorHAnsi"/>
          <w:sz w:val="24"/>
          <w:szCs w:val="24"/>
        </w:rPr>
      </w:pPr>
      <w:r w:rsidRPr="00CA5A59">
        <w:rPr>
          <w:rFonts w:asciiTheme="minorHAnsi" w:hAnsiTheme="minorHAnsi" w:cstheme="minorHAnsi"/>
          <w:b/>
          <w:sz w:val="24"/>
          <w:szCs w:val="24"/>
        </w:rPr>
        <w:t>Community Awareness and Sensitisation</w:t>
      </w:r>
      <w:r w:rsidRPr="00CA5A59">
        <w:rPr>
          <w:rFonts w:asciiTheme="minorHAnsi" w:hAnsiTheme="minorHAnsi" w:cstheme="minorHAnsi"/>
          <w:sz w:val="24"/>
          <w:szCs w:val="24"/>
        </w:rPr>
        <w:t xml:space="preserve"> - </w:t>
      </w:r>
      <w:r w:rsidR="00E22246" w:rsidRPr="00CA5A59">
        <w:rPr>
          <w:rFonts w:asciiTheme="minorHAnsi" w:hAnsiTheme="minorHAnsi" w:cstheme="minorHAnsi"/>
          <w:sz w:val="24"/>
          <w:szCs w:val="24"/>
        </w:rPr>
        <w:t>Individual and family preparedness for birth should be promoted via training on various aspects such as positive attitudes, favourable perceptions towards birth preparedness, high self-efficacy and familial and social support.</w:t>
      </w:r>
      <w:r w:rsidRPr="00CA5A59">
        <w:rPr>
          <w:rFonts w:asciiTheme="minorHAnsi" w:hAnsiTheme="minorHAnsi" w:cstheme="minorHAnsi"/>
          <w:sz w:val="24"/>
          <w:szCs w:val="24"/>
        </w:rPr>
        <w:t xml:space="preserve"> </w:t>
      </w:r>
      <w:r w:rsidR="00E22246" w:rsidRPr="00CA5A59">
        <w:rPr>
          <w:rFonts w:asciiTheme="minorHAnsi" w:hAnsiTheme="minorHAnsi" w:cstheme="minorHAnsi"/>
          <w:sz w:val="24"/>
          <w:szCs w:val="24"/>
        </w:rPr>
        <w:t>Several cultural beliefs and traditions that exist in different communities influence care practices</w:t>
      </w:r>
      <w:r w:rsidR="00DF2017" w:rsidRPr="00CA5A59">
        <w:rPr>
          <w:rFonts w:asciiTheme="minorHAnsi" w:hAnsiTheme="minorHAnsi" w:cstheme="minorHAnsi"/>
          <w:sz w:val="24"/>
          <w:szCs w:val="24"/>
        </w:rPr>
        <w:t xml:space="preserve"> (52</w:t>
      </w:r>
      <w:r w:rsidR="001655A8" w:rsidRPr="00CA5A59">
        <w:rPr>
          <w:rFonts w:asciiTheme="minorHAnsi" w:hAnsiTheme="minorHAnsi" w:cstheme="minorHAnsi"/>
          <w:sz w:val="24"/>
          <w:szCs w:val="24"/>
        </w:rPr>
        <w:t xml:space="preserve"> percent</w:t>
      </w:r>
      <w:r w:rsidR="00DF2017" w:rsidRPr="00CA5A59">
        <w:rPr>
          <w:rFonts w:asciiTheme="minorHAnsi" w:hAnsiTheme="minorHAnsi" w:cstheme="minorHAnsi"/>
          <w:sz w:val="24"/>
          <w:szCs w:val="24"/>
        </w:rPr>
        <w:t xml:space="preserve"> the respondents </w:t>
      </w:r>
      <w:r w:rsidR="0013173E" w:rsidRPr="00CA5A59">
        <w:rPr>
          <w:rFonts w:asciiTheme="minorHAnsi" w:hAnsiTheme="minorHAnsi" w:cstheme="minorHAnsi"/>
          <w:sz w:val="24"/>
          <w:szCs w:val="24"/>
        </w:rPr>
        <w:t>confirmed following practices that were culture-induced</w:t>
      </w:r>
      <w:r w:rsidR="00DF2017" w:rsidRPr="00CA5A59">
        <w:rPr>
          <w:rFonts w:asciiTheme="minorHAnsi" w:hAnsiTheme="minorHAnsi" w:cstheme="minorHAnsi"/>
          <w:sz w:val="24"/>
          <w:szCs w:val="24"/>
        </w:rPr>
        <w:t>)</w:t>
      </w:r>
      <w:r w:rsidR="00E22246" w:rsidRPr="00CA5A59">
        <w:rPr>
          <w:rFonts w:asciiTheme="minorHAnsi" w:hAnsiTheme="minorHAnsi" w:cstheme="minorHAnsi"/>
          <w:sz w:val="24"/>
          <w:szCs w:val="24"/>
        </w:rPr>
        <w:t xml:space="preserve">. </w:t>
      </w:r>
      <w:r w:rsidR="006B7211" w:rsidRPr="00CA5A59">
        <w:rPr>
          <w:rFonts w:asciiTheme="minorHAnsi" w:hAnsiTheme="minorHAnsi" w:cstheme="minorHAnsi"/>
          <w:sz w:val="24"/>
          <w:szCs w:val="24"/>
        </w:rPr>
        <w:t>Due to neglect in care of the female child and poor access to healthcare for girls, the data reflected that more girls (53</w:t>
      </w:r>
      <w:r w:rsidR="009C759B" w:rsidRPr="00CA5A59">
        <w:rPr>
          <w:rFonts w:asciiTheme="minorHAnsi" w:hAnsiTheme="minorHAnsi" w:cstheme="minorHAnsi"/>
          <w:sz w:val="24"/>
          <w:szCs w:val="24"/>
        </w:rPr>
        <w:t>%</w:t>
      </w:r>
      <w:r w:rsidR="006B7211" w:rsidRPr="00CA5A59">
        <w:rPr>
          <w:rFonts w:asciiTheme="minorHAnsi" w:hAnsiTheme="minorHAnsi" w:cstheme="minorHAnsi"/>
          <w:sz w:val="24"/>
          <w:szCs w:val="24"/>
        </w:rPr>
        <w:t>) compared to boys (47</w:t>
      </w:r>
      <w:r w:rsidR="009C759B" w:rsidRPr="00CA5A59">
        <w:rPr>
          <w:rFonts w:asciiTheme="minorHAnsi" w:hAnsiTheme="minorHAnsi" w:cstheme="minorHAnsi"/>
          <w:sz w:val="24"/>
          <w:szCs w:val="24"/>
        </w:rPr>
        <w:t>%</w:t>
      </w:r>
      <w:r w:rsidR="006B7211" w:rsidRPr="00CA5A59">
        <w:rPr>
          <w:rFonts w:asciiTheme="minorHAnsi" w:hAnsiTheme="minorHAnsi" w:cstheme="minorHAnsi"/>
          <w:sz w:val="24"/>
          <w:szCs w:val="24"/>
        </w:rPr>
        <w:t xml:space="preserve">) died in their first month of life. </w:t>
      </w:r>
      <w:r w:rsidR="00E22246" w:rsidRPr="00CA5A59">
        <w:rPr>
          <w:rFonts w:asciiTheme="minorHAnsi" w:hAnsiTheme="minorHAnsi" w:cstheme="minorHAnsi"/>
          <w:sz w:val="24"/>
          <w:szCs w:val="24"/>
        </w:rPr>
        <w:t>Realizing the presence of such traditions in the community, intensive Information, Education, and Communication (IEC) campaigns should be formulated to address myths and misconception</w:t>
      </w:r>
      <w:r w:rsidR="006B7211" w:rsidRPr="00CA5A59">
        <w:rPr>
          <w:rFonts w:asciiTheme="minorHAnsi" w:hAnsiTheme="minorHAnsi" w:cstheme="minorHAnsi"/>
          <w:sz w:val="24"/>
          <w:szCs w:val="24"/>
        </w:rPr>
        <w:t xml:space="preserve">s and promote healthy and equitable practices. </w:t>
      </w:r>
      <w:r w:rsidR="00E22246" w:rsidRPr="00CA5A59">
        <w:rPr>
          <w:rFonts w:asciiTheme="minorHAnsi" w:hAnsiTheme="minorHAnsi" w:cstheme="minorHAnsi"/>
          <w:sz w:val="24"/>
          <w:szCs w:val="24"/>
        </w:rPr>
        <w:t>Detailed counselling of the family members should be promoted and conducted to address taboos associated with the prevailing practices.</w:t>
      </w:r>
      <w:r w:rsidR="00DF2017" w:rsidRPr="00CA5A59">
        <w:rPr>
          <w:rFonts w:asciiTheme="minorHAnsi" w:hAnsiTheme="minorHAnsi" w:cstheme="minorHAnsi"/>
          <w:sz w:val="24"/>
          <w:szCs w:val="24"/>
        </w:rPr>
        <w:t xml:space="preserve"> </w:t>
      </w:r>
    </w:p>
    <w:p w14:paraId="185ADF2E" w14:textId="77777777" w:rsidR="001E2A1F" w:rsidRPr="00CA5A59" w:rsidRDefault="001E2A1F" w:rsidP="006E5781">
      <w:pPr>
        <w:pStyle w:val="ListParagraph"/>
        <w:spacing w:after="0" w:line="360" w:lineRule="auto"/>
        <w:jc w:val="both"/>
        <w:rPr>
          <w:rFonts w:asciiTheme="minorHAnsi" w:hAnsiTheme="minorHAnsi" w:cstheme="minorHAnsi"/>
          <w:sz w:val="24"/>
          <w:szCs w:val="24"/>
        </w:rPr>
      </w:pPr>
    </w:p>
    <w:p w14:paraId="78916C0E" w14:textId="4715B159" w:rsidR="00FD1014" w:rsidRPr="00CA5A59" w:rsidRDefault="002972D2" w:rsidP="006E5781">
      <w:pPr>
        <w:pStyle w:val="Heading3"/>
        <w:spacing w:before="0" w:line="360" w:lineRule="auto"/>
        <w:rPr>
          <w:rFonts w:asciiTheme="minorHAnsi" w:hAnsiTheme="minorHAnsi" w:cstheme="minorHAnsi"/>
          <w:color w:val="002060"/>
          <w:sz w:val="28"/>
          <w:szCs w:val="28"/>
        </w:rPr>
      </w:pPr>
      <w:r w:rsidRPr="00CA5A59">
        <w:rPr>
          <w:rFonts w:asciiTheme="minorHAnsi" w:hAnsiTheme="minorHAnsi" w:cstheme="minorHAnsi"/>
          <w:color w:val="002060"/>
          <w:sz w:val="28"/>
          <w:szCs w:val="28"/>
        </w:rPr>
        <w:t>Policy R</w:t>
      </w:r>
      <w:r w:rsidR="00655423" w:rsidRPr="00CA5A59">
        <w:rPr>
          <w:rFonts w:asciiTheme="minorHAnsi" w:hAnsiTheme="minorHAnsi" w:cstheme="minorHAnsi"/>
          <w:color w:val="002060"/>
          <w:sz w:val="28"/>
          <w:szCs w:val="28"/>
        </w:rPr>
        <w:t>ecommendations</w:t>
      </w:r>
    </w:p>
    <w:p w14:paraId="0F0D867D" w14:textId="4F18AEE4" w:rsidR="00A96558" w:rsidRPr="00CA5A59" w:rsidRDefault="00A96558" w:rsidP="006E5781">
      <w:p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This study shows that there is a need to adopt state-specific strategies and multi-sectoral approaches to bring down </w:t>
      </w:r>
      <w:r w:rsidR="00D12745" w:rsidRPr="00CA5A59">
        <w:rPr>
          <w:rFonts w:asciiTheme="minorHAnsi" w:hAnsiTheme="minorHAnsi" w:cstheme="minorHAnsi"/>
          <w:sz w:val="24"/>
          <w:szCs w:val="24"/>
        </w:rPr>
        <w:t>neo-natal</w:t>
      </w:r>
      <w:r w:rsidRPr="00CA5A59">
        <w:rPr>
          <w:rFonts w:asciiTheme="minorHAnsi" w:hAnsiTheme="minorHAnsi" w:cstheme="minorHAnsi"/>
          <w:sz w:val="24"/>
          <w:szCs w:val="24"/>
        </w:rPr>
        <w:t xml:space="preserve"> mortality, and move closer towards achieving the targets and goals of  INAP, NHM, NAPC and SDGs. Policy options for </w:t>
      </w:r>
      <w:r w:rsidR="007A6FE6" w:rsidRPr="00CA5A59">
        <w:rPr>
          <w:rFonts w:asciiTheme="minorHAnsi" w:hAnsiTheme="minorHAnsi" w:cstheme="minorHAnsi"/>
          <w:sz w:val="24"/>
          <w:szCs w:val="24"/>
        </w:rPr>
        <w:t>new-born</w:t>
      </w:r>
      <w:r w:rsidRPr="00CA5A59">
        <w:rPr>
          <w:rFonts w:asciiTheme="minorHAnsi" w:hAnsiTheme="minorHAnsi" w:cstheme="minorHAnsi"/>
          <w:sz w:val="24"/>
          <w:szCs w:val="24"/>
        </w:rPr>
        <w:t xml:space="preserve"> and child survival  should include community awareness, adopting preventive strategies, enhancing local health infrastructure and increasing investment in child health and related maternal and adolescent health polices and schemes; the recommendations are as follows:</w:t>
      </w:r>
    </w:p>
    <w:p w14:paraId="320D1E34" w14:textId="0D2DEBF9" w:rsidR="00A7261D" w:rsidRPr="00CA5A59" w:rsidRDefault="00A7261D" w:rsidP="00A7261D">
      <w:pPr>
        <w:numPr>
          <w:ilvl w:val="0"/>
          <w:numId w:val="40"/>
        </w:num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Birth and death registration should be strictly mandated. Civil Registration and Vital Statistics (birth and death registration with cause of death assignment) should be progressively strengthened for counting every </w:t>
      </w:r>
      <w:r w:rsidR="00F152F0" w:rsidRPr="00CA5A59">
        <w:rPr>
          <w:rFonts w:asciiTheme="minorHAnsi" w:hAnsiTheme="minorHAnsi" w:cstheme="minorHAnsi"/>
          <w:sz w:val="24"/>
          <w:szCs w:val="24"/>
        </w:rPr>
        <w:t>new-born</w:t>
      </w:r>
      <w:r w:rsidRPr="00CA5A59">
        <w:rPr>
          <w:rFonts w:asciiTheme="minorHAnsi" w:hAnsiTheme="minorHAnsi" w:cstheme="minorHAnsi"/>
          <w:sz w:val="24"/>
          <w:szCs w:val="24"/>
        </w:rPr>
        <w:t xml:space="preserve">. </w:t>
      </w:r>
    </w:p>
    <w:p w14:paraId="5CCC9820" w14:textId="7240F72A" w:rsidR="00A7261D" w:rsidRPr="00CA5A59" w:rsidRDefault="00A7261D" w:rsidP="00A7261D">
      <w:pPr>
        <w:numPr>
          <w:ilvl w:val="0"/>
          <w:numId w:val="40"/>
        </w:num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Micro level research, information and reliable data about mortality are required for improving programmes. The system of reporting NNM should be strengthened and each </w:t>
      </w:r>
      <w:r w:rsidR="00187EF1" w:rsidRPr="00CA5A59">
        <w:rPr>
          <w:rFonts w:asciiTheme="minorHAnsi" w:hAnsiTheme="minorHAnsi" w:cstheme="minorHAnsi"/>
          <w:sz w:val="24"/>
          <w:szCs w:val="24"/>
        </w:rPr>
        <w:t>neo-natal</w:t>
      </w:r>
      <w:r w:rsidRPr="00CA5A59">
        <w:rPr>
          <w:rFonts w:asciiTheme="minorHAnsi" w:hAnsiTheme="minorHAnsi" w:cstheme="minorHAnsi"/>
          <w:sz w:val="24"/>
          <w:szCs w:val="24"/>
        </w:rPr>
        <w:t xml:space="preserve"> death should be audited to improve </w:t>
      </w:r>
      <w:r w:rsidR="00F152F0" w:rsidRPr="00CA5A59">
        <w:rPr>
          <w:rFonts w:asciiTheme="minorHAnsi" w:hAnsiTheme="minorHAnsi" w:cstheme="minorHAnsi"/>
          <w:sz w:val="24"/>
          <w:szCs w:val="24"/>
        </w:rPr>
        <w:t>new-born</w:t>
      </w:r>
      <w:r w:rsidRPr="00CA5A59">
        <w:rPr>
          <w:rFonts w:asciiTheme="minorHAnsi" w:hAnsiTheme="minorHAnsi" w:cstheme="minorHAnsi"/>
          <w:sz w:val="24"/>
          <w:szCs w:val="24"/>
        </w:rPr>
        <w:t xml:space="preserve"> health. </w:t>
      </w:r>
    </w:p>
    <w:p w14:paraId="010F76FE" w14:textId="77777777" w:rsidR="00A7261D" w:rsidRPr="00CA5A59" w:rsidRDefault="00A7261D" w:rsidP="00A7261D">
      <w:pPr>
        <w:numPr>
          <w:ilvl w:val="0"/>
          <w:numId w:val="40"/>
        </w:numPr>
        <w:spacing w:after="0" w:line="360" w:lineRule="auto"/>
        <w:jc w:val="both"/>
        <w:rPr>
          <w:rFonts w:asciiTheme="minorHAnsi" w:hAnsiTheme="minorHAnsi" w:cstheme="minorHAnsi"/>
          <w:iCs/>
          <w:sz w:val="24"/>
          <w:szCs w:val="24"/>
        </w:rPr>
      </w:pPr>
      <w:r w:rsidRPr="00CA5A59">
        <w:rPr>
          <w:rFonts w:asciiTheme="minorHAnsi" w:hAnsiTheme="minorHAnsi" w:cstheme="minorHAnsi"/>
          <w:sz w:val="24"/>
          <w:szCs w:val="24"/>
        </w:rPr>
        <w:t xml:space="preserve">Periodic monitoring of Annual Implementation Plans should be encouraged by state authorities. Annual health plans should reflect local needs and effective budgeting processes should be put in place. Periodic health facility audits and needs assessment </w:t>
      </w:r>
      <w:r w:rsidRPr="00CA5A59">
        <w:rPr>
          <w:rFonts w:asciiTheme="minorHAnsi" w:hAnsiTheme="minorHAnsi" w:cstheme="minorHAnsi"/>
          <w:sz w:val="24"/>
          <w:szCs w:val="24"/>
        </w:rPr>
        <w:lastRenderedPageBreak/>
        <w:t>studies at the facility level should be promoted by health authorities to assess gaps in services and take corrective measures.</w:t>
      </w:r>
    </w:p>
    <w:p w14:paraId="61D51966" w14:textId="77777777" w:rsidR="00A7261D" w:rsidRPr="00CA5A59" w:rsidRDefault="00A7261D" w:rsidP="00A7261D">
      <w:pPr>
        <w:numPr>
          <w:ilvl w:val="0"/>
          <w:numId w:val="40"/>
        </w:numPr>
        <w:spacing w:after="0" w:line="360" w:lineRule="auto"/>
        <w:jc w:val="both"/>
        <w:rPr>
          <w:rFonts w:asciiTheme="minorHAnsi" w:hAnsiTheme="minorHAnsi" w:cstheme="minorHAnsi"/>
          <w:iCs/>
          <w:sz w:val="24"/>
          <w:szCs w:val="24"/>
        </w:rPr>
      </w:pPr>
      <w:r w:rsidRPr="00CA5A59">
        <w:rPr>
          <w:rFonts w:asciiTheme="minorHAnsi" w:hAnsiTheme="minorHAnsi" w:cstheme="minorHAnsi"/>
          <w:iCs/>
          <w:sz w:val="24"/>
          <w:szCs w:val="24"/>
        </w:rPr>
        <w:t>Trained mobile health teams should be deployed for screening and early detection of risks so that immediate actions can be taken during emergencies to reduce the risk of death.</w:t>
      </w:r>
    </w:p>
    <w:p w14:paraId="6DEE0A34" w14:textId="77777777" w:rsidR="00A7261D" w:rsidRPr="00CA5A59" w:rsidRDefault="00A7261D" w:rsidP="00A7261D">
      <w:pPr>
        <w:numPr>
          <w:ilvl w:val="0"/>
          <w:numId w:val="40"/>
        </w:numPr>
        <w:spacing w:after="0" w:line="360" w:lineRule="auto"/>
        <w:jc w:val="both"/>
        <w:rPr>
          <w:rFonts w:asciiTheme="minorHAnsi" w:hAnsiTheme="minorHAnsi" w:cstheme="minorHAnsi"/>
          <w:iCs/>
          <w:sz w:val="24"/>
          <w:szCs w:val="24"/>
        </w:rPr>
      </w:pPr>
      <w:r w:rsidRPr="00CA5A59">
        <w:rPr>
          <w:rFonts w:asciiTheme="minorHAnsi" w:hAnsiTheme="minorHAnsi" w:cstheme="minorHAnsi"/>
          <w:sz w:val="24"/>
          <w:szCs w:val="24"/>
        </w:rPr>
        <w:t xml:space="preserve">Periodic training and assessment of training should be promoted for outreach workers on varied topics related to maternal and child health. Though incentives are inbuilt in national programmes for promoting institutional deliveries, healthy practices such as colostrum feeding, exclusive breastfeeding, nutritious food intake during pregnancy and lactation and maintaining personal hygiene could also be incentivised. </w:t>
      </w:r>
    </w:p>
    <w:p w14:paraId="0913D9F9" w14:textId="7599E4A0" w:rsidR="00A7261D" w:rsidRPr="00CA5A59" w:rsidRDefault="00A7261D" w:rsidP="00A7261D">
      <w:pPr>
        <w:numPr>
          <w:ilvl w:val="0"/>
          <w:numId w:val="40"/>
        </w:numPr>
        <w:spacing w:after="0" w:line="360" w:lineRule="auto"/>
        <w:jc w:val="both"/>
        <w:rPr>
          <w:rFonts w:asciiTheme="minorHAnsi" w:hAnsiTheme="minorHAnsi" w:cstheme="minorHAnsi"/>
          <w:iCs/>
          <w:sz w:val="24"/>
          <w:szCs w:val="24"/>
        </w:rPr>
      </w:pPr>
      <w:r w:rsidRPr="00CA5A59">
        <w:rPr>
          <w:rFonts w:asciiTheme="minorHAnsi" w:hAnsiTheme="minorHAnsi" w:cstheme="minorHAnsi"/>
          <w:sz w:val="24"/>
          <w:szCs w:val="24"/>
        </w:rPr>
        <w:t>Intensive awareness programmes should be promoted to disseminate information about maternal/ child care and available government schemes to enhance coverage. Efforts should also be made to address issues such as early marriage of girls and nutritional deficiencies among adolescent girls through school and community level programmes and activities.</w:t>
      </w:r>
    </w:p>
    <w:p w14:paraId="599DD39D" w14:textId="66A70563" w:rsidR="00A7261D" w:rsidRPr="00CA5A59" w:rsidRDefault="00A7261D" w:rsidP="00A7261D">
      <w:pPr>
        <w:numPr>
          <w:ilvl w:val="0"/>
          <w:numId w:val="40"/>
        </w:num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Focus should be on promoting postnatal visits, as across the world this strategy has been accepted as the best practice to reduce </w:t>
      </w:r>
      <w:r w:rsidR="006614A7" w:rsidRPr="00CA5A59">
        <w:rPr>
          <w:rFonts w:asciiTheme="minorHAnsi" w:hAnsiTheme="minorHAnsi" w:cstheme="minorHAnsi"/>
          <w:sz w:val="24"/>
          <w:szCs w:val="24"/>
        </w:rPr>
        <w:t>neo-natal and infant mortality.</w:t>
      </w:r>
      <w:r w:rsidRPr="00CA5A59">
        <w:rPr>
          <w:rFonts w:asciiTheme="minorHAnsi" w:hAnsiTheme="minorHAnsi" w:cstheme="minorHAnsi"/>
          <w:sz w:val="24"/>
          <w:szCs w:val="24"/>
        </w:rPr>
        <w:t xml:space="preserve"> Hence the role of ASHA is significant. The government guidelines specifies 3 post-natal contacts within 7 days of birth. This is extremely vital and should be monitored and implemented strictly. </w:t>
      </w:r>
    </w:p>
    <w:p w14:paraId="16CC03AE" w14:textId="6864A1DA" w:rsidR="00A7261D" w:rsidRPr="00CA5A59" w:rsidRDefault="00A7261D" w:rsidP="00A7261D">
      <w:pPr>
        <w:numPr>
          <w:ilvl w:val="0"/>
          <w:numId w:val="40"/>
        </w:num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Also need to focus on </w:t>
      </w:r>
      <w:bookmarkStart w:id="7" w:name="_GoBack"/>
      <w:r w:rsidRPr="00CA5A59">
        <w:rPr>
          <w:rFonts w:asciiTheme="minorHAnsi" w:hAnsiTheme="minorHAnsi" w:cstheme="minorHAnsi"/>
          <w:sz w:val="24"/>
          <w:szCs w:val="24"/>
        </w:rPr>
        <w:t>improving the quality of institutional care and formulating and implementing the delayed discharge protocols</w:t>
      </w:r>
      <w:bookmarkEnd w:id="7"/>
      <w:r w:rsidRPr="00CA5A59">
        <w:rPr>
          <w:rFonts w:asciiTheme="minorHAnsi" w:hAnsiTheme="minorHAnsi" w:cstheme="minorHAnsi"/>
          <w:sz w:val="24"/>
          <w:szCs w:val="24"/>
        </w:rPr>
        <w:t>. The institutional care can significantly bring down NMR especially early NMR which in the study findings was also a significant percent (82</w:t>
      </w:r>
      <w:r w:rsidR="000F263C" w:rsidRPr="00CA5A59">
        <w:rPr>
          <w:rFonts w:asciiTheme="minorHAnsi" w:hAnsiTheme="minorHAnsi" w:cstheme="minorHAnsi"/>
          <w:sz w:val="24"/>
          <w:szCs w:val="24"/>
        </w:rPr>
        <w:t>%</w:t>
      </w:r>
      <w:r w:rsidRPr="00CA5A59">
        <w:rPr>
          <w:rFonts w:asciiTheme="minorHAnsi" w:hAnsiTheme="minorHAnsi" w:cstheme="minorHAnsi"/>
          <w:sz w:val="24"/>
          <w:szCs w:val="24"/>
        </w:rPr>
        <w:t xml:space="preserve">) all the NMRs. </w:t>
      </w:r>
    </w:p>
    <w:p w14:paraId="2BB5F54A" w14:textId="77777777" w:rsidR="00A7261D" w:rsidRPr="00CA5A59" w:rsidRDefault="00A7261D" w:rsidP="00A7261D">
      <w:pPr>
        <w:numPr>
          <w:ilvl w:val="0"/>
          <w:numId w:val="40"/>
        </w:num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Steps to be taken by the Health department and government health workers to improve the quality of ANC especially focusing 4th ANC and more so the </w:t>
      </w:r>
      <w:r w:rsidRPr="00CA5A59">
        <w:rPr>
          <w:rFonts w:asciiTheme="minorHAnsi" w:hAnsiTheme="minorHAnsi" w:cstheme="minorHAnsi"/>
          <w:bCs/>
          <w:sz w:val="24"/>
          <w:szCs w:val="24"/>
        </w:rPr>
        <w:t>last</w:t>
      </w:r>
      <w:r w:rsidRPr="00CA5A59">
        <w:rPr>
          <w:rFonts w:asciiTheme="minorHAnsi" w:hAnsiTheme="minorHAnsi" w:cstheme="minorHAnsi"/>
          <w:sz w:val="24"/>
          <w:szCs w:val="24"/>
        </w:rPr>
        <w:t xml:space="preserve"> </w:t>
      </w:r>
      <w:r w:rsidRPr="00CA5A59">
        <w:rPr>
          <w:rFonts w:asciiTheme="minorHAnsi" w:hAnsiTheme="minorHAnsi" w:cstheme="minorHAnsi"/>
          <w:bCs/>
          <w:sz w:val="24"/>
          <w:szCs w:val="24"/>
        </w:rPr>
        <w:t>ANC</w:t>
      </w:r>
      <w:r w:rsidRPr="00CA5A59">
        <w:rPr>
          <w:rFonts w:asciiTheme="minorHAnsi" w:hAnsiTheme="minorHAnsi" w:cstheme="minorHAnsi"/>
          <w:sz w:val="24"/>
          <w:szCs w:val="24"/>
        </w:rPr>
        <w:t xml:space="preserve"> within l</w:t>
      </w:r>
      <w:r w:rsidRPr="00CA5A59">
        <w:rPr>
          <w:rFonts w:asciiTheme="minorHAnsi" w:hAnsiTheme="minorHAnsi" w:cstheme="minorHAnsi"/>
          <w:bCs/>
          <w:sz w:val="24"/>
          <w:szCs w:val="24"/>
        </w:rPr>
        <w:t>ast week</w:t>
      </w:r>
      <w:r w:rsidRPr="00CA5A59">
        <w:rPr>
          <w:rFonts w:asciiTheme="minorHAnsi" w:hAnsiTheme="minorHAnsi" w:cstheme="minorHAnsi"/>
          <w:sz w:val="24"/>
          <w:szCs w:val="24"/>
        </w:rPr>
        <w:t xml:space="preserve"> of pregnancy and BP/ CR (birth preparedness and complication readiness) can be addressed. </w:t>
      </w:r>
    </w:p>
    <w:p w14:paraId="7E8FF1DE" w14:textId="493FB2E5" w:rsidR="00A7261D" w:rsidRPr="00CA5A59" w:rsidRDefault="00A7261D" w:rsidP="00A7261D">
      <w:pPr>
        <w:numPr>
          <w:ilvl w:val="0"/>
          <w:numId w:val="40"/>
        </w:numPr>
        <w:spacing w:after="0" w:line="360" w:lineRule="auto"/>
        <w:jc w:val="both"/>
        <w:rPr>
          <w:rFonts w:asciiTheme="minorHAnsi" w:hAnsiTheme="minorHAnsi" w:cstheme="minorHAnsi"/>
          <w:sz w:val="24"/>
          <w:szCs w:val="24"/>
        </w:rPr>
      </w:pPr>
      <w:r w:rsidRPr="00CA5A59">
        <w:rPr>
          <w:rFonts w:asciiTheme="minorHAnsi" w:hAnsiTheme="minorHAnsi" w:cstheme="minorHAnsi"/>
          <w:sz w:val="24"/>
          <w:szCs w:val="24"/>
        </w:rPr>
        <w:t xml:space="preserve">Urgent need to shift from </w:t>
      </w:r>
      <w:r w:rsidRPr="00CA5A59">
        <w:rPr>
          <w:rFonts w:asciiTheme="minorHAnsi" w:hAnsiTheme="minorHAnsi" w:cstheme="minorHAnsi"/>
          <w:bCs/>
          <w:sz w:val="24"/>
          <w:szCs w:val="24"/>
        </w:rPr>
        <w:t>generalised strategy to focused approach</w:t>
      </w:r>
      <w:r w:rsidRPr="00CA5A59">
        <w:rPr>
          <w:rFonts w:asciiTheme="minorHAnsi" w:hAnsiTheme="minorHAnsi" w:cstheme="minorHAnsi"/>
          <w:sz w:val="24"/>
          <w:szCs w:val="24"/>
        </w:rPr>
        <w:t xml:space="preserve"> (narrowed down approach) needs to be applied to reduce NMR to attain the targets of SDG. </w:t>
      </w:r>
      <w:r w:rsidR="00F864C9" w:rsidRPr="00CA5A59">
        <w:rPr>
          <w:rFonts w:asciiTheme="minorHAnsi" w:hAnsiTheme="minorHAnsi" w:cstheme="minorHAnsi"/>
          <w:sz w:val="24"/>
          <w:szCs w:val="24"/>
        </w:rPr>
        <w:t xml:space="preserve">One strategy </w:t>
      </w:r>
      <w:r w:rsidRPr="00CA5A59">
        <w:rPr>
          <w:rFonts w:asciiTheme="minorHAnsi" w:hAnsiTheme="minorHAnsi" w:cstheme="minorHAnsi"/>
          <w:sz w:val="24"/>
          <w:szCs w:val="24"/>
        </w:rPr>
        <w:t>is focussing on the tribal pockets as significant numbers of deaths are happening there. Further focus needs to be on the 1st born as it increases the NMR significantly. </w:t>
      </w:r>
    </w:p>
    <w:p w14:paraId="733ED79E" w14:textId="0DC4671D" w:rsidR="00A7261D" w:rsidRPr="00CA5A59" w:rsidRDefault="00A7261D" w:rsidP="00A7261D">
      <w:pPr>
        <w:numPr>
          <w:ilvl w:val="0"/>
          <w:numId w:val="40"/>
        </w:numPr>
        <w:spacing w:after="0" w:line="360" w:lineRule="auto"/>
        <w:jc w:val="both"/>
        <w:rPr>
          <w:rFonts w:asciiTheme="minorHAnsi" w:hAnsiTheme="minorHAnsi" w:cstheme="minorHAnsi"/>
          <w:iCs/>
          <w:sz w:val="24"/>
          <w:szCs w:val="24"/>
        </w:rPr>
      </w:pPr>
      <w:r w:rsidRPr="00CA5A59">
        <w:rPr>
          <w:rFonts w:asciiTheme="minorHAnsi" w:hAnsiTheme="minorHAnsi" w:cstheme="minorHAnsi"/>
          <w:sz w:val="24"/>
          <w:szCs w:val="24"/>
        </w:rPr>
        <w:t>Most of the recommendations related to addressing adequacy of human resources as per IPHS standards, their training, availability of quality infrastructure etc. are contingent on adequate budgetary allocations. Trends in budgetary allocations for child health as a proportion of overall child budget has been progressively declining from 3.9 per cent (2018-19 BE) to 3.57 percent (2019-20 BE) to 3.4</w:t>
      </w:r>
      <w:r w:rsidR="001655A8" w:rsidRPr="00CA5A59">
        <w:rPr>
          <w:rFonts w:asciiTheme="minorHAnsi" w:hAnsiTheme="minorHAnsi" w:cstheme="minorHAnsi"/>
          <w:sz w:val="24"/>
          <w:szCs w:val="24"/>
        </w:rPr>
        <w:t xml:space="preserve"> percent</w:t>
      </w:r>
      <w:r w:rsidRPr="00CA5A59">
        <w:rPr>
          <w:rFonts w:asciiTheme="minorHAnsi" w:hAnsiTheme="minorHAnsi" w:cstheme="minorHAnsi"/>
          <w:sz w:val="24"/>
          <w:szCs w:val="24"/>
        </w:rPr>
        <w:t xml:space="preserve"> (2020-21 BE). Thus, there is an </w:t>
      </w:r>
      <w:r w:rsidRPr="00CA5A59">
        <w:rPr>
          <w:rFonts w:asciiTheme="minorHAnsi" w:hAnsiTheme="minorHAnsi" w:cstheme="minorHAnsi"/>
          <w:sz w:val="24"/>
          <w:szCs w:val="24"/>
        </w:rPr>
        <w:lastRenderedPageBreak/>
        <w:t xml:space="preserve">urgent need to universalise quality health services by increasing public provisioning for health.  </w:t>
      </w:r>
    </w:p>
    <w:p w14:paraId="0151CC38" w14:textId="77777777" w:rsidR="00A7261D" w:rsidRPr="00CA5A59" w:rsidRDefault="00A7261D" w:rsidP="006E5781">
      <w:pPr>
        <w:spacing w:after="0" w:line="360" w:lineRule="auto"/>
        <w:jc w:val="both"/>
        <w:rPr>
          <w:rFonts w:asciiTheme="minorHAnsi" w:hAnsiTheme="minorHAnsi" w:cstheme="minorHAnsi"/>
          <w:sz w:val="24"/>
          <w:szCs w:val="24"/>
        </w:rPr>
      </w:pPr>
    </w:p>
    <w:sectPr w:rsidR="00A7261D" w:rsidRPr="00CA5A59" w:rsidSect="00FA0F82">
      <w:endnotePr>
        <w:numFmt w:val="decimal"/>
      </w:endnotePr>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244D8" w14:textId="77777777" w:rsidR="00E66428" w:rsidRDefault="00E66428" w:rsidP="00560BB3">
      <w:pPr>
        <w:spacing w:after="0" w:line="240" w:lineRule="auto"/>
      </w:pPr>
      <w:r>
        <w:separator/>
      </w:r>
    </w:p>
  </w:endnote>
  <w:endnote w:type="continuationSeparator" w:id="0">
    <w:p w14:paraId="5E5F1795" w14:textId="77777777" w:rsidR="00E66428" w:rsidRDefault="00E66428" w:rsidP="0056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17277" w14:textId="77777777" w:rsidR="00E66428" w:rsidRDefault="00E66428" w:rsidP="00560BB3">
      <w:pPr>
        <w:spacing w:after="0" w:line="240" w:lineRule="auto"/>
      </w:pPr>
      <w:r>
        <w:separator/>
      </w:r>
    </w:p>
  </w:footnote>
  <w:footnote w:type="continuationSeparator" w:id="0">
    <w:p w14:paraId="4648DA73" w14:textId="77777777" w:rsidR="00E66428" w:rsidRDefault="00E66428" w:rsidP="00560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EDC"/>
    <w:multiLevelType w:val="hybridMultilevel"/>
    <w:tmpl w:val="EE223E04"/>
    <w:lvl w:ilvl="0" w:tplc="A78A04BE">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02AC3410"/>
    <w:multiLevelType w:val="hybridMultilevel"/>
    <w:tmpl w:val="F4585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A346E"/>
    <w:multiLevelType w:val="hybridMultilevel"/>
    <w:tmpl w:val="5BAA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0730F1"/>
    <w:multiLevelType w:val="hybridMultilevel"/>
    <w:tmpl w:val="1F9C2AEE"/>
    <w:lvl w:ilvl="0" w:tplc="0610F838">
      <w:start w:val="5"/>
      <w:numFmt w:val="bullet"/>
      <w:lvlText w:val=""/>
      <w:lvlJc w:val="left"/>
      <w:pPr>
        <w:ind w:left="1080" w:hanging="720"/>
      </w:pPr>
      <w:rPr>
        <w:rFonts w:ascii="Symbol" w:eastAsiaTheme="minorEastAsia" w:hAnsi="Symbol" w:cstheme="minorHAns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82A87"/>
    <w:multiLevelType w:val="hybridMultilevel"/>
    <w:tmpl w:val="7748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CA394B"/>
    <w:multiLevelType w:val="hybridMultilevel"/>
    <w:tmpl w:val="4D0A1094"/>
    <w:lvl w:ilvl="0" w:tplc="4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8C3B76"/>
    <w:multiLevelType w:val="hybridMultilevel"/>
    <w:tmpl w:val="D868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05470F"/>
    <w:multiLevelType w:val="hybridMultilevel"/>
    <w:tmpl w:val="2C9C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38639F"/>
    <w:multiLevelType w:val="hybridMultilevel"/>
    <w:tmpl w:val="1430C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4AE1946"/>
    <w:multiLevelType w:val="hybridMultilevel"/>
    <w:tmpl w:val="7EFA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570340"/>
    <w:multiLevelType w:val="hybridMultilevel"/>
    <w:tmpl w:val="BC46833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064331"/>
    <w:multiLevelType w:val="hybridMultilevel"/>
    <w:tmpl w:val="1EAE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BE25E5"/>
    <w:multiLevelType w:val="hybridMultilevel"/>
    <w:tmpl w:val="0018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6A41CF"/>
    <w:multiLevelType w:val="hybridMultilevel"/>
    <w:tmpl w:val="6FAA3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7C27E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0E01CA"/>
    <w:multiLevelType w:val="hybridMultilevel"/>
    <w:tmpl w:val="A060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422200"/>
    <w:multiLevelType w:val="hybridMultilevel"/>
    <w:tmpl w:val="27FC54A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311684"/>
    <w:multiLevelType w:val="hybridMultilevel"/>
    <w:tmpl w:val="900E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ED47FC"/>
    <w:multiLevelType w:val="hybridMultilevel"/>
    <w:tmpl w:val="ABA2F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F52C26"/>
    <w:multiLevelType w:val="hybridMultilevel"/>
    <w:tmpl w:val="ADECA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28069A4"/>
    <w:multiLevelType w:val="hybridMultilevel"/>
    <w:tmpl w:val="832A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780FF1"/>
    <w:multiLevelType w:val="hybridMultilevel"/>
    <w:tmpl w:val="6DFCB7F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1C60F9"/>
    <w:multiLevelType w:val="hybridMultilevel"/>
    <w:tmpl w:val="F54C1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C559C3"/>
    <w:multiLevelType w:val="hybridMultilevel"/>
    <w:tmpl w:val="FA0408EE"/>
    <w:lvl w:ilvl="0" w:tplc="1C0C420A">
      <w:start w:val="5"/>
      <w:numFmt w:val="bullet"/>
      <w:lvlText w:val=""/>
      <w:lvlJc w:val="left"/>
      <w:pPr>
        <w:ind w:left="1080" w:hanging="720"/>
      </w:pPr>
      <w:rPr>
        <w:rFonts w:ascii="Symbol" w:eastAsiaTheme="minorEastAsia" w:hAnsi="Symbol" w:cstheme="minorHAns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097E42"/>
    <w:multiLevelType w:val="hybridMultilevel"/>
    <w:tmpl w:val="156ACE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B875CE"/>
    <w:multiLevelType w:val="hybridMultilevel"/>
    <w:tmpl w:val="1420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156000"/>
    <w:multiLevelType w:val="hybridMultilevel"/>
    <w:tmpl w:val="7652C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9954E6"/>
    <w:multiLevelType w:val="hybridMultilevel"/>
    <w:tmpl w:val="6C849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222765"/>
    <w:multiLevelType w:val="hybridMultilevel"/>
    <w:tmpl w:val="078E2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B96FD0"/>
    <w:multiLevelType w:val="hybridMultilevel"/>
    <w:tmpl w:val="90C2EED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5A280305"/>
    <w:multiLevelType w:val="hybridMultilevel"/>
    <w:tmpl w:val="B0424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926CA6"/>
    <w:multiLevelType w:val="hybridMultilevel"/>
    <w:tmpl w:val="ED848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3A133D"/>
    <w:multiLevelType w:val="hybridMultilevel"/>
    <w:tmpl w:val="1F009F64"/>
    <w:lvl w:ilvl="0" w:tplc="6414B39C">
      <w:start w:val="5"/>
      <w:numFmt w:val="bullet"/>
      <w:lvlText w:val=""/>
      <w:lvlJc w:val="left"/>
      <w:pPr>
        <w:ind w:left="2520" w:hanging="360"/>
      </w:pPr>
      <w:rPr>
        <w:rFonts w:ascii="Symbol" w:eastAsiaTheme="minorEastAsia" w:hAnsi="Symbol" w:cstheme="minorHAnsi"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6200710F"/>
    <w:multiLevelType w:val="hybridMultilevel"/>
    <w:tmpl w:val="37BCA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D01AF7"/>
    <w:multiLevelType w:val="multilevel"/>
    <w:tmpl w:val="6666EEA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4F717A3"/>
    <w:multiLevelType w:val="hybridMultilevel"/>
    <w:tmpl w:val="F1C8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4662E1"/>
    <w:multiLevelType w:val="multilevel"/>
    <w:tmpl w:val="85D478D4"/>
    <w:lvl w:ilvl="0">
      <w:start w:val="1"/>
      <w:numFmt w:val="decimal"/>
      <w:lvlText w:val="%1."/>
      <w:lvlJc w:val="left"/>
      <w:pPr>
        <w:ind w:left="450" w:hanging="45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67BB466F"/>
    <w:multiLevelType w:val="hybridMultilevel"/>
    <w:tmpl w:val="A1B89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402494"/>
    <w:multiLevelType w:val="hybridMultilevel"/>
    <w:tmpl w:val="693A4292"/>
    <w:lvl w:ilvl="0" w:tplc="36E6615E">
      <w:start w:val="1"/>
      <w:numFmt w:val="decimal"/>
      <w:lvlText w:val="%1."/>
      <w:lvlJc w:val="left"/>
      <w:pPr>
        <w:ind w:left="1296"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9">
    <w:nsid w:val="68EF697F"/>
    <w:multiLevelType w:val="hybridMultilevel"/>
    <w:tmpl w:val="173A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71176A"/>
    <w:multiLevelType w:val="hybridMultilevel"/>
    <w:tmpl w:val="AE965D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3B06E3E"/>
    <w:multiLevelType w:val="hybridMultilevel"/>
    <w:tmpl w:val="70A61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5E5352D"/>
    <w:multiLevelType w:val="hybridMultilevel"/>
    <w:tmpl w:val="6EF06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73E65B0"/>
    <w:multiLevelType w:val="hybridMultilevel"/>
    <w:tmpl w:val="6BF0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9944B1"/>
    <w:multiLevelType w:val="hybridMultilevel"/>
    <w:tmpl w:val="1D4A159C"/>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5">
    <w:nsid w:val="7FE53E40"/>
    <w:multiLevelType w:val="hybridMultilevel"/>
    <w:tmpl w:val="B3B247D4"/>
    <w:lvl w:ilvl="0" w:tplc="0809000F">
      <w:start w:val="1"/>
      <w:numFmt w:val="decimal"/>
      <w:lvlText w:val="%1."/>
      <w:lvlJc w:val="left"/>
      <w:pPr>
        <w:ind w:left="1296" w:hanging="360"/>
      </w:pPr>
      <w:rPr>
        <w:rFonts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num w:numId="1">
    <w:abstractNumId w:val="33"/>
  </w:num>
  <w:num w:numId="2">
    <w:abstractNumId w:val="24"/>
  </w:num>
  <w:num w:numId="3">
    <w:abstractNumId w:val="21"/>
  </w:num>
  <w:num w:numId="4">
    <w:abstractNumId w:val="10"/>
  </w:num>
  <w:num w:numId="5">
    <w:abstractNumId w:val="42"/>
  </w:num>
  <w:num w:numId="6">
    <w:abstractNumId w:val="6"/>
  </w:num>
  <w:num w:numId="7">
    <w:abstractNumId w:val="31"/>
  </w:num>
  <w:num w:numId="8">
    <w:abstractNumId w:val="11"/>
  </w:num>
  <w:num w:numId="9">
    <w:abstractNumId w:val="18"/>
  </w:num>
  <w:num w:numId="10">
    <w:abstractNumId w:val="26"/>
  </w:num>
  <w:num w:numId="11">
    <w:abstractNumId w:val="2"/>
  </w:num>
  <w:num w:numId="12">
    <w:abstractNumId w:val="15"/>
  </w:num>
  <w:num w:numId="13">
    <w:abstractNumId w:val="22"/>
  </w:num>
  <w:num w:numId="14">
    <w:abstractNumId w:val="12"/>
  </w:num>
  <w:num w:numId="15">
    <w:abstractNumId w:val="41"/>
  </w:num>
  <w:num w:numId="16">
    <w:abstractNumId w:val="17"/>
  </w:num>
  <w:num w:numId="17">
    <w:abstractNumId w:val="4"/>
  </w:num>
  <w:num w:numId="18">
    <w:abstractNumId w:val="29"/>
  </w:num>
  <w:num w:numId="19">
    <w:abstractNumId w:val="45"/>
  </w:num>
  <w:num w:numId="20">
    <w:abstractNumId w:val="9"/>
  </w:num>
  <w:num w:numId="21">
    <w:abstractNumId w:val="19"/>
  </w:num>
  <w:num w:numId="22">
    <w:abstractNumId w:val="0"/>
  </w:num>
  <w:num w:numId="23">
    <w:abstractNumId w:val="38"/>
  </w:num>
  <w:num w:numId="24">
    <w:abstractNumId w:val="44"/>
  </w:num>
  <w:num w:numId="25">
    <w:abstractNumId w:val="32"/>
  </w:num>
  <w:num w:numId="26">
    <w:abstractNumId w:val="23"/>
  </w:num>
  <w:num w:numId="27">
    <w:abstractNumId w:val="3"/>
  </w:num>
  <w:num w:numId="28">
    <w:abstractNumId w:val="34"/>
  </w:num>
  <w:num w:numId="29">
    <w:abstractNumId w:val="13"/>
  </w:num>
  <w:num w:numId="30">
    <w:abstractNumId w:val="35"/>
  </w:num>
  <w:num w:numId="31">
    <w:abstractNumId w:val="39"/>
  </w:num>
  <w:num w:numId="32">
    <w:abstractNumId w:val="14"/>
  </w:num>
  <w:num w:numId="33">
    <w:abstractNumId w:val="36"/>
  </w:num>
  <w:num w:numId="34">
    <w:abstractNumId w:val="7"/>
  </w:num>
  <w:num w:numId="35">
    <w:abstractNumId w:val="20"/>
  </w:num>
  <w:num w:numId="36">
    <w:abstractNumId w:val="43"/>
  </w:num>
  <w:num w:numId="37">
    <w:abstractNumId w:val="8"/>
  </w:num>
  <w:num w:numId="38">
    <w:abstractNumId w:val="25"/>
  </w:num>
  <w:num w:numId="39">
    <w:abstractNumId w:val="28"/>
  </w:num>
  <w:num w:numId="40">
    <w:abstractNumId w:val="40"/>
  </w:num>
  <w:num w:numId="41">
    <w:abstractNumId w:val="5"/>
  </w:num>
  <w:num w:numId="42">
    <w:abstractNumId w:val="37"/>
  </w:num>
  <w:num w:numId="43">
    <w:abstractNumId w:val="27"/>
  </w:num>
  <w:num w:numId="44">
    <w:abstractNumId w:val="16"/>
  </w:num>
  <w:num w:numId="45">
    <w:abstractNumId w:val="1"/>
  </w:num>
  <w:num w:numId="46">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28"/>
    <w:rsid w:val="000019C6"/>
    <w:rsid w:val="000040A9"/>
    <w:rsid w:val="00004C4E"/>
    <w:rsid w:val="0000679F"/>
    <w:rsid w:val="000118EB"/>
    <w:rsid w:val="00012BA9"/>
    <w:rsid w:val="00014972"/>
    <w:rsid w:val="00016FED"/>
    <w:rsid w:val="00017E7C"/>
    <w:rsid w:val="00020D4D"/>
    <w:rsid w:val="00020E46"/>
    <w:rsid w:val="00023234"/>
    <w:rsid w:val="00023B01"/>
    <w:rsid w:val="00023FFD"/>
    <w:rsid w:val="000248F4"/>
    <w:rsid w:val="00024F11"/>
    <w:rsid w:val="000257C0"/>
    <w:rsid w:val="00027363"/>
    <w:rsid w:val="0003117C"/>
    <w:rsid w:val="0003127F"/>
    <w:rsid w:val="0003264B"/>
    <w:rsid w:val="00034D33"/>
    <w:rsid w:val="00037151"/>
    <w:rsid w:val="0003716C"/>
    <w:rsid w:val="0004023B"/>
    <w:rsid w:val="00045122"/>
    <w:rsid w:val="000457D8"/>
    <w:rsid w:val="00046F42"/>
    <w:rsid w:val="000512CB"/>
    <w:rsid w:val="000519A3"/>
    <w:rsid w:val="00051FE5"/>
    <w:rsid w:val="00053EFD"/>
    <w:rsid w:val="000568C4"/>
    <w:rsid w:val="00056EA0"/>
    <w:rsid w:val="00063920"/>
    <w:rsid w:val="0006409D"/>
    <w:rsid w:val="00065F0A"/>
    <w:rsid w:val="00070D36"/>
    <w:rsid w:val="0007240E"/>
    <w:rsid w:val="00073151"/>
    <w:rsid w:val="000751D0"/>
    <w:rsid w:val="00076EF5"/>
    <w:rsid w:val="000817A2"/>
    <w:rsid w:val="00083558"/>
    <w:rsid w:val="00086D4E"/>
    <w:rsid w:val="00091B52"/>
    <w:rsid w:val="00091C6B"/>
    <w:rsid w:val="00092E71"/>
    <w:rsid w:val="00093E4E"/>
    <w:rsid w:val="00097348"/>
    <w:rsid w:val="0009765B"/>
    <w:rsid w:val="000A0E41"/>
    <w:rsid w:val="000A1C55"/>
    <w:rsid w:val="000A625D"/>
    <w:rsid w:val="000B1DAA"/>
    <w:rsid w:val="000B279D"/>
    <w:rsid w:val="000B2A08"/>
    <w:rsid w:val="000B6BCE"/>
    <w:rsid w:val="000B6CF2"/>
    <w:rsid w:val="000B7BEA"/>
    <w:rsid w:val="000C0AAC"/>
    <w:rsid w:val="000C2E3B"/>
    <w:rsid w:val="000C40F5"/>
    <w:rsid w:val="000D03E6"/>
    <w:rsid w:val="000D09CD"/>
    <w:rsid w:val="000D18AA"/>
    <w:rsid w:val="000D1E40"/>
    <w:rsid w:val="000D2E12"/>
    <w:rsid w:val="000D34BF"/>
    <w:rsid w:val="000D4477"/>
    <w:rsid w:val="000D7209"/>
    <w:rsid w:val="000D7C88"/>
    <w:rsid w:val="000E080E"/>
    <w:rsid w:val="000E4C93"/>
    <w:rsid w:val="000E684C"/>
    <w:rsid w:val="000F0651"/>
    <w:rsid w:val="000F263C"/>
    <w:rsid w:val="000F2814"/>
    <w:rsid w:val="000F57FC"/>
    <w:rsid w:val="0010126E"/>
    <w:rsid w:val="00101A1C"/>
    <w:rsid w:val="00101B9E"/>
    <w:rsid w:val="0010504B"/>
    <w:rsid w:val="00107423"/>
    <w:rsid w:val="00107B7F"/>
    <w:rsid w:val="00111036"/>
    <w:rsid w:val="001111EC"/>
    <w:rsid w:val="00115411"/>
    <w:rsid w:val="00117881"/>
    <w:rsid w:val="00121E3F"/>
    <w:rsid w:val="00122056"/>
    <w:rsid w:val="0012207D"/>
    <w:rsid w:val="00122136"/>
    <w:rsid w:val="0012497C"/>
    <w:rsid w:val="00130259"/>
    <w:rsid w:val="00131133"/>
    <w:rsid w:val="0013173E"/>
    <w:rsid w:val="001325B5"/>
    <w:rsid w:val="0013747E"/>
    <w:rsid w:val="001405E5"/>
    <w:rsid w:val="0014105A"/>
    <w:rsid w:val="00141762"/>
    <w:rsid w:val="0014260D"/>
    <w:rsid w:val="00143F3F"/>
    <w:rsid w:val="0014456E"/>
    <w:rsid w:val="00145C96"/>
    <w:rsid w:val="0014731A"/>
    <w:rsid w:val="00147D3B"/>
    <w:rsid w:val="001500E2"/>
    <w:rsid w:val="00155E5F"/>
    <w:rsid w:val="001569F1"/>
    <w:rsid w:val="00157157"/>
    <w:rsid w:val="00162DF9"/>
    <w:rsid w:val="001655A8"/>
    <w:rsid w:val="00170450"/>
    <w:rsid w:val="001706FA"/>
    <w:rsid w:val="00171972"/>
    <w:rsid w:val="00175936"/>
    <w:rsid w:val="0017615C"/>
    <w:rsid w:val="00177303"/>
    <w:rsid w:val="00181B9B"/>
    <w:rsid w:val="00181FC0"/>
    <w:rsid w:val="001831B8"/>
    <w:rsid w:val="00183FCB"/>
    <w:rsid w:val="00187A40"/>
    <w:rsid w:val="00187EF1"/>
    <w:rsid w:val="00190891"/>
    <w:rsid w:val="00194F1E"/>
    <w:rsid w:val="0019727A"/>
    <w:rsid w:val="001978F7"/>
    <w:rsid w:val="001A15A2"/>
    <w:rsid w:val="001A3357"/>
    <w:rsid w:val="001A6729"/>
    <w:rsid w:val="001B12AC"/>
    <w:rsid w:val="001B24D7"/>
    <w:rsid w:val="001B4B56"/>
    <w:rsid w:val="001B6888"/>
    <w:rsid w:val="001B7941"/>
    <w:rsid w:val="001C0065"/>
    <w:rsid w:val="001C3255"/>
    <w:rsid w:val="001D2A29"/>
    <w:rsid w:val="001D37F0"/>
    <w:rsid w:val="001D3BA8"/>
    <w:rsid w:val="001D4571"/>
    <w:rsid w:val="001D4F4C"/>
    <w:rsid w:val="001D6B6D"/>
    <w:rsid w:val="001E113D"/>
    <w:rsid w:val="001E23E7"/>
    <w:rsid w:val="001E2A1F"/>
    <w:rsid w:val="001E3BE6"/>
    <w:rsid w:val="001F21A1"/>
    <w:rsid w:val="001F390E"/>
    <w:rsid w:val="001F3D7F"/>
    <w:rsid w:val="001F5AB2"/>
    <w:rsid w:val="001F60B3"/>
    <w:rsid w:val="00201F24"/>
    <w:rsid w:val="002022A9"/>
    <w:rsid w:val="00202D88"/>
    <w:rsid w:val="00203313"/>
    <w:rsid w:val="00203AC5"/>
    <w:rsid w:val="002045F8"/>
    <w:rsid w:val="00207A14"/>
    <w:rsid w:val="00210DB9"/>
    <w:rsid w:val="00221116"/>
    <w:rsid w:val="00224441"/>
    <w:rsid w:val="0022474E"/>
    <w:rsid w:val="002312A4"/>
    <w:rsid w:val="00232EE4"/>
    <w:rsid w:val="00237BB7"/>
    <w:rsid w:val="0024091C"/>
    <w:rsid w:val="00240F5D"/>
    <w:rsid w:val="00242D46"/>
    <w:rsid w:val="00244D2D"/>
    <w:rsid w:val="00245286"/>
    <w:rsid w:val="0024656C"/>
    <w:rsid w:val="00250B0D"/>
    <w:rsid w:val="002523D4"/>
    <w:rsid w:val="00254AA0"/>
    <w:rsid w:val="00256B87"/>
    <w:rsid w:val="0026052F"/>
    <w:rsid w:val="00261027"/>
    <w:rsid w:val="0026262A"/>
    <w:rsid w:val="00263D28"/>
    <w:rsid w:val="00265154"/>
    <w:rsid w:val="00273F79"/>
    <w:rsid w:val="00274280"/>
    <w:rsid w:val="00276789"/>
    <w:rsid w:val="002818A2"/>
    <w:rsid w:val="00282D50"/>
    <w:rsid w:val="00284248"/>
    <w:rsid w:val="00285038"/>
    <w:rsid w:val="002878C0"/>
    <w:rsid w:val="00291F2B"/>
    <w:rsid w:val="00292078"/>
    <w:rsid w:val="00292143"/>
    <w:rsid w:val="00292F08"/>
    <w:rsid w:val="002956D4"/>
    <w:rsid w:val="0029681C"/>
    <w:rsid w:val="0029725A"/>
    <w:rsid w:val="002972D2"/>
    <w:rsid w:val="002976EF"/>
    <w:rsid w:val="002978D7"/>
    <w:rsid w:val="002A0699"/>
    <w:rsid w:val="002A2632"/>
    <w:rsid w:val="002A3709"/>
    <w:rsid w:val="002A37C7"/>
    <w:rsid w:val="002A436E"/>
    <w:rsid w:val="002A5608"/>
    <w:rsid w:val="002A681A"/>
    <w:rsid w:val="002A6B13"/>
    <w:rsid w:val="002B0C8B"/>
    <w:rsid w:val="002B1A99"/>
    <w:rsid w:val="002B5E6B"/>
    <w:rsid w:val="002B6A80"/>
    <w:rsid w:val="002B6F30"/>
    <w:rsid w:val="002B7B68"/>
    <w:rsid w:val="002C201A"/>
    <w:rsid w:val="002C23DD"/>
    <w:rsid w:val="002C284A"/>
    <w:rsid w:val="002C3835"/>
    <w:rsid w:val="002C4655"/>
    <w:rsid w:val="002D5C42"/>
    <w:rsid w:val="002D726A"/>
    <w:rsid w:val="002E04AF"/>
    <w:rsid w:val="002E2388"/>
    <w:rsid w:val="002E27B8"/>
    <w:rsid w:val="002E296F"/>
    <w:rsid w:val="002E3C61"/>
    <w:rsid w:val="002F30F2"/>
    <w:rsid w:val="002F5827"/>
    <w:rsid w:val="002F6B4F"/>
    <w:rsid w:val="002F79B7"/>
    <w:rsid w:val="00301E33"/>
    <w:rsid w:val="0030701A"/>
    <w:rsid w:val="003075E9"/>
    <w:rsid w:val="003157A4"/>
    <w:rsid w:val="00320365"/>
    <w:rsid w:val="00324844"/>
    <w:rsid w:val="003264D3"/>
    <w:rsid w:val="00326A16"/>
    <w:rsid w:val="0033335C"/>
    <w:rsid w:val="00333BF4"/>
    <w:rsid w:val="00333F56"/>
    <w:rsid w:val="00334C1F"/>
    <w:rsid w:val="003363B0"/>
    <w:rsid w:val="00336E0C"/>
    <w:rsid w:val="00341674"/>
    <w:rsid w:val="003422B9"/>
    <w:rsid w:val="00342CA0"/>
    <w:rsid w:val="003501D7"/>
    <w:rsid w:val="003550B2"/>
    <w:rsid w:val="00356D34"/>
    <w:rsid w:val="0036269E"/>
    <w:rsid w:val="00363274"/>
    <w:rsid w:val="003661C7"/>
    <w:rsid w:val="003665A2"/>
    <w:rsid w:val="003750DD"/>
    <w:rsid w:val="003754B7"/>
    <w:rsid w:val="003757FC"/>
    <w:rsid w:val="003825AF"/>
    <w:rsid w:val="003844D0"/>
    <w:rsid w:val="00384511"/>
    <w:rsid w:val="00386176"/>
    <w:rsid w:val="00392529"/>
    <w:rsid w:val="00393C55"/>
    <w:rsid w:val="003953AC"/>
    <w:rsid w:val="0039608B"/>
    <w:rsid w:val="00396B1C"/>
    <w:rsid w:val="003A339D"/>
    <w:rsid w:val="003A4B9C"/>
    <w:rsid w:val="003A685E"/>
    <w:rsid w:val="003B28CB"/>
    <w:rsid w:val="003B3FE5"/>
    <w:rsid w:val="003B686E"/>
    <w:rsid w:val="003B6B35"/>
    <w:rsid w:val="003C01FC"/>
    <w:rsid w:val="003C13FB"/>
    <w:rsid w:val="003C1ACF"/>
    <w:rsid w:val="003C28BD"/>
    <w:rsid w:val="003C3A63"/>
    <w:rsid w:val="003C54A1"/>
    <w:rsid w:val="003C6788"/>
    <w:rsid w:val="003C722E"/>
    <w:rsid w:val="003D0059"/>
    <w:rsid w:val="003D120E"/>
    <w:rsid w:val="003D37BA"/>
    <w:rsid w:val="003D44EE"/>
    <w:rsid w:val="003E15C4"/>
    <w:rsid w:val="003E2EC2"/>
    <w:rsid w:val="003E42E8"/>
    <w:rsid w:val="003E4550"/>
    <w:rsid w:val="003E4969"/>
    <w:rsid w:val="003E62A5"/>
    <w:rsid w:val="003E644C"/>
    <w:rsid w:val="003E7930"/>
    <w:rsid w:val="003F106C"/>
    <w:rsid w:val="003F150D"/>
    <w:rsid w:val="003F3F9E"/>
    <w:rsid w:val="00401180"/>
    <w:rsid w:val="00402302"/>
    <w:rsid w:val="00402975"/>
    <w:rsid w:val="00402EF6"/>
    <w:rsid w:val="00402F10"/>
    <w:rsid w:val="00405790"/>
    <w:rsid w:val="00406D27"/>
    <w:rsid w:val="00410B93"/>
    <w:rsid w:val="004126F4"/>
    <w:rsid w:val="00412EE8"/>
    <w:rsid w:val="004135E0"/>
    <w:rsid w:val="00416167"/>
    <w:rsid w:val="004205F6"/>
    <w:rsid w:val="00420F8C"/>
    <w:rsid w:val="00423FCF"/>
    <w:rsid w:val="004254DE"/>
    <w:rsid w:val="00426417"/>
    <w:rsid w:val="00426F87"/>
    <w:rsid w:val="00427A08"/>
    <w:rsid w:val="004339C3"/>
    <w:rsid w:val="00433A0E"/>
    <w:rsid w:val="00434EEF"/>
    <w:rsid w:val="00437FAE"/>
    <w:rsid w:val="00446BD4"/>
    <w:rsid w:val="00452C80"/>
    <w:rsid w:val="004543B7"/>
    <w:rsid w:val="00455181"/>
    <w:rsid w:val="00455805"/>
    <w:rsid w:val="004620FF"/>
    <w:rsid w:val="004630F9"/>
    <w:rsid w:val="00465D66"/>
    <w:rsid w:val="00466D3B"/>
    <w:rsid w:val="004670FC"/>
    <w:rsid w:val="00471729"/>
    <w:rsid w:val="00471A17"/>
    <w:rsid w:val="00471C0B"/>
    <w:rsid w:val="0047239E"/>
    <w:rsid w:val="004727BF"/>
    <w:rsid w:val="0047351B"/>
    <w:rsid w:val="004736B6"/>
    <w:rsid w:val="00477FD3"/>
    <w:rsid w:val="00481233"/>
    <w:rsid w:val="00481950"/>
    <w:rsid w:val="00485631"/>
    <w:rsid w:val="0048592D"/>
    <w:rsid w:val="00491A6D"/>
    <w:rsid w:val="00493AB3"/>
    <w:rsid w:val="00494E8D"/>
    <w:rsid w:val="00495D56"/>
    <w:rsid w:val="0049638C"/>
    <w:rsid w:val="004A0AA1"/>
    <w:rsid w:val="004A0FC1"/>
    <w:rsid w:val="004A25BC"/>
    <w:rsid w:val="004A33FD"/>
    <w:rsid w:val="004A34B5"/>
    <w:rsid w:val="004A417C"/>
    <w:rsid w:val="004B2A2D"/>
    <w:rsid w:val="004B355C"/>
    <w:rsid w:val="004B59DB"/>
    <w:rsid w:val="004B5DA3"/>
    <w:rsid w:val="004B66D6"/>
    <w:rsid w:val="004B6E8C"/>
    <w:rsid w:val="004C2468"/>
    <w:rsid w:val="004C33E8"/>
    <w:rsid w:val="004C4854"/>
    <w:rsid w:val="004D17E4"/>
    <w:rsid w:val="004D6172"/>
    <w:rsid w:val="004D7F3A"/>
    <w:rsid w:val="004E4079"/>
    <w:rsid w:val="004E5CD6"/>
    <w:rsid w:val="004F14DD"/>
    <w:rsid w:val="004F2500"/>
    <w:rsid w:val="004F2835"/>
    <w:rsid w:val="00500220"/>
    <w:rsid w:val="00501BA5"/>
    <w:rsid w:val="00501F88"/>
    <w:rsid w:val="00507F5A"/>
    <w:rsid w:val="00510524"/>
    <w:rsid w:val="005128A9"/>
    <w:rsid w:val="00523359"/>
    <w:rsid w:val="00524860"/>
    <w:rsid w:val="00527FE9"/>
    <w:rsid w:val="005304D0"/>
    <w:rsid w:val="00531E80"/>
    <w:rsid w:val="00534C6B"/>
    <w:rsid w:val="00535419"/>
    <w:rsid w:val="0054396D"/>
    <w:rsid w:val="00543A82"/>
    <w:rsid w:val="005470B6"/>
    <w:rsid w:val="00547CE5"/>
    <w:rsid w:val="0055356A"/>
    <w:rsid w:val="005569A6"/>
    <w:rsid w:val="00556E62"/>
    <w:rsid w:val="00556F7A"/>
    <w:rsid w:val="00557638"/>
    <w:rsid w:val="00560862"/>
    <w:rsid w:val="00560BB3"/>
    <w:rsid w:val="00561639"/>
    <w:rsid w:val="00561C04"/>
    <w:rsid w:val="00562EEF"/>
    <w:rsid w:val="00563B66"/>
    <w:rsid w:val="005642D3"/>
    <w:rsid w:val="00564887"/>
    <w:rsid w:val="00571A96"/>
    <w:rsid w:val="00572EE2"/>
    <w:rsid w:val="00572EEA"/>
    <w:rsid w:val="00573176"/>
    <w:rsid w:val="0057508B"/>
    <w:rsid w:val="005762FD"/>
    <w:rsid w:val="00576C6A"/>
    <w:rsid w:val="00576E02"/>
    <w:rsid w:val="00576FF7"/>
    <w:rsid w:val="0058585C"/>
    <w:rsid w:val="00586597"/>
    <w:rsid w:val="00587C67"/>
    <w:rsid w:val="005916BA"/>
    <w:rsid w:val="005918AE"/>
    <w:rsid w:val="00591FC8"/>
    <w:rsid w:val="0059443C"/>
    <w:rsid w:val="00595588"/>
    <w:rsid w:val="00596E8A"/>
    <w:rsid w:val="005A0B92"/>
    <w:rsid w:val="005A1E20"/>
    <w:rsid w:val="005A27F4"/>
    <w:rsid w:val="005A32A5"/>
    <w:rsid w:val="005A3C67"/>
    <w:rsid w:val="005A684C"/>
    <w:rsid w:val="005A6F93"/>
    <w:rsid w:val="005A71E0"/>
    <w:rsid w:val="005A7920"/>
    <w:rsid w:val="005B3CB3"/>
    <w:rsid w:val="005B4FCC"/>
    <w:rsid w:val="005B61F2"/>
    <w:rsid w:val="005B70FE"/>
    <w:rsid w:val="005C0B4A"/>
    <w:rsid w:val="005C0E6C"/>
    <w:rsid w:val="005C4250"/>
    <w:rsid w:val="005C4843"/>
    <w:rsid w:val="005D19EB"/>
    <w:rsid w:val="005D2344"/>
    <w:rsid w:val="005D2711"/>
    <w:rsid w:val="005D4BA1"/>
    <w:rsid w:val="005D50F5"/>
    <w:rsid w:val="005D5378"/>
    <w:rsid w:val="005D55E1"/>
    <w:rsid w:val="005E1F0C"/>
    <w:rsid w:val="005E2435"/>
    <w:rsid w:val="005E2804"/>
    <w:rsid w:val="005E38C3"/>
    <w:rsid w:val="005E5892"/>
    <w:rsid w:val="005E618C"/>
    <w:rsid w:val="005E6A89"/>
    <w:rsid w:val="005E740D"/>
    <w:rsid w:val="005E7E34"/>
    <w:rsid w:val="005F28FA"/>
    <w:rsid w:val="005F2FF6"/>
    <w:rsid w:val="00600311"/>
    <w:rsid w:val="00600892"/>
    <w:rsid w:val="006037BD"/>
    <w:rsid w:val="00612C5F"/>
    <w:rsid w:val="006136F4"/>
    <w:rsid w:val="00615089"/>
    <w:rsid w:val="0062059F"/>
    <w:rsid w:val="00620725"/>
    <w:rsid w:val="00623A7E"/>
    <w:rsid w:val="00626DAF"/>
    <w:rsid w:val="0062703B"/>
    <w:rsid w:val="00627290"/>
    <w:rsid w:val="00632625"/>
    <w:rsid w:val="00633A74"/>
    <w:rsid w:val="0064059A"/>
    <w:rsid w:val="00641AE0"/>
    <w:rsid w:val="00644F89"/>
    <w:rsid w:val="00645CC0"/>
    <w:rsid w:val="00646614"/>
    <w:rsid w:val="006504F2"/>
    <w:rsid w:val="00651481"/>
    <w:rsid w:val="00652CFA"/>
    <w:rsid w:val="006536AF"/>
    <w:rsid w:val="00654E01"/>
    <w:rsid w:val="00655423"/>
    <w:rsid w:val="00660DA9"/>
    <w:rsid w:val="006614A7"/>
    <w:rsid w:val="00665E88"/>
    <w:rsid w:val="0066686B"/>
    <w:rsid w:val="0066727A"/>
    <w:rsid w:val="006724A1"/>
    <w:rsid w:val="00673218"/>
    <w:rsid w:val="00676FAA"/>
    <w:rsid w:val="006771DF"/>
    <w:rsid w:val="0068114F"/>
    <w:rsid w:val="00681D78"/>
    <w:rsid w:val="00685C8E"/>
    <w:rsid w:val="00687D09"/>
    <w:rsid w:val="006A13C4"/>
    <w:rsid w:val="006A4502"/>
    <w:rsid w:val="006A5321"/>
    <w:rsid w:val="006A7EFA"/>
    <w:rsid w:val="006B087D"/>
    <w:rsid w:val="006B3257"/>
    <w:rsid w:val="006B4A88"/>
    <w:rsid w:val="006B56C7"/>
    <w:rsid w:val="006B7211"/>
    <w:rsid w:val="006C19ED"/>
    <w:rsid w:val="006C246D"/>
    <w:rsid w:val="006C2F52"/>
    <w:rsid w:val="006C3140"/>
    <w:rsid w:val="006D1017"/>
    <w:rsid w:val="006D41FB"/>
    <w:rsid w:val="006E0118"/>
    <w:rsid w:val="006E340E"/>
    <w:rsid w:val="006E47B0"/>
    <w:rsid w:val="006E4F4B"/>
    <w:rsid w:val="006E5781"/>
    <w:rsid w:val="006E7635"/>
    <w:rsid w:val="006F05E8"/>
    <w:rsid w:val="006F0606"/>
    <w:rsid w:val="006F7754"/>
    <w:rsid w:val="00700462"/>
    <w:rsid w:val="007007E4"/>
    <w:rsid w:val="007021D8"/>
    <w:rsid w:val="00703C02"/>
    <w:rsid w:val="00711BD0"/>
    <w:rsid w:val="0071306D"/>
    <w:rsid w:val="00713E3D"/>
    <w:rsid w:val="00715F9D"/>
    <w:rsid w:val="0071673F"/>
    <w:rsid w:val="00716A57"/>
    <w:rsid w:val="00720AEF"/>
    <w:rsid w:val="007211B5"/>
    <w:rsid w:val="00723C2A"/>
    <w:rsid w:val="00725BC0"/>
    <w:rsid w:val="00730C7C"/>
    <w:rsid w:val="007320FE"/>
    <w:rsid w:val="00732D2B"/>
    <w:rsid w:val="00733447"/>
    <w:rsid w:val="007336C3"/>
    <w:rsid w:val="007338B3"/>
    <w:rsid w:val="00734F03"/>
    <w:rsid w:val="00737A59"/>
    <w:rsid w:val="00737A85"/>
    <w:rsid w:val="00745F63"/>
    <w:rsid w:val="007461B8"/>
    <w:rsid w:val="00746703"/>
    <w:rsid w:val="007507FF"/>
    <w:rsid w:val="00753518"/>
    <w:rsid w:val="00753D67"/>
    <w:rsid w:val="00757A29"/>
    <w:rsid w:val="00763A35"/>
    <w:rsid w:val="00764AF0"/>
    <w:rsid w:val="00765719"/>
    <w:rsid w:val="007674FC"/>
    <w:rsid w:val="00767836"/>
    <w:rsid w:val="007725E7"/>
    <w:rsid w:val="00773CB1"/>
    <w:rsid w:val="00774B13"/>
    <w:rsid w:val="007810D0"/>
    <w:rsid w:val="00782709"/>
    <w:rsid w:val="00784099"/>
    <w:rsid w:val="007845A7"/>
    <w:rsid w:val="00785216"/>
    <w:rsid w:val="00787A14"/>
    <w:rsid w:val="00791699"/>
    <w:rsid w:val="00793460"/>
    <w:rsid w:val="00794B2F"/>
    <w:rsid w:val="007952D0"/>
    <w:rsid w:val="007A0D1A"/>
    <w:rsid w:val="007A2ADA"/>
    <w:rsid w:val="007A41C4"/>
    <w:rsid w:val="007A433A"/>
    <w:rsid w:val="007A548A"/>
    <w:rsid w:val="007A6723"/>
    <w:rsid w:val="007A6FE6"/>
    <w:rsid w:val="007B1C34"/>
    <w:rsid w:val="007B6335"/>
    <w:rsid w:val="007B65C4"/>
    <w:rsid w:val="007B7072"/>
    <w:rsid w:val="007B7628"/>
    <w:rsid w:val="007C2964"/>
    <w:rsid w:val="007C3514"/>
    <w:rsid w:val="007C3EBB"/>
    <w:rsid w:val="007C4326"/>
    <w:rsid w:val="007C5003"/>
    <w:rsid w:val="007C70FE"/>
    <w:rsid w:val="007D10EC"/>
    <w:rsid w:val="007D187B"/>
    <w:rsid w:val="007D1FB7"/>
    <w:rsid w:val="007D214C"/>
    <w:rsid w:val="007D2C12"/>
    <w:rsid w:val="007D39D8"/>
    <w:rsid w:val="007D684D"/>
    <w:rsid w:val="007D697D"/>
    <w:rsid w:val="007D7719"/>
    <w:rsid w:val="007E1795"/>
    <w:rsid w:val="007E1950"/>
    <w:rsid w:val="007F0B10"/>
    <w:rsid w:val="007F3328"/>
    <w:rsid w:val="007F4F81"/>
    <w:rsid w:val="007F54AB"/>
    <w:rsid w:val="007F559D"/>
    <w:rsid w:val="007F5EF3"/>
    <w:rsid w:val="007F7505"/>
    <w:rsid w:val="007F77BC"/>
    <w:rsid w:val="00800F98"/>
    <w:rsid w:val="00805B2E"/>
    <w:rsid w:val="008062B1"/>
    <w:rsid w:val="0080712E"/>
    <w:rsid w:val="008079C9"/>
    <w:rsid w:val="008114C5"/>
    <w:rsid w:val="008133D9"/>
    <w:rsid w:val="00813EAE"/>
    <w:rsid w:val="00815B9C"/>
    <w:rsid w:val="008161F7"/>
    <w:rsid w:val="00817972"/>
    <w:rsid w:val="00817DDB"/>
    <w:rsid w:val="00821B91"/>
    <w:rsid w:val="00824D0D"/>
    <w:rsid w:val="00825AE0"/>
    <w:rsid w:val="00834BA9"/>
    <w:rsid w:val="008353BC"/>
    <w:rsid w:val="00837F53"/>
    <w:rsid w:val="0084044E"/>
    <w:rsid w:val="00842269"/>
    <w:rsid w:val="00850351"/>
    <w:rsid w:val="0085283B"/>
    <w:rsid w:val="00857DDC"/>
    <w:rsid w:val="008603D7"/>
    <w:rsid w:val="0087028D"/>
    <w:rsid w:val="00870F84"/>
    <w:rsid w:val="00871FEE"/>
    <w:rsid w:val="0087203E"/>
    <w:rsid w:val="00872DF5"/>
    <w:rsid w:val="00873D6D"/>
    <w:rsid w:val="00875DC7"/>
    <w:rsid w:val="00875FC1"/>
    <w:rsid w:val="0087655E"/>
    <w:rsid w:val="00880740"/>
    <w:rsid w:val="00880EC2"/>
    <w:rsid w:val="00882FEE"/>
    <w:rsid w:val="008854A9"/>
    <w:rsid w:val="00886544"/>
    <w:rsid w:val="00891275"/>
    <w:rsid w:val="00891647"/>
    <w:rsid w:val="00892398"/>
    <w:rsid w:val="00892834"/>
    <w:rsid w:val="00893ACA"/>
    <w:rsid w:val="00893C04"/>
    <w:rsid w:val="008947B3"/>
    <w:rsid w:val="00897839"/>
    <w:rsid w:val="008A0B25"/>
    <w:rsid w:val="008A2D95"/>
    <w:rsid w:val="008A346B"/>
    <w:rsid w:val="008A624C"/>
    <w:rsid w:val="008B0BD8"/>
    <w:rsid w:val="008B0C7E"/>
    <w:rsid w:val="008B2707"/>
    <w:rsid w:val="008B2F8A"/>
    <w:rsid w:val="008B350E"/>
    <w:rsid w:val="008B6463"/>
    <w:rsid w:val="008B785D"/>
    <w:rsid w:val="008B7E93"/>
    <w:rsid w:val="008C0747"/>
    <w:rsid w:val="008C0C4C"/>
    <w:rsid w:val="008C2092"/>
    <w:rsid w:val="008C29C4"/>
    <w:rsid w:val="008C3805"/>
    <w:rsid w:val="008C47FD"/>
    <w:rsid w:val="008C4855"/>
    <w:rsid w:val="008C7294"/>
    <w:rsid w:val="008D09EA"/>
    <w:rsid w:val="008D2BC8"/>
    <w:rsid w:val="008D4E5A"/>
    <w:rsid w:val="008D51FB"/>
    <w:rsid w:val="008D7CF3"/>
    <w:rsid w:val="008E1CBE"/>
    <w:rsid w:val="008E3304"/>
    <w:rsid w:val="008E382F"/>
    <w:rsid w:val="008E3B41"/>
    <w:rsid w:val="008E4DDA"/>
    <w:rsid w:val="008F31B2"/>
    <w:rsid w:val="008F65A6"/>
    <w:rsid w:val="008F6825"/>
    <w:rsid w:val="008F687A"/>
    <w:rsid w:val="008F7C7D"/>
    <w:rsid w:val="00903111"/>
    <w:rsid w:val="009049E5"/>
    <w:rsid w:val="00905509"/>
    <w:rsid w:val="0090582F"/>
    <w:rsid w:val="009068D7"/>
    <w:rsid w:val="00910DA2"/>
    <w:rsid w:val="00911CED"/>
    <w:rsid w:val="00911D3B"/>
    <w:rsid w:val="00914451"/>
    <w:rsid w:val="00915FD8"/>
    <w:rsid w:val="00916AE4"/>
    <w:rsid w:val="0092195A"/>
    <w:rsid w:val="00922765"/>
    <w:rsid w:val="00923BDB"/>
    <w:rsid w:val="00924B4B"/>
    <w:rsid w:val="009273EB"/>
    <w:rsid w:val="00930944"/>
    <w:rsid w:val="00932675"/>
    <w:rsid w:val="009341B5"/>
    <w:rsid w:val="0093525A"/>
    <w:rsid w:val="009367CD"/>
    <w:rsid w:val="00936FB3"/>
    <w:rsid w:val="00937F1E"/>
    <w:rsid w:val="009417E6"/>
    <w:rsid w:val="00943F71"/>
    <w:rsid w:val="0094446C"/>
    <w:rsid w:val="00945E49"/>
    <w:rsid w:val="009466EB"/>
    <w:rsid w:val="009469B7"/>
    <w:rsid w:val="00950212"/>
    <w:rsid w:val="00951BE9"/>
    <w:rsid w:val="00960730"/>
    <w:rsid w:val="00961B63"/>
    <w:rsid w:val="00962912"/>
    <w:rsid w:val="00962E52"/>
    <w:rsid w:val="00963D8E"/>
    <w:rsid w:val="00963E5B"/>
    <w:rsid w:val="00963E6B"/>
    <w:rsid w:val="00965689"/>
    <w:rsid w:val="00965844"/>
    <w:rsid w:val="009675E8"/>
    <w:rsid w:val="00967E4B"/>
    <w:rsid w:val="0097053F"/>
    <w:rsid w:val="009813F3"/>
    <w:rsid w:val="00981B3B"/>
    <w:rsid w:val="00983F26"/>
    <w:rsid w:val="00986393"/>
    <w:rsid w:val="00991051"/>
    <w:rsid w:val="00992767"/>
    <w:rsid w:val="00992B5A"/>
    <w:rsid w:val="00992C6A"/>
    <w:rsid w:val="00992F8E"/>
    <w:rsid w:val="009933D5"/>
    <w:rsid w:val="00994191"/>
    <w:rsid w:val="009943B6"/>
    <w:rsid w:val="00994DD2"/>
    <w:rsid w:val="00994FE0"/>
    <w:rsid w:val="009961F8"/>
    <w:rsid w:val="00996EAD"/>
    <w:rsid w:val="009A0315"/>
    <w:rsid w:val="009A386F"/>
    <w:rsid w:val="009A436F"/>
    <w:rsid w:val="009A5767"/>
    <w:rsid w:val="009B42E2"/>
    <w:rsid w:val="009B4B74"/>
    <w:rsid w:val="009B4D61"/>
    <w:rsid w:val="009B53F7"/>
    <w:rsid w:val="009B5B52"/>
    <w:rsid w:val="009C2006"/>
    <w:rsid w:val="009C4DA4"/>
    <w:rsid w:val="009C759B"/>
    <w:rsid w:val="009C7E1D"/>
    <w:rsid w:val="009D0BFE"/>
    <w:rsid w:val="009D2D55"/>
    <w:rsid w:val="009D2F01"/>
    <w:rsid w:val="009D7297"/>
    <w:rsid w:val="009E2C09"/>
    <w:rsid w:val="009E2F19"/>
    <w:rsid w:val="009E3CBE"/>
    <w:rsid w:val="009E4EAB"/>
    <w:rsid w:val="009E4ED4"/>
    <w:rsid w:val="009F38D5"/>
    <w:rsid w:val="009F5876"/>
    <w:rsid w:val="009F6910"/>
    <w:rsid w:val="009F7389"/>
    <w:rsid w:val="009F76C5"/>
    <w:rsid w:val="00A0148B"/>
    <w:rsid w:val="00A02892"/>
    <w:rsid w:val="00A10EE1"/>
    <w:rsid w:val="00A13DE8"/>
    <w:rsid w:val="00A17D39"/>
    <w:rsid w:val="00A17DCE"/>
    <w:rsid w:val="00A20593"/>
    <w:rsid w:val="00A25AE1"/>
    <w:rsid w:val="00A26644"/>
    <w:rsid w:val="00A301BE"/>
    <w:rsid w:val="00A31A33"/>
    <w:rsid w:val="00A3383C"/>
    <w:rsid w:val="00A35A19"/>
    <w:rsid w:val="00A36243"/>
    <w:rsid w:val="00A4062D"/>
    <w:rsid w:val="00A4374C"/>
    <w:rsid w:val="00A468C6"/>
    <w:rsid w:val="00A47150"/>
    <w:rsid w:val="00A5100A"/>
    <w:rsid w:val="00A51135"/>
    <w:rsid w:val="00A544A9"/>
    <w:rsid w:val="00A55B9A"/>
    <w:rsid w:val="00A60B7A"/>
    <w:rsid w:val="00A60E72"/>
    <w:rsid w:val="00A622FB"/>
    <w:rsid w:val="00A642B0"/>
    <w:rsid w:val="00A64B26"/>
    <w:rsid w:val="00A65D9A"/>
    <w:rsid w:val="00A70D77"/>
    <w:rsid w:val="00A71BF0"/>
    <w:rsid w:val="00A7261D"/>
    <w:rsid w:val="00A72866"/>
    <w:rsid w:val="00A7367C"/>
    <w:rsid w:val="00A73BA6"/>
    <w:rsid w:val="00A74FE3"/>
    <w:rsid w:val="00A801E7"/>
    <w:rsid w:val="00A8530F"/>
    <w:rsid w:val="00A85CCC"/>
    <w:rsid w:val="00A86934"/>
    <w:rsid w:val="00A86EB9"/>
    <w:rsid w:val="00A945BC"/>
    <w:rsid w:val="00A96558"/>
    <w:rsid w:val="00A97B21"/>
    <w:rsid w:val="00AA0643"/>
    <w:rsid w:val="00AA11AF"/>
    <w:rsid w:val="00AA1950"/>
    <w:rsid w:val="00AA4B15"/>
    <w:rsid w:val="00AA539D"/>
    <w:rsid w:val="00AA5737"/>
    <w:rsid w:val="00AA77F2"/>
    <w:rsid w:val="00AB0297"/>
    <w:rsid w:val="00AB1D33"/>
    <w:rsid w:val="00AB2543"/>
    <w:rsid w:val="00AC0AB8"/>
    <w:rsid w:val="00AC0B34"/>
    <w:rsid w:val="00AC5279"/>
    <w:rsid w:val="00AC5BC4"/>
    <w:rsid w:val="00AC6216"/>
    <w:rsid w:val="00AD3070"/>
    <w:rsid w:val="00AD5A7B"/>
    <w:rsid w:val="00AD60A7"/>
    <w:rsid w:val="00AE01AD"/>
    <w:rsid w:val="00AE18E2"/>
    <w:rsid w:val="00AE2B9B"/>
    <w:rsid w:val="00AE36D6"/>
    <w:rsid w:val="00AE3BC6"/>
    <w:rsid w:val="00AE70C5"/>
    <w:rsid w:val="00AF3269"/>
    <w:rsid w:val="00AF50CC"/>
    <w:rsid w:val="00AF58B1"/>
    <w:rsid w:val="00AF6041"/>
    <w:rsid w:val="00B00B4D"/>
    <w:rsid w:val="00B014D7"/>
    <w:rsid w:val="00B034C9"/>
    <w:rsid w:val="00B06676"/>
    <w:rsid w:val="00B07074"/>
    <w:rsid w:val="00B1310F"/>
    <w:rsid w:val="00B13F42"/>
    <w:rsid w:val="00B140BD"/>
    <w:rsid w:val="00B144C8"/>
    <w:rsid w:val="00B1488C"/>
    <w:rsid w:val="00B154FB"/>
    <w:rsid w:val="00B159CB"/>
    <w:rsid w:val="00B23113"/>
    <w:rsid w:val="00B24640"/>
    <w:rsid w:val="00B272F6"/>
    <w:rsid w:val="00B27A0B"/>
    <w:rsid w:val="00B3120C"/>
    <w:rsid w:val="00B32326"/>
    <w:rsid w:val="00B342F0"/>
    <w:rsid w:val="00B34E58"/>
    <w:rsid w:val="00B43D2E"/>
    <w:rsid w:val="00B46B4D"/>
    <w:rsid w:val="00B4728E"/>
    <w:rsid w:val="00B47750"/>
    <w:rsid w:val="00B53581"/>
    <w:rsid w:val="00B55693"/>
    <w:rsid w:val="00B57758"/>
    <w:rsid w:val="00B577BE"/>
    <w:rsid w:val="00B57C94"/>
    <w:rsid w:val="00B63768"/>
    <w:rsid w:val="00B638CE"/>
    <w:rsid w:val="00B64131"/>
    <w:rsid w:val="00B65286"/>
    <w:rsid w:val="00B726DE"/>
    <w:rsid w:val="00B73D8B"/>
    <w:rsid w:val="00B767FC"/>
    <w:rsid w:val="00B76F8F"/>
    <w:rsid w:val="00B82458"/>
    <w:rsid w:val="00B841B0"/>
    <w:rsid w:val="00B86022"/>
    <w:rsid w:val="00B86A59"/>
    <w:rsid w:val="00B90D9C"/>
    <w:rsid w:val="00B92DFA"/>
    <w:rsid w:val="00B93796"/>
    <w:rsid w:val="00B937F3"/>
    <w:rsid w:val="00BA390B"/>
    <w:rsid w:val="00BA4D31"/>
    <w:rsid w:val="00BA6E2B"/>
    <w:rsid w:val="00BA722F"/>
    <w:rsid w:val="00BB19E3"/>
    <w:rsid w:val="00BB396E"/>
    <w:rsid w:val="00BB3FEC"/>
    <w:rsid w:val="00BB4ACA"/>
    <w:rsid w:val="00BB4AEA"/>
    <w:rsid w:val="00BB6709"/>
    <w:rsid w:val="00BB69E4"/>
    <w:rsid w:val="00BC2CB2"/>
    <w:rsid w:val="00BC4162"/>
    <w:rsid w:val="00BC4C45"/>
    <w:rsid w:val="00BD1E86"/>
    <w:rsid w:val="00BD2C35"/>
    <w:rsid w:val="00BE13B9"/>
    <w:rsid w:val="00BE27CE"/>
    <w:rsid w:val="00BE3BBD"/>
    <w:rsid w:val="00BE6178"/>
    <w:rsid w:val="00BE6306"/>
    <w:rsid w:val="00BF728E"/>
    <w:rsid w:val="00C0066E"/>
    <w:rsid w:val="00C02D1C"/>
    <w:rsid w:val="00C04907"/>
    <w:rsid w:val="00C054C0"/>
    <w:rsid w:val="00C0598C"/>
    <w:rsid w:val="00C1056C"/>
    <w:rsid w:val="00C131C8"/>
    <w:rsid w:val="00C13C0C"/>
    <w:rsid w:val="00C14828"/>
    <w:rsid w:val="00C160E3"/>
    <w:rsid w:val="00C168F1"/>
    <w:rsid w:val="00C1730A"/>
    <w:rsid w:val="00C23BE7"/>
    <w:rsid w:val="00C24193"/>
    <w:rsid w:val="00C27612"/>
    <w:rsid w:val="00C27BA9"/>
    <w:rsid w:val="00C308E5"/>
    <w:rsid w:val="00C31114"/>
    <w:rsid w:val="00C33D79"/>
    <w:rsid w:val="00C36E96"/>
    <w:rsid w:val="00C46DFD"/>
    <w:rsid w:val="00C57799"/>
    <w:rsid w:val="00C57C49"/>
    <w:rsid w:val="00C6017C"/>
    <w:rsid w:val="00C6056C"/>
    <w:rsid w:val="00C61268"/>
    <w:rsid w:val="00C63649"/>
    <w:rsid w:val="00C70D55"/>
    <w:rsid w:val="00C74DC6"/>
    <w:rsid w:val="00C76A2A"/>
    <w:rsid w:val="00C77800"/>
    <w:rsid w:val="00C77BA3"/>
    <w:rsid w:val="00C81007"/>
    <w:rsid w:val="00C816F7"/>
    <w:rsid w:val="00C8270B"/>
    <w:rsid w:val="00C82DA7"/>
    <w:rsid w:val="00C85996"/>
    <w:rsid w:val="00C9025E"/>
    <w:rsid w:val="00C908C5"/>
    <w:rsid w:val="00C94F34"/>
    <w:rsid w:val="00C950F7"/>
    <w:rsid w:val="00C959A2"/>
    <w:rsid w:val="00C97463"/>
    <w:rsid w:val="00C975E3"/>
    <w:rsid w:val="00CA24F5"/>
    <w:rsid w:val="00CA5A59"/>
    <w:rsid w:val="00CB0914"/>
    <w:rsid w:val="00CB11D7"/>
    <w:rsid w:val="00CB1BAC"/>
    <w:rsid w:val="00CB2DF8"/>
    <w:rsid w:val="00CB5649"/>
    <w:rsid w:val="00CB57A9"/>
    <w:rsid w:val="00CB692C"/>
    <w:rsid w:val="00CC429D"/>
    <w:rsid w:val="00CC49A0"/>
    <w:rsid w:val="00CC4B31"/>
    <w:rsid w:val="00CC5EEE"/>
    <w:rsid w:val="00CC6EC9"/>
    <w:rsid w:val="00CD1CCF"/>
    <w:rsid w:val="00CD2C5F"/>
    <w:rsid w:val="00CD351D"/>
    <w:rsid w:val="00CD42B8"/>
    <w:rsid w:val="00CD6C07"/>
    <w:rsid w:val="00CE0306"/>
    <w:rsid w:val="00CE119B"/>
    <w:rsid w:val="00CE128F"/>
    <w:rsid w:val="00CE2A37"/>
    <w:rsid w:val="00CE37E3"/>
    <w:rsid w:val="00CE6595"/>
    <w:rsid w:val="00CF4707"/>
    <w:rsid w:val="00D0040C"/>
    <w:rsid w:val="00D02F05"/>
    <w:rsid w:val="00D035AA"/>
    <w:rsid w:val="00D04E38"/>
    <w:rsid w:val="00D06234"/>
    <w:rsid w:val="00D06F97"/>
    <w:rsid w:val="00D10590"/>
    <w:rsid w:val="00D12745"/>
    <w:rsid w:val="00D14222"/>
    <w:rsid w:val="00D14626"/>
    <w:rsid w:val="00D21989"/>
    <w:rsid w:val="00D21BEF"/>
    <w:rsid w:val="00D2687B"/>
    <w:rsid w:val="00D31D72"/>
    <w:rsid w:val="00D32A56"/>
    <w:rsid w:val="00D36613"/>
    <w:rsid w:val="00D41744"/>
    <w:rsid w:val="00D44698"/>
    <w:rsid w:val="00D44D0A"/>
    <w:rsid w:val="00D60ABD"/>
    <w:rsid w:val="00D6397D"/>
    <w:rsid w:val="00D63F3F"/>
    <w:rsid w:val="00D64DC2"/>
    <w:rsid w:val="00D665BA"/>
    <w:rsid w:val="00D67F42"/>
    <w:rsid w:val="00D7267E"/>
    <w:rsid w:val="00D7364F"/>
    <w:rsid w:val="00D73F21"/>
    <w:rsid w:val="00D7404F"/>
    <w:rsid w:val="00D7480B"/>
    <w:rsid w:val="00D82778"/>
    <w:rsid w:val="00D843B3"/>
    <w:rsid w:val="00D87383"/>
    <w:rsid w:val="00D9265F"/>
    <w:rsid w:val="00D92D16"/>
    <w:rsid w:val="00D941D7"/>
    <w:rsid w:val="00D95819"/>
    <w:rsid w:val="00D966F3"/>
    <w:rsid w:val="00DA1298"/>
    <w:rsid w:val="00DA14F1"/>
    <w:rsid w:val="00DA4D5E"/>
    <w:rsid w:val="00DA69F6"/>
    <w:rsid w:val="00DB3BBA"/>
    <w:rsid w:val="00DB4814"/>
    <w:rsid w:val="00DB50E8"/>
    <w:rsid w:val="00DB6CD7"/>
    <w:rsid w:val="00DB708D"/>
    <w:rsid w:val="00DB72B9"/>
    <w:rsid w:val="00DC2972"/>
    <w:rsid w:val="00DC3D56"/>
    <w:rsid w:val="00DC3DCC"/>
    <w:rsid w:val="00DC43D5"/>
    <w:rsid w:val="00DC4D43"/>
    <w:rsid w:val="00DC57A9"/>
    <w:rsid w:val="00DC623C"/>
    <w:rsid w:val="00DD0277"/>
    <w:rsid w:val="00DD046E"/>
    <w:rsid w:val="00DD0BAE"/>
    <w:rsid w:val="00DD171F"/>
    <w:rsid w:val="00DD2AE7"/>
    <w:rsid w:val="00DD31C0"/>
    <w:rsid w:val="00DD39B4"/>
    <w:rsid w:val="00DD4BF9"/>
    <w:rsid w:val="00DD5784"/>
    <w:rsid w:val="00DD5CC4"/>
    <w:rsid w:val="00DD6381"/>
    <w:rsid w:val="00DD68AA"/>
    <w:rsid w:val="00DE0A35"/>
    <w:rsid w:val="00DE1DB6"/>
    <w:rsid w:val="00DE2F1C"/>
    <w:rsid w:val="00DE6737"/>
    <w:rsid w:val="00DE6CEE"/>
    <w:rsid w:val="00DE78C9"/>
    <w:rsid w:val="00DF2017"/>
    <w:rsid w:val="00DF4F9A"/>
    <w:rsid w:val="00DF76C6"/>
    <w:rsid w:val="00E008EB"/>
    <w:rsid w:val="00E0185C"/>
    <w:rsid w:val="00E02094"/>
    <w:rsid w:val="00E027EB"/>
    <w:rsid w:val="00E15007"/>
    <w:rsid w:val="00E175C7"/>
    <w:rsid w:val="00E2068B"/>
    <w:rsid w:val="00E21E4F"/>
    <w:rsid w:val="00E22246"/>
    <w:rsid w:val="00E257BE"/>
    <w:rsid w:val="00E273E6"/>
    <w:rsid w:val="00E303C7"/>
    <w:rsid w:val="00E30B0E"/>
    <w:rsid w:val="00E31728"/>
    <w:rsid w:val="00E3251C"/>
    <w:rsid w:val="00E33F35"/>
    <w:rsid w:val="00E34170"/>
    <w:rsid w:val="00E35B0E"/>
    <w:rsid w:val="00E377F7"/>
    <w:rsid w:val="00E42F45"/>
    <w:rsid w:val="00E4320A"/>
    <w:rsid w:val="00E43DA0"/>
    <w:rsid w:val="00E51CA4"/>
    <w:rsid w:val="00E52E6F"/>
    <w:rsid w:val="00E54371"/>
    <w:rsid w:val="00E56EF8"/>
    <w:rsid w:val="00E57CE8"/>
    <w:rsid w:val="00E63605"/>
    <w:rsid w:val="00E66428"/>
    <w:rsid w:val="00E67486"/>
    <w:rsid w:val="00E70C3A"/>
    <w:rsid w:val="00E71E8C"/>
    <w:rsid w:val="00E73343"/>
    <w:rsid w:val="00E75A0F"/>
    <w:rsid w:val="00E75F24"/>
    <w:rsid w:val="00E761BB"/>
    <w:rsid w:val="00E76D8C"/>
    <w:rsid w:val="00E773DA"/>
    <w:rsid w:val="00E77A68"/>
    <w:rsid w:val="00E77C8E"/>
    <w:rsid w:val="00E8010E"/>
    <w:rsid w:val="00E81CC4"/>
    <w:rsid w:val="00E82889"/>
    <w:rsid w:val="00E831CB"/>
    <w:rsid w:val="00E8627D"/>
    <w:rsid w:val="00E86EE3"/>
    <w:rsid w:val="00E878F3"/>
    <w:rsid w:val="00E9107E"/>
    <w:rsid w:val="00E9207F"/>
    <w:rsid w:val="00E92F0C"/>
    <w:rsid w:val="00E93F2E"/>
    <w:rsid w:val="00EA1A64"/>
    <w:rsid w:val="00EA5B87"/>
    <w:rsid w:val="00EA5F13"/>
    <w:rsid w:val="00EA6BA5"/>
    <w:rsid w:val="00EA6EE5"/>
    <w:rsid w:val="00EA7110"/>
    <w:rsid w:val="00EB00AA"/>
    <w:rsid w:val="00EB1129"/>
    <w:rsid w:val="00EB445B"/>
    <w:rsid w:val="00EB5554"/>
    <w:rsid w:val="00EB69AF"/>
    <w:rsid w:val="00EB6DBE"/>
    <w:rsid w:val="00EB70C3"/>
    <w:rsid w:val="00EB7C11"/>
    <w:rsid w:val="00EB7F84"/>
    <w:rsid w:val="00EC3537"/>
    <w:rsid w:val="00EC4372"/>
    <w:rsid w:val="00EC48A5"/>
    <w:rsid w:val="00EC49F8"/>
    <w:rsid w:val="00EC5236"/>
    <w:rsid w:val="00EC672C"/>
    <w:rsid w:val="00ED3D20"/>
    <w:rsid w:val="00ED55C2"/>
    <w:rsid w:val="00ED5829"/>
    <w:rsid w:val="00ED6658"/>
    <w:rsid w:val="00ED6E13"/>
    <w:rsid w:val="00EE1A7F"/>
    <w:rsid w:val="00EE1BA8"/>
    <w:rsid w:val="00EE2265"/>
    <w:rsid w:val="00EE4FC3"/>
    <w:rsid w:val="00EF036E"/>
    <w:rsid w:val="00EF1733"/>
    <w:rsid w:val="00EF25A1"/>
    <w:rsid w:val="00EF3CB7"/>
    <w:rsid w:val="00EF4101"/>
    <w:rsid w:val="00EF4FBC"/>
    <w:rsid w:val="00EF5442"/>
    <w:rsid w:val="00EF5744"/>
    <w:rsid w:val="00EF68A0"/>
    <w:rsid w:val="00EF746D"/>
    <w:rsid w:val="00EF7FB4"/>
    <w:rsid w:val="00F00798"/>
    <w:rsid w:val="00F0139D"/>
    <w:rsid w:val="00F017C2"/>
    <w:rsid w:val="00F024BB"/>
    <w:rsid w:val="00F027C7"/>
    <w:rsid w:val="00F053CE"/>
    <w:rsid w:val="00F06181"/>
    <w:rsid w:val="00F06A05"/>
    <w:rsid w:val="00F1063B"/>
    <w:rsid w:val="00F13D8E"/>
    <w:rsid w:val="00F152F0"/>
    <w:rsid w:val="00F15562"/>
    <w:rsid w:val="00F16972"/>
    <w:rsid w:val="00F2393A"/>
    <w:rsid w:val="00F27CD9"/>
    <w:rsid w:val="00F33202"/>
    <w:rsid w:val="00F36CA7"/>
    <w:rsid w:val="00F36FCE"/>
    <w:rsid w:val="00F41C69"/>
    <w:rsid w:val="00F52ADC"/>
    <w:rsid w:val="00F54460"/>
    <w:rsid w:val="00F559A3"/>
    <w:rsid w:val="00F56A70"/>
    <w:rsid w:val="00F60C1B"/>
    <w:rsid w:val="00F61C2E"/>
    <w:rsid w:val="00F623E6"/>
    <w:rsid w:val="00F6335B"/>
    <w:rsid w:val="00F657F5"/>
    <w:rsid w:val="00F67AC7"/>
    <w:rsid w:val="00F71316"/>
    <w:rsid w:val="00F71998"/>
    <w:rsid w:val="00F72FCC"/>
    <w:rsid w:val="00F743E2"/>
    <w:rsid w:val="00F77C31"/>
    <w:rsid w:val="00F816C8"/>
    <w:rsid w:val="00F8625A"/>
    <w:rsid w:val="00F864C9"/>
    <w:rsid w:val="00F90F37"/>
    <w:rsid w:val="00F91771"/>
    <w:rsid w:val="00F927E5"/>
    <w:rsid w:val="00F9646D"/>
    <w:rsid w:val="00F96566"/>
    <w:rsid w:val="00F96B90"/>
    <w:rsid w:val="00F96C98"/>
    <w:rsid w:val="00FA0F82"/>
    <w:rsid w:val="00FA2F06"/>
    <w:rsid w:val="00FA2FD0"/>
    <w:rsid w:val="00FA429C"/>
    <w:rsid w:val="00FA5BEA"/>
    <w:rsid w:val="00FA6444"/>
    <w:rsid w:val="00FA6F98"/>
    <w:rsid w:val="00FB334E"/>
    <w:rsid w:val="00FB3469"/>
    <w:rsid w:val="00FB3C7A"/>
    <w:rsid w:val="00FB4448"/>
    <w:rsid w:val="00FB671F"/>
    <w:rsid w:val="00FC1174"/>
    <w:rsid w:val="00FC1E0B"/>
    <w:rsid w:val="00FC2079"/>
    <w:rsid w:val="00FC4E32"/>
    <w:rsid w:val="00FC50E4"/>
    <w:rsid w:val="00FC717E"/>
    <w:rsid w:val="00FD001A"/>
    <w:rsid w:val="00FD075B"/>
    <w:rsid w:val="00FD1014"/>
    <w:rsid w:val="00FD4530"/>
    <w:rsid w:val="00FE0625"/>
    <w:rsid w:val="00FE1452"/>
    <w:rsid w:val="00FE4DEF"/>
    <w:rsid w:val="00FE71C0"/>
    <w:rsid w:val="00FF1281"/>
    <w:rsid w:val="00FF3805"/>
    <w:rsid w:val="00FF3DF0"/>
    <w:rsid w:val="00FF633C"/>
    <w:rsid w:val="00FF68F1"/>
    <w:rsid w:val="00FF7FA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7B194"/>
  <w15:docId w15:val="{EC22230B-11DF-481E-A318-EF0409348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Light" w:eastAsiaTheme="minorEastAsia" w:hAnsi="Calibri Light" w:cstheme="minorBidi"/>
        <w:color w:val="002060"/>
        <w:lang w:val="en-GB"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7BC"/>
  </w:style>
  <w:style w:type="paragraph" w:styleId="Heading1">
    <w:name w:val="heading 1"/>
    <w:basedOn w:val="Normal"/>
    <w:next w:val="Normal"/>
    <w:link w:val="Heading1Char"/>
    <w:uiPriority w:val="9"/>
    <w:qFormat/>
    <w:rsid w:val="007F77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77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77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77B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F77B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77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F77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77BC"/>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Normal"/>
    <w:link w:val="Heading9Char"/>
    <w:uiPriority w:val="9"/>
    <w:semiHidden/>
    <w:unhideWhenUsed/>
    <w:qFormat/>
    <w:rsid w:val="007F77BC"/>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178"/>
    <w:pPr>
      <w:autoSpaceDE w:val="0"/>
      <w:autoSpaceDN w:val="0"/>
      <w:adjustRightInd w:val="0"/>
      <w:spacing w:after="0" w:line="240" w:lineRule="auto"/>
    </w:pPr>
    <w:rPr>
      <w:rFonts w:ascii="Calibri" w:hAnsi="Calibri" w:cs="Calibri"/>
      <w:color w:val="000000"/>
      <w:sz w:val="24"/>
      <w:szCs w:val="24"/>
    </w:rPr>
  </w:style>
  <w:style w:type="paragraph" w:customStyle="1" w:styleId="p">
    <w:name w:val="p"/>
    <w:basedOn w:val="Normal"/>
    <w:rsid w:val="00232EE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32E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3460"/>
    <w:rPr>
      <w:color w:val="0000FF"/>
      <w:u w:val="single"/>
    </w:rPr>
  </w:style>
  <w:style w:type="paragraph" w:styleId="Header">
    <w:name w:val="header"/>
    <w:basedOn w:val="Normal"/>
    <w:link w:val="HeaderChar"/>
    <w:uiPriority w:val="99"/>
    <w:unhideWhenUsed/>
    <w:rsid w:val="00560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BB3"/>
  </w:style>
  <w:style w:type="paragraph" w:styleId="Footer">
    <w:name w:val="footer"/>
    <w:basedOn w:val="Normal"/>
    <w:link w:val="FooterChar"/>
    <w:uiPriority w:val="99"/>
    <w:unhideWhenUsed/>
    <w:rsid w:val="00560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BB3"/>
  </w:style>
  <w:style w:type="table" w:customStyle="1" w:styleId="GridTable4-Accent11">
    <w:name w:val="Grid Table 4 - Accent 11"/>
    <w:basedOn w:val="TableNormal"/>
    <w:uiPriority w:val="49"/>
    <w:rsid w:val="008F31B2"/>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41">
    <w:name w:val="Plain Table 41"/>
    <w:basedOn w:val="TableNormal"/>
    <w:uiPriority w:val="44"/>
    <w:rsid w:val="008F31B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1706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61">
    <w:name w:val="Grid Table 5 Dark - Accent 61"/>
    <w:basedOn w:val="TableNormal"/>
    <w:uiPriority w:val="50"/>
    <w:rsid w:val="001706F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21">
    <w:name w:val="Grid Table 5 Dark - Accent 21"/>
    <w:basedOn w:val="TableNormal"/>
    <w:uiPriority w:val="50"/>
    <w:rsid w:val="001706F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4-Accent21">
    <w:name w:val="Grid Table 4 - Accent 21"/>
    <w:basedOn w:val="TableNormal"/>
    <w:uiPriority w:val="49"/>
    <w:rsid w:val="001706FA"/>
    <w:pPr>
      <w:spacing w:after="0" w:line="240" w:lineRule="auto"/>
    </w:p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51">
    <w:name w:val="Grid Table 5 Dark - Accent 51"/>
    <w:basedOn w:val="TableNormal"/>
    <w:uiPriority w:val="50"/>
    <w:rsid w:val="001706FA"/>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1">
    <w:name w:val="Grid Table 5 Dark1"/>
    <w:basedOn w:val="TableNormal"/>
    <w:uiPriority w:val="50"/>
    <w:rsid w:val="00ED55C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Paragraph">
    <w:name w:val="List Paragraph"/>
    <w:aliases w:val="Heading 41,Citation List,Graphic,List Paragraph1,Table of contents numbered,Resume Title,Ha,List Paragraph Char Char"/>
    <w:basedOn w:val="Normal"/>
    <w:link w:val="ListParagraphChar"/>
    <w:uiPriority w:val="34"/>
    <w:qFormat/>
    <w:rsid w:val="007F77BC"/>
    <w:pPr>
      <w:ind w:left="720"/>
      <w:contextualSpacing/>
    </w:pPr>
  </w:style>
  <w:style w:type="paragraph" w:styleId="BalloonText">
    <w:name w:val="Balloon Text"/>
    <w:basedOn w:val="Normal"/>
    <w:link w:val="BalloonTextChar"/>
    <w:uiPriority w:val="99"/>
    <w:semiHidden/>
    <w:unhideWhenUsed/>
    <w:rsid w:val="00936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7CD"/>
    <w:rPr>
      <w:rFonts w:ascii="Tahoma" w:hAnsi="Tahoma" w:cs="Tahoma"/>
      <w:sz w:val="16"/>
      <w:szCs w:val="16"/>
    </w:rPr>
  </w:style>
  <w:style w:type="character" w:customStyle="1" w:styleId="Heading2Char">
    <w:name w:val="Heading 2 Char"/>
    <w:basedOn w:val="DefaultParagraphFont"/>
    <w:link w:val="Heading2"/>
    <w:uiPriority w:val="9"/>
    <w:rsid w:val="007F77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F77BC"/>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F77BC"/>
    <w:rPr>
      <w:i/>
      <w:iCs/>
    </w:rPr>
  </w:style>
  <w:style w:type="character" w:styleId="Strong">
    <w:name w:val="Strong"/>
    <w:basedOn w:val="DefaultParagraphFont"/>
    <w:uiPriority w:val="22"/>
    <w:qFormat/>
    <w:rsid w:val="007F77BC"/>
    <w:rPr>
      <w:b/>
      <w:bCs/>
    </w:rPr>
  </w:style>
  <w:style w:type="paragraph" w:styleId="EndnoteText">
    <w:name w:val="endnote text"/>
    <w:basedOn w:val="Normal"/>
    <w:link w:val="EndnoteTextChar"/>
    <w:uiPriority w:val="99"/>
    <w:semiHidden/>
    <w:unhideWhenUsed/>
    <w:rsid w:val="005D2711"/>
    <w:pPr>
      <w:spacing w:after="0" w:line="240" w:lineRule="auto"/>
    </w:pPr>
  </w:style>
  <w:style w:type="character" w:customStyle="1" w:styleId="EndnoteTextChar">
    <w:name w:val="Endnote Text Char"/>
    <w:basedOn w:val="DefaultParagraphFont"/>
    <w:link w:val="EndnoteText"/>
    <w:uiPriority w:val="99"/>
    <w:semiHidden/>
    <w:rsid w:val="005D2711"/>
    <w:rPr>
      <w:sz w:val="20"/>
      <w:szCs w:val="20"/>
    </w:rPr>
  </w:style>
  <w:style w:type="character" w:styleId="EndnoteReference">
    <w:name w:val="endnote reference"/>
    <w:basedOn w:val="DefaultParagraphFont"/>
    <w:uiPriority w:val="99"/>
    <w:semiHidden/>
    <w:unhideWhenUsed/>
    <w:rsid w:val="005D2711"/>
    <w:rPr>
      <w:vertAlign w:val="superscript"/>
    </w:rPr>
  </w:style>
  <w:style w:type="table" w:customStyle="1" w:styleId="GridTable5Dark-Accent41">
    <w:name w:val="Grid Table 5 Dark - Accent 41"/>
    <w:basedOn w:val="TableNormal"/>
    <w:uiPriority w:val="50"/>
    <w:rsid w:val="00FB671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4-Accent41">
    <w:name w:val="Grid Table 4 - Accent 41"/>
    <w:basedOn w:val="TableNormal"/>
    <w:uiPriority w:val="49"/>
    <w:rsid w:val="00FB671F"/>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3-Accent41">
    <w:name w:val="Grid Table 3 - Accent 41"/>
    <w:basedOn w:val="TableNormal"/>
    <w:uiPriority w:val="48"/>
    <w:rsid w:val="00FB671F"/>
    <w:pPr>
      <w:spacing w:after="0" w:line="240" w:lineRule="auto"/>
    </w:p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1Light-Accent41">
    <w:name w:val="Grid Table 1 Light - Accent 41"/>
    <w:basedOn w:val="TableNormal"/>
    <w:uiPriority w:val="46"/>
    <w:rsid w:val="0097053F"/>
    <w:pPr>
      <w:spacing w:after="0" w:line="240" w:lineRule="auto"/>
    </w:pPr>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97053F"/>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2-Accent41">
    <w:name w:val="Grid Table 2 - Accent 41"/>
    <w:basedOn w:val="TableNormal"/>
    <w:uiPriority w:val="47"/>
    <w:rsid w:val="0097053F"/>
    <w:pPr>
      <w:spacing w:after="0" w:line="240" w:lineRule="auto"/>
    </w:p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21">
    <w:name w:val="Grid Table 2 - Accent 21"/>
    <w:basedOn w:val="TableNormal"/>
    <w:uiPriority w:val="47"/>
    <w:rsid w:val="0097053F"/>
    <w:pPr>
      <w:spacing w:after="0" w:line="240" w:lineRule="auto"/>
    </w:pPr>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61">
    <w:name w:val="Grid Table 4 - Accent 61"/>
    <w:basedOn w:val="TableNormal"/>
    <w:uiPriority w:val="49"/>
    <w:rsid w:val="0097053F"/>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Accent41">
    <w:name w:val="Grid Table 6 Colorful - Accent 41"/>
    <w:basedOn w:val="TableNormal"/>
    <w:uiPriority w:val="51"/>
    <w:rsid w:val="00FE4DEF"/>
    <w:pPr>
      <w:spacing w:after="0" w:line="240" w:lineRule="auto"/>
    </w:pPr>
    <w:rPr>
      <w:color w:val="5F497A" w:themeColor="accent4" w:themeShade="BF"/>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IntenseEmphasis">
    <w:name w:val="Intense Emphasis"/>
    <w:basedOn w:val="DefaultParagraphFont"/>
    <w:uiPriority w:val="21"/>
    <w:qFormat/>
    <w:rsid w:val="007F77BC"/>
    <w:rPr>
      <w:b/>
      <w:bCs/>
      <w:i/>
      <w:iCs/>
      <w:color w:val="4F81BD" w:themeColor="accent1"/>
    </w:rPr>
  </w:style>
  <w:style w:type="character" w:customStyle="1" w:styleId="Heading1Char">
    <w:name w:val="Heading 1 Char"/>
    <w:basedOn w:val="DefaultParagraphFont"/>
    <w:link w:val="Heading1"/>
    <w:uiPriority w:val="9"/>
    <w:rsid w:val="007F77B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7F77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77BC"/>
    <w:rPr>
      <w:b/>
      <w:bCs/>
      <w:i/>
      <w:iCs/>
      <w:color w:val="4F81BD" w:themeColor="accent1"/>
    </w:rPr>
  </w:style>
  <w:style w:type="character" w:customStyle="1" w:styleId="e24kjd">
    <w:name w:val="e24kjd"/>
    <w:basedOn w:val="DefaultParagraphFont"/>
    <w:rsid w:val="00923BDB"/>
  </w:style>
  <w:style w:type="table" w:styleId="LightList-Accent2">
    <w:name w:val="Light List Accent 2"/>
    <w:basedOn w:val="TableNormal"/>
    <w:uiPriority w:val="61"/>
    <w:rsid w:val="00AC621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Shading-Accent5">
    <w:name w:val="Colorful Shading Accent 5"/>
    <w:basedOn w:val="TableNormal"/>
    <w:uiPriority w:val="71"/>
    <w:rsid w:val="00AC6216"/>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DarkList-Accent2">
    <w:name w:val="Dark List Accent 2"/>
    <w:basedOn w:val="TableNormal"/>
    <w:uiPriority w:val="70"/>
    <w:rsid w:val="00AC621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C6216"/>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ediumGrid3-Accent6">
    <w:name w:val="Medium Grid 3 Accent 6"/>
    <w:basedOn w:val="TableNormal"/>
    <w:uiPriority w:val="69"/>
    <w:rsid w:val="00AC621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
    <w:name w:val="_"/>
    <w:basedOn w:val="DefaultParagraphFont"/>
    <w:rsid w:val="00AF58B1"/>
  </w:style>
  <w:style w:type="character" w:styleId="PlaceholderText">
    <w:name w:val="Placeholder Text"/>
    <w:basedOn w:val="DefaultParagraphFont"/>
    <w:uiPriority w:val="99"/>
    <w:semiHidden/>
    <w:rsid w:val="00254AA0"/>
    <w:rPr>
      <w:color w:val="808080"/>
    </w:rPr>
  </w:style>
  <w:style w:type="paragraph" w:styleId="NoSpacing">
    <w:name w:val="No Spacing"/>
    <w:link w:val="NoSpacingChar"/>
    <w:uiPriority w:val="1"/>
    <w:qFormat/>
    <w:rsid w:val="007F77BC"/>
    <w:pPr>
      <w:spacing w:after="0" w:line="240" w:lineRule="auto"/>
    </w:pPr>
  </w:style>
  <w:style w:type="table" w:styleId="MediumGrid1-Accent4">
    <w:name w:val="Medium Grid 1 Accent 4"/>
    <w:basedOn w:val="TableNormal"/>
    <w:uiPriority w:val="67"/>
    <w:rsid w:val="009C2006"/>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Grid-Accent4">
    <w:name w:val="Light Grid Accent 4"/>
    <w:basedOn w:val="TableNormal"/>
    <w:uiPriority w:val="62"/>
    <w:rsid w:val="00A0148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A0148B"/>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7F5EF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2">
    <w:name w:val="Light Shading Accent 2"/>
    <w:basedOn w:val="TableNormal"/>
    <w:uiPriority w:val="60"/>
    <w:rsid w:val="00612C5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GridTable5Dark-Accent62">
    <w:name w:val="Grid Table 5 Dark - Accent 62"/>
    <w:basedOn w:val="TableNormal"/>
    <w:uiPriority w:val="50"/>
    <w:rsid w:val="00EE4FC3"/>
    <w:pPr>
      <w:spacing w:after="0" w:line="240" w:lineRule="auto"/>
    </w:pPr>
    <w:rPr>
      <w:lang w:val="en-IN" w:eastAsia="en-GB"/>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FootnoteText">
    <w:name w:val="footnote text"/>
    <w:basedOn w:val="Normal"/>
    <w:link w:val="FootnoteTextChar"/>
    <w:autoRedefine/>
    <w:uiPriority w:val="99"/>
    <w:unhideWhenUsed/>
    <w:rsid w:val="00DC3D56"/>
    <w:pPr>
      <w:autoSpaceDE w:val="0"/>
      <w:autoSpaceDN w:val="0"/>
      <w:adjustRightInd w:val="0"/>
      <w:spacing w:after="0" w:line="240" w:lineRule="auto"/>
      <w:ind w:left="288" w:hanging="288"/>
      <w:jc w:val="both"/>
    </w:pPr>
    <w:rPr>
      <w:rFonts w:asciiTheme="minorHAnsi" w:hAnsiTheme="minorHAnsi" w:cstheme="minorHAnsi"/>
      <w:sz w:val="16"/>
      <w:szCs w:val="16"/>
    </w:rPr>
  </w:style>
  <w:style w:type="character" w:customStyle="1" w:styleId="FootnoteTextChar">
    <w:name w:val="Footnote Text Char"/>
    <w:basedOn w:val="DefaultParagraphFont"/>
    <w:link w:val="FootnoteText"/>
    <w:uiPriority w:val="99"/>
    <w:rsid w:val="00DC3D56"/>
    <w:rPr>
      <w:rFonts w:asciiTheme="minorHAnsi" w:hAnsiTheme="minorHAnsi" w:cstheme="minorHAnsi"/>
      <w:sz w:val="16"/>
      <w:szCs w:val="16"/>
    </w:rPr>
  </w:style>
  <w:style w:type="character" w:styleId="FootnoteReference">
    <w:name w:val="footnote reference"/>
    <w:basedOn w:val="DefaultParagraphFont"/>
    <w:uiPriority w:val="99"/>
    <w:unhideWhenUsed/>
    <w:qFormat/>
    <w:rsid w:val="002F30F2"/>
    <w:rPr>
      <w:rFonts w:ascii="Times New Roman" w:hAnsi="Times New Roman"/>
      <w:sz w:val="16"/>
      <w:vertAlign w:val="superscript"/>
    </w:rPr>
  </w:style>
  <w:style w:type="character" w:customStyle="1" w:styleId="element-citation">
    <w:name w:val="element-citation"/>
    <w:basedOn w:val="DefaultParagraphFont"/>
    <w:rsid w:val="007C2964"/>
  </w:style>
  <w:style w:type="character" w:customStyle="1" w:styleId="ref-journal">
    <w:name w:val="ref-journal"/>
    <w:basedOn w:val="DefaultParagraphFont"/>
    <w:rsid w:val="007C2964"/>
  </w:style>
  <w:style w:type="character" w:customStyle="1" w:styleId="ref-vol">
    <w:name w:val="ref-vol"/>
    <w:basedOn w:val="DefaultParagraphFont"/>
    <w:rsid w:val="007C2964"/>
  </w:style>
  <w:style w:type="character" w:customStyle="1" w:styleId="nowrap">
    <w:name w:val="nowrap"/>
    <w:basedOn w:val="DefaultParagraphFont"/>
    <w:rsid w:val="007C2964"/>
  </w:style>
  <w:style w:type="character" w:customStyle="1" w:styleId="mixed-citation">
    <w:name w:val="mixed-citation"/>
    <w:basedOn w:val="DefaultParagraphFont"/>
    <w:rsid w:val="007C2964"/>
  </w:style>
  <w:style w:type="character" w:customStyle="1" w:styleId="cs1-lock-free">
    <w:name w:val="cs1-lock-free"/>
    <w:basedOn w:val="DefaultParagraphFont"/>
    <w:rsid w:val="00E21E4F"/>
  </w:style>
  <w:style w:type="character" w:customStyle="1" w:styleId="highwire-citation-author">
    <w:name w:val="highwire-citation-author"/>
    <w:basedOn w:val="DefaultParagraphFont"/>
    <w:rsid w:val="008B785D"/>
  </w:style>
  <w:style w:type="character" w:customStyle="1" w:styleId="nlm-surname">
    <w:name w:val="nlm-surname"/>
    <w:basedOn w:val="DefaultParagraphFont"/>
    <w:rsid w:val="008B785D"/>
  </w:style>
  <w:style w:type="character" w:customStyle="1" w:styleId="highwire-cite-metadata-journal">
    <w:name w:val="highwire-cite-metadata-journal"/>
    <w:basedOn w:val="DefaultParagraphFont"/>
    <w:rsid w:val="008B785D"/>
  </w:style>
  <w:style w:type="character" w:customStyle="1" w:styleId="highwire-cite-metadata-year">
    <w:name w:val="highwire-cite-metadata-year"/>
    <w:basedOn w:val="DefaultParagraphFont"/>
    <w:rsid w:val="008B785D"/>
  </w:style>
  <w:style w:type="character" w:customStyle="1" w:styleId="highwire-cite-metadata-volume">
    <w:name w:val="highwire-cite-metadata-volume"/>
    <w:basedOn w:val="DefaultParagraphFont"/>
    <w:rsid w:val="008B785D"/>
  </w:style>
  <w:style w:type="character" w:customStyle="1" w:styleId="highwire-cite-metadata-pages">
    <w:name w:val="highwire-cite-metadata-pages"/>
    <w:basedOn w:val="DefaultParagraphFont"/>
    <w:rsid w:val="008B785D"/>
  </w:style>
  <w:style w:type="paragraph" w:styleId="CommentText">
    <w:name w:val="annotation text"/>
    <w:basedOn w:val="Normal"/>
    <w:link w:val="CommentTextChar"/>
    <w:uiPriority w:val="99"/>
    <w:unhideWhenUsed/>
    <w:rsid w:val="00501BA5"/>
    <w:pPr>
      <w:spacing w:line="240" w:lineRule="auto"/>
    </w:pPr>
  </w:style>
  <w:style w:type="character" w:customStyle="1" w:styleId="CommentTextChar">
    <w:name w:val="Comment Text Char"/>
    <w:basedOn w:val="DefaultParagraphFont"/>
    <w:link w:val="CommentText"/>
    <w:uiPriority w:val="99"/>
    <w:rsid w:val="00501BA5"/>
    <w:rPr>
      <w:sz w:val="20"/>
      <w:szCs w:val="20"/>
    </w:rPr>
  </w:style>
  <w:style w:type="character" w:styleId="CommentReference">
    <w:name w:val="annotation reference"/>
    <w:basedOn w:val="DefaultParagraphFont"/>
    <w:uiPriority w:val="99"/>
    <w:semiHidden/>
    <w:unhideWhenUsed/>
    <w:rsid w:val="00501BA5"/>
    <w:rPr>
      <w:sz w:val="16"/>
      <w:szCs w:val="16"/>
    </w:rPr>
  </w:style>
  <w:style w:type="table" w:customStyle="1" w:styleId="GridTable4-Accent62">
    <w:name w:val="Grid Table 4 - Accent 62"/>
    <w:basedOn w:val="TableNormal"/>
    <w:uiPriority w:val="49"/>
    <w:rsid w:val="007C3EBB"/>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omepageh1">
    <w:name w:val="home_page_h1"/>
    <w:basedOn w:val="DefaultParagraphFont"/>
    <w:rsid w:val="005E740D"/>
  </w:style>
  <w:style w:type="character" w:customStyle="1" w:styleId="ref-title">
    <w:name w:val="ref-title"/>
    <w:basedOn w:val="DefaultParagraphFont"/>
    <w:rsid w:val="00C36E96"/>
  </w:style>
  <w:style w:type="paragraph" w:styleId="Bibliography">
    <w:name w:val="Bibliography"/>
    <w:basedOn w:val="Normal"/>
    <w:next w:val="Normal"/>
    <w:uiPriority w:val="37"/>
    <w:unhideWhenUsed/>
    <w:rsid w:val="00EF1733"/>
  </w:style>
  <w:style w:type="paragraph" w:customStyle="1" w:styleId="c-article-referencestext">
    <w:name w:val="c-article-references__text"/>
    <w:basedOn w:val="Normal"/>
    <w:rsid w:val="00EF1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referencescounter">
    <w:name w:val="c-article-references__counter"/>
    <w:basedOn w:val="DefaultParagraphFont"/>
    <w:rsid w:val="00EF1733"/>
  </w:style>
  <w:style w:type="character" w:customStyle="1" w:styleId="Heading4Char">
    <w:name w:val="Heading 4 Char"/>
    <w:basedOn w:val="DefaultParagraphFont"/>
    <w:link w:val="Heading4"/>
    <w:uiPriority w:val="9"/>
    <w:rsid w:val="007F77BC"/>
    <w:rPr>
      <w:rFonts w:asciiTheme="majorHAnsi" w:eastAsiaTheme="majorEastAsia" w:hAnsiTheme="majorHAnsi" w:cstheme="majorBidi"/>
      <w:b/>
      <w:bCs/>
      <w:i/>
      <w:iCs/>
      <w:color w:val="4F81BD" w:themeColor="accent1"/>
    </w:rPr>
  </w:style>
  <w:style w:type="table" w:customStyle="1" w:styleId="GridTable1Light-Accent61">
    <w:name w:val="Grid Table 1 Light - Accent 61"/>
    <w:basedOn w:val="TableNormal"/>
    <w:uiPriority w:val="46"/>
    <w:rsid w:val="00EF1733"/>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Accent51">
    <w:name w:val="Grid Table 2 - Accent 51"/>
    <w:basedOn w:val="TableNormal"/>
    <w:uiPriority w:val="47"/>
    <w:rsid w:val="00EF1733"/>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rsid w:val="00EF1733"/>
    <w:pPr>
      <w:spacing w:after="0" w:line="240" w:lineRule="auto"/>
    </w:pPr>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11">
    <w:name w:val="Grid Table 2 - Accent 11"/>
    <w:basedOn w:val="TableNormal"/>
    <w:uiPriority w:val="47"/>
    <w:rsid w:val="00EF1733"/>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PlainTable31">
    <w:name w:val="Plain Table 31"/>
    <w:basedOn w:val="TableNormal"/>
    <w:uiPriority w:val="43"/>
    <w:rsid w:val="00EF17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ageNumber">
    <w:name w:val="page number"/>
    <w:basedOn w:val="DefaultParagraphFont"/>
    <w:uiPriority w:val="99"/>
    <w:semiHidden/>
    <w:unhideWhenUsed/>
    <w:rsid w:val="00EF1733"/>
  </w:style>
  <w:style w:type="paragraph" w:styleId="CommentSubject">
    <w:name w:val="annotation subject"/>
    <w:basedOn w:val="CommentText"/>
    <w:next w:val="CommentText"/>
    <w:link w:val="CommentSubjectChar"/>
    <w:uiPriority w:val="99"/>
    <w:semiHidden/>
    <w:unhideWhenUsed/>
    <w:rsid w:val="00EF1733"/>
    <w:rPr>
      <w:b/>
      <w:bCs/>
    </w:rPr>
  </w:style>
  <w:style w:type="character" w:customStyle="1" w:styleId="CommentSubjectChar">
    <w:name w:val="Comment Subject Char"/>
    <w:basedOn w:val="CommentTextChar"/>
    <w:link w:val="CommentSubject"/>
    <w:uiPriority w:val="99"/>
    <w:semiHidden/>
    <w:rsid w:val="00EF1733"/>
    <w:rPr>
      <w:b/>
      <w:bCs/>
      <w:sz w:val="20"/>
      <w:szCs w:val="20"/>
    </w:rPr>
  </w:style>
  <w:style w:type="table" w:styleId="MediumShading2-Accent4">
    <w:name w:val="Medium Shading 2 Accent 4"/>
    <w:basedOn w:val="TableNormal"/>
    <w:uiPriority w:val="64"/>
    <w:rsid w:val="00EF17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EF17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List-Accent2">
    <w:name w:val="Colorful List Accent 2"/>
    <w:basedOn w:val="TableNormal"/>
    <w:uiPriority w:val="72"/>
    <w:rsid w:val="00EF173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LightList-Accent6">
    <w:name w:val="Light List Accent 6"/>
    <w:basedOn w:val="TableNormal"/>
    <w:uiPriority w:val="61"/>
    <w:rsid w:val="00EF173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EF173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timestamp">
    <w:name w:val="timestamp"/>
    <w:basedOn w:val="DefaultParagraphFont"/>
    <w:rsid w:val="00EF1733"/>
  </w:style>
  <w:style w:type="character" w:customStyle="1" w:styleId="ui-ncbitoggler-master-text">
    <w:name w:val="ui-ncbitoggler-master-text"/>
    <w:basedOn w:val="DefaultParagraphFont"/>
    <w:rsid w:val="00EF1733"/>
  </w:style>
  <w:style w:type="character" w:customStyle="1" w:styleId="epub-state">
    <w:name w:val="epub-state"/>
    <w:basedOn w:val="DefaultParagraphFont"/>
    <w:rsid w:val="00EF1733"/>
  </w:style>
  <w:style w:type="character" w:customStyle="1" w:styleId="epub-date">
    <w:name w:val="epub-date"/>
    <w:basedOn w:val="DefaultParagraphFont"/>
    <w:rsid w:val="00EF1733"/>
  </w:style>
  <w:style w:type="table" w:customStyle="1" w:styleId="PlainTable51">
    <w:name w:val="Plain Table 51"/>
    <w:basedOn w:val="TableNormal"/>
    <w:uiPriority w:val="45"/>
    <w:rsid w:val="00EF17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2">
    <w:name w:val="Plain Table 42"/>
    <w:basedOn w:val="TableNormal"/>
    <w:uiPriority w:val="44"/>
    <w:rsid w:val="00EF173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EF1733"/>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EF1733"/>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Accent62">
    <w:name w:val="Grid Table 1 Light - Accent 62"/>
    <w:basedOn w:val="TableNormal"/>
    <w:uiPriority w:val="46"/>
    <w:rsid w:val="00EF1733"/>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reference-accessdate">
    <w:name w:val="reference-accessdate"/>
    <w:basedOn w:val="DefaultParagraphFont"/>
    <w:rsid w:val="00EF1733"/>
  </w:style>
  <w:style w:type="paragraph" w:styleId="Quote">
    <w:name w:val="Quote"/>
    <w:basedOn w:val="Normal"/>
    <w:next w:val="Normal"/>
    <w:link w:val="QuoteChar"/>
    <w:uiPriority w:val="29"/>
    <w:qFormat/>
    <w:rsid w:val="007F77BC"/>
    <w:rPr>
      <w:i/>
      <w:iCs/>
      <w:color w:val="000000" w:themeColor="text1"/>
    </w:rPr>
  </w:style>
  <w:style w:type="character" w:customStyle="1" w:styleId="QuoteChar">
    <w:name w:val="Quote Char"/>
    <w:basedOn w:val="DefaultParagraphFont"/>
    <w:link w:val="Quote"/>
    <w:uiPriority w:val="29"/>
    <w:rsid w:val="007F77BC"/>
    <w:rPr>
      <w:i/>
      <w:iCs/>
      <w:color w:val="000000" w:themeColor="text1"/>
    </w:rPr>
  </w:style>
  <w:style w:type="paragraph" w:styleId="Caption">
    <w:name w:val="caption"/>
    <w:basedOn w:val="Normal"/>
    <w:next w:val="Normal"/>
    <w:uiPriority w:val="35"/>
    <w:unhideWhenUsed/>
    <w:qFormat/>
    <w:rsid w:val="007F77BC"/>
    <w:pPr>
      <w:spacing w:line="240" w:lineRule="auto"/>
    </w:pPr>
    <w:rPr>
      <w:b/>
      <w:bCs/>
      <w:color w:val="4F81BD" w:themeColor="accent1"/>
      <w:sz w:val="18"/>
      <w:szCs w:val="18"/>
    </w:rPr>
  </w:style>
  <w:style w:type="character" w:customStyle="1" w:styleId="ListParagraphChar">
    <w:name w:val="List Paragraph Char"/>
    <w:aliases w:val="Heading 41 Char,Citation List Char,Graphic Char,List Paragraph1 Char,Table of contents numbered Char,Resume Title Char,Ha Char,List Paragraph Char Char Char"/>
    <w:link w:val="ListParagraph"/>
    <w:uiPriority w:val="34"/>
    <w:locked/>
    <w:rsid w:val="008B2F8A"/>
  </w:style>
  <w:style w:type="character" w:customStyle="1" w:styleId="Heading5Char">
    <w:name w:val="Heading 5 Char"/>
    <w:basedOn w:val="DefaultParagraphFont"/>
    <w:link w:val="Heading5"/>
    <w:uiPriority w:val="9"/>
    <w:semiHidden/>
    <w:rsid w:val="007F77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F77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F77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F77B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F77B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7F77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7B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F77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F77BC"/>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7F77BC"/>
  </w:style>
  <w:style w:type="character" w:styleId="SubtleEmphasis">
    <w:name w:val="Subtle Emphasis"/>
    <w:basedOn w:val="DefaultParagraphFont"/>
    <w:uiPriority w:val="19"/>
    <w:qFormat/>
    <w:rsid w:val="007F77BC"/>
    <w:rPr>
      <w:i/>
      <w:iCs/>
      <w:color w:val="808080" w:themeColor="text1" w:themeTint="7F"/>
    </w:rPr>
  </w:style>
  <w:style w:type="character" w:styleId="SubtleReference">
    <w:name w:val="Subtle Reference"/>
    <w:basedOn w:val="DefaultParagraphFont"/>
    <w:uiPriority w:val="31"/>
    <w:qFormat/>
    <w:rsid w:val="007F77BC"/>
    <w:rPr>
      <w:smallCaps/>
      <w:color w:val="C0504D" w:themeColor="accent2"/>
      <w:u w:val="single"/>
    </w:rPr>
  </w:style>
  <w:style w:type="character" w:styleId="IntenseReference">
    <w:name w:val="Intense Reference"/>
    <w:basedOn w:val="DefaultParagraphFont"/>
    <w:uiPriority w:val="32"/>
    <w:qFormat/>
    <w:rsid w:val="007F77BC"/>
    <w:rPr>
      <w:b/>
      <w:bCs/>
      <w:smallCaps/>
      <w:color w:val="C0504D" w:themeColor="accent2"/>
      <w:spacing w:val="5"/>
      <w:u w:val="single"/>
    </w:rPr>
  </w:style>
  <w:style w:type="character" w:styleId="BookTitle">
    <w:name w:val="Book Title"/>
    <w:basedOn w:val="DefaultParagraphFont"/>
    <w:uiPriority w:val="33"/>
    <w:qFormat/>
    <w:rsid w:val="007F77BC"/>
    <w:rPr>
      <w:b/>
      <w:bCs/>
      <w:smallCaps/>
      <w:spacing w:val="5"/>
    </w:rPr>
  </w:style>
  <w:style w:type="paragraph" w:styleId="TOCHeading">
    <w:name w:val="TOC Heading"/>
    <w:basedOn w:val="Heading1"/>
    <w:next w:val="Normal"/>
    <w:uiPriority w:val="39"/>
    <w:semiHidden/>
    <w:unhideWhenUsed/>
    <w:qFormat/>
    <w:rsid w:val="007F77BC"/>
    <w:pPr>
      <w:outlineLvl w:val="9"/>
    </w:pPr>
  </w:style>
  <w:style w:type="paragraph" w:styleId="TableofFigures">
    <w:name w:val="table of figures"/>
    <w:basedOn w:val="Normal"/>
    <w:next w:val="Normal"/>
    <w:uiPriority w:val="99"/>
    <w:unhideWhenUsed/>
    <w:rsid w:val="00C0598C"/>
    <w:pPr>
      <w:spacing w:after="0"/>
      <w:ind w:left="440" w:hanging="440"/>
    </w:pPr>
    <w:rPr>
      <w:rFonts w:cs="Arial Unicode MS"/>
      <w:b/>
      <w:bCs/>
      <w:szCs w:val="16"/>
    </w:rPr>
  </w:style>
  <w:style w:type="paragraph" w:styleId="TOC1">
    <w:name w:val="toc 1"/>
    <w:basedOn w:val="Normal"/>
    <w:next w:val="Normal"/>
    <w:autoRedefine/>
    <w:uiPriority w:val="39"/>
    <w:unhideWhenUsed/>
    <w:rsid w:val="004630F9"/>
    <w:pPr>
      <w:spacing w:before="240" w:after="120"/>
    </w:pPr>
    <w:rPr>
      <w:rFonts w:asciiTheme="minorHAnsi" w:hAnsiTheme="minorHAnsi" w:cs="Arial Unicode MS"/>
      <w:b/>
      <w:bCs/>
      <w:szCs w:val="16"/>
    </w:rPr>
  </w:style>
  <w:style w:type="paragraph" w:styleId="TOC2">
    <w:name w:val="toc 2"/>
    <w:basedOn w:val="Normal"/>
    <w:next w:val="Normal"/>
    <w:autoRedefine/>
    <w:uiPriority w:val="39"/>
    <w:unhideWhenUsed/>
    <w:rsid w:val="004630F9"/>
    <w:pPr>
      <w:spacing w:before="120" w:after="0"/>
      <w:ind w:left="200"/>
    </w:pPr>
    <w:rPr>
      <w:rFonts w:asciiTheme="minorHAnsi" w:hAnsiTheme="minorHAnsi" w:cs="Arial Unicode MS"/>
      <w:i/>
      <w:iCs/>
      <w:szCs w:val="16"/>
    </w:rPr>
  </w:style>
  <w:style w:type="paragraph" w:styleId="TOC3">
    <w:name w:val="toc 3"/>
    <w:basedOn w:val="Normal"/>
    <w:next w:val="Normal"/>
    <w:autoRedefine/>
    <w:uiPriority w:val="39"/>
    <w:unhideWhenUsed/>
    <w:rsid w:val="004630F9"/>
    <w:pPr>
      <w:spacing w:after="0"/>
      <w:ind w:left="400"/>
    </w:pPr>
    <w:rPr>
      <w:rFonts w:asciiTheme="minorHAnsi" w:hAnsiTheme="minorHAnsi" w:cs="Arial Unicode MS"/>
      <w:szCs w:val="16"/>
    </w:rPr>
  </w:style>
  <w:style w:type="paragraph" w:styleId="TOC4">
    <w:name w:val="toc 4"/>
    <w:basedOn w:val="Normal"/>
    <w:next w:val="Normal"/>
    <w:autoRedefine/>
    <w:uiPriority w:val="39"/>
    <w:unhideWhenUsed/>
    <w:rsid w:val="004630F9"/>
    <w:pPr>
      <w:spacing w:after="0"/>
      <w:ind w:left="600"/>
    </w:pPr>
    <w:rPr>
      <w:rFonts w:asciiTheme="minorHAnsi" w:hAnsiTheme="minorHAnsi" w:cs="Arial Unicode MS"/>
      <w:szCs w:val="16"/>
    </w:rPr>
  </w:style>
  <w:style w:type="paragraph" w:styleId="TOC5">
    <w:name w:val="toc 5"/>
    <w:basedOn w:val="Normal"/>
    <w:next w:val="Normal"/>
    <w:autoRedefine/>
    <w:uiPriority w:val="39"/>
    <w:unhideWhenUsed/>
    <w:rsid w:val="004630F9"/>
    <w:pPr>
      <w:spacing w:after="0"/>
      <w:ind w:left="800"/>
    </w:pPr>
    <w:rPr>
      <w:rFonts w:asciiTheme="minorHAnsi" w:hAnsiTheme="minorHAnsi" w:cs="Arial Unicode MS"/>
      <w:szCs w:val="16"/>
    </w:rPr>
  </w:style>
  <w:style w:type="paragraph" w:styleId="TOC6">
    <w:name w:val="toc 6"/>
    <w:basedOn w:val="Normal"/>
    <w:next w:val="Normal"/>
    <w:autoRedefine/>
    <w:uiPriority w:val="39"/>
    <w:unhideWhenUsed/>
    <w:rsid w:val="004630F9"/>
    <w:pPr>
      <w:spacing w:after="0"/>
      <w:ind w:left="1000"/>
    </w:pPr>
    <w:rPr>
      <w:rFonts w:asciiTheme="minorHAnsi" w:hAnsiTheme="minorHAnsi" w:cs="Arial Unicode MS"/>
      <w:szCs w:val="16"/>
    </w:rPr>
  </w:style>
  <w:style w:type="paragraph" w:styleId="TOC7">
    <w:name w:val="toc 7"/>
    <w:basedOn w:val="Normal"/>
    <w:next w:val="Normal"/>
    <w:autoRedefine/>
    <w:uiPriority w:val="39"/>
    <w:unhideWhenUsed/>
    <w:rsid w:val="004630F9"/>
    <w:pPr>
      <w:spacing w:after="0"/>
      <w:ind w:left="1200"/>
    </w:pPr>
    <w:rPr>
      <w:rFonts w:asciiTheme="minorHAnsi" w:hAnsiTheme="minorHAnsi" w:cs="Arial Unicode MS"/>
      <w:szCs w:val="16"/>
    </w:rPr>
  </w:style>
  <w:style w:type="paragraph" w:styleId="TOC8">
    <w:name w:val="toc 8"/>
    <w:basedOn w:val="Normal"/>
    <w:next w:val="Normal"/>
    <w:autoRedefine/>
    <w:uiPriority w:val="39"/>
    <w:unhideWhenUsed/>
    <w:rsid w:val="004630F9"/>
    <w:pPr>
      <w:spacing w:after="0"/>
      <w:ind w:left="1400"/>
    </w:pPr>
    <w:rPr>
      <w:rFonts w:asciiTheme="minorHAnsi" w:hAnsiTheme="minorHAnsi" w:cs="Arial Unicode MS"/>
      <w:szCs w:val="16"/>
    </w:rPr>
  </w:style>
  <w:style w:type="paragraph" w:styleId="TOC9">
    <w:name w:val="toc 9"/>
    <w:basedOn w:val="Normal"/>
    <w:next w:val="Normal"/>
    <w:autoRedefine/>
    <w:uiPriority w:val="39"/>
    <w:unhideWhenUsed/>
    <w:rsid w:val="004630F9"/>
    <w:pPr>
      <w:spacing w:after="0"/>
      <w:ind w:left="1600"/>
    </w:pPr>
    <w:rPr>
      <w:rFonts w:asciiTheme="minorHAnsi" w:hAnsiTheme="minorHAnsi" w:cs="Arial Unicode MS"/>
      <w:szCs w:val="16"/>
    </w:rPr>
  </w:style>
  <w:style w:type="character" w:customStyle="1" w:styleId="bkciteavail">
    <w:name w:val="bk_cite_avail"/>
    <w:basedOn w:val="DefaultParagraphFont"/>
    <w:rsid w:val="008947B3"/>
  </w:style>
  <w:style w:type="character" w:styleId="FollowedHyperlink">
    <w:name w:val="FollowedHyperlink"/>
    <w:basedOn w:val="DefaultParagraphFont"/>
    <w:uiPriority w:val="99"/>
    <w:semiHidden/>
    <w:unhideWhenUsed/>
    <w:rsid w:val="004F28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121">
      <w:bodyDiv w:val="1"/>
      <w:marLeft w:val="0"/>
      <w:marRight w:val="0"/>
      <w:marTop w:val="0"/>
      <w:marBottom w:val="0"/>
      <w:divBdr>
        <w:top w:val="none" w:sz="0" w:space="0" w:color="auto"/>
        <w:left w:val="none" w:sz="0" w:space="0" w:color="auto"/>
        <w:bottom w:val="none" w:sz="0" w:space="0" w:color="auto"/>
        <w:right w:val="none" w:sz="0" w:space="0" w:color="auto"/>
      </w:divBdr>
    </w:div>
    <w:div w:id="18630243">
      <w:bodyDiv w:val="1"/>
      <w:marLeft w:val="0"/>
      <w:marRight w:val="0"/>
      <w:marTop w:val="0"/>
      <w:marBottom w:val="0"/>
      <w:divBdr>
        <w:top w:val="none" w:sz="0" w:space="0" w:color="auto"/>
        <w:left w:val="none" w:sz="0" w:space="0" w:color="auto"/>
        <w:bottom w:val="none" w:sz="0" w:space="0" w:color="auto"/>
        <w:right w:val="none" w:sz="0" w:space="0" w:color="auto"/>
      </w:divBdr>
    </w:div>
    <w:div w:id="44568808">
      <w:bodyDiv w:val="1"/>
      <w:marLeft w:val="0"/>
      <w:marRight w:val="0"/>
      <w:marTop w:val="0"/>
      <w:marBottom w:val="0"/>
      <w:divBdr>
        <w:top w:val="none" w:sz="0" w:space="0" w:color="auto"/>
        <w:left w:val="none" w:sz="0" w:space="0" w:color="auto"/>
        <w:bottom w:val="none" w:sz="0" w:space="0" w:color="auto"/>
        <w:right w:val="none" w:sz="0" w:space="0" w:color="auto"/>
      </w:divBdr>
      <w:divsChild>
        <w:div w:id="816336062">
          <w:marLeft w:val="0"/>
          <w:marRight w:val="0"/>
          <w:marTop w:val="120"/>
          <w:marBottom w:val="0"/>
          <w:divBdr>
            <w:top w:val="none" w:sz="0" w:space="0" w:color="auto"/>
            <w:left w:val="none" w:sz="0" w:space="0" w:color="auto"/>
            <w:bottom w:val="none" w:sz="0" w:space="0" w:color="auto"/>
            <w:right w:val="none" w:sz="0" w:space="0" w:color="auto"/>
          </w:divBdr>
        </w:div>
        <w:div w:id="822043772">
          <w:marLeft w:val="0"/>
          <w:marRight w:val="0"/>
          <w:marTop w:val="120"/>
          <w:marBottom w:val="0"/>
          <w:divBdr>
            <w:top w:val="none" w:sz="0" w:space="0" w:color="auto"/>
            <w:left w:val="none" w:sz="0" w:space="0" w:color="auto"/>
            <w:bottom w:val="none" w:sz="0" w:space="0" w:color="auto"/>
            <w:right w:val="none" w:sz="0" w:space="0" w:color="auto"/>
          </w:divBdr>
        </w:div>
      </w:divsChild>
    </w:div>
    <w:div w:id="69349160">
      <w:bodyDiv w:val="1"/>
      <w:marLeft w:val="0"/>
      <w:marRight w:val="0"/>
      <w:marTop w:val="0"/>
      <w:marBottom w:val="0"/>
      <w:divBdr>
        <w:top w:val="none" w:sz="0" w:space="0" w:color="auto"/>
        <w:left w:val="none" w:sz="0" w:space="0" w:color="auto"/>
        <w:bottom w:val="none" w:sz="0" w:space="0" w:color="auto"/>
        <w:right w:val="none" w:sz="0" w:space="0" w:color="auto"/>
      </w:divBdr>
    </w:div>
    <w:div w:id="91704594">
      <w:bodyDiv w:val="1"/>
      <w:marLeft w:val="0"/>
      <w:marRight w:val="0"/>
      <w:marTop w:val="0"/>
      <w:marBottom w:val="0"/>
      <w:divBdr>
        <w:top w:val="none" w:sz="0" w:space="0" w:color="auto"/>
        <w:left w:val="none" w:sz="0" w:space="0" w:color="auto"/>
        <w:bottom w:val="none" w:sz="0" w:space="0" w:color="auto"/>
        <w:right w:val="none" w:sz="0" w:space="0" w:color="auto"/>
      </w:divBdr>
    </w:div>
    <w:div w:id="98379707">
      <w:bodyDiv w:val="1"/>
      <w:marLeft w:val="0"/>
      <w:marRight w:val="0"/>
      <w:marTop w:val="0"/>
      <w:marBottom w:val="0"/>
      <w:divBdr>
        <w:top w:val="none" w:sz="0" w:space="0" w:color="auto"/>
        <w:left w:val="none" w:sz="0" w:space="0" w:color="auto"/>
        <w:bottom w:val="none" w:sz="0" w:space="0" w:color="auto"/>
        <w:right w:val="none" w:sz="0" w:space="0" w:color="auto"/>
      </w:divBdr>
    </w:div>
    <w:div w:id="123081109">
      <w:bodyDiv w:val="1"/>
      <w:marLeft w:val="0"/>
      <w:marRight w:val="0"/>
      <w:marTop w:val="0"/>
      <w:marBottom w:val="0"/>
      <w:divBdr>
        <w:top w:val="none" w:sz="0" w:space="0" w:color="auto"/>
        <w:left w:val="none" w:sz="0" w:space="0" w:color="auto"/>
        <w:bottom w:val="none" w:sz="0" w:space="0" w:color="auto"/>
        <w:right w:val="none" w:sz="0" w:space="0" w:color="auto"/>
      </w:divBdr>
    </w:div>
    <w:div w:id="142552499">
      <w:bodyDiv w:val="1"/>
      <w:marLeft w:val="0"/>
      <w:marRight w:val="0"/>
      <w:marTop w:val="0"/>
      <w:marBottom w:val="0"/>
      <w:divBdr>
        <w:top w:val="none" w:sz="0" w:space="0" w:color="auto"/>
        <w:left w:val="none" w:sz="0" w:space="0" w:color="auto"/>
        <w:bottom w:val="none" w:sz="0" w:space="0" w:color="auto"/>
        <w:right w:val="none" w:sz="0" w:space="0" w:color="auto"/>
      </w:divBdr>
    </w:div>
    <w:div w:id="146436785">
      <w:bodyDiv w:val="1"/>
      <w:marLeft w:val="0"/>
      <w:marRight w:val="0"/>
      <w:marTop w:val="0"/>
      <w:marBottom w:val="0"/>
      <w:divBdr>
        <w:top w:val="none" w:sz="0" w:space="0" w:color="auto"/>
        <w:left w:val="none" w:sz="0" w:space="0" w:color="auto"/>
        <w:bottom w:val="none" w:sz="0" w:space="0" w:color="auto"/>
        <w:right w:val="none" w:sz="0" w:space="0" w:color="auto"/>
      </w:divBdr>
    </w:div>
    <w:div w:id="211114827">
      <w:bodyDiv w:val="1"/>
      <w:marLeft w:val="0"/>
      <w:marRight w:val="0"/>
      <w:marTop w:val="0"/>
      <w:marBottom w:val="0"/>
      <w:divBdr>
        <w:top w:val="none" w:sz="0" w:space="0" w:color="auto"/>
        <w:left w:val="none" w:sz="0" w:space="0" w:color="auto"/>
        <w:bottom w:val="none" w:sz="0" w:space="0" w:color="auto"/>
        <w:right w:val="none" w:sz="0" w:space="0" w:color="auto"/>
      </w:divBdr>
    </w:div>
    <w:div w:id="226652627">
      <w:bodyDiv w:val="1"/>
      <w:marLeft w:val="0"/>
      <w:marRight w:val="0"/>
      <w:marTop w:val="0"/>
      <w:marBottom w:val="0"/>
      <w:divBdr>
        <w:top w:val="none" w:sz="0" w:space="0" w:color="auto"/>
        <w:left w:val="none" w:sz="0" w:space="0" w:color="auto"/>
        <w:bottom w:val="none" w:sz="0" w:space="0" w:color="auto"/>
        <w:right w:val="none" w:sz="0" w:space="0" w:color="auto"/>
      </w:divBdr>
    </w:div>
    <w:div w:id="233055572">
      <w:bodyDiv w:val="1"/>
      <w:marLeft w:val="0"/>
      <w:marRight w:val="0"/>
      <w:marTop w:val="0"/>
      <w:marBottom w:val="0"/>
      <w:divBdr>
        <w:top w:val="none" w:sz="0" w:space="0" w:color="auto"/>
        <w:left w:val="none" w:sz="0" w:space="0" w:color="auto"/>
        <w:bottom w:val="none" w:sz="0" w:space="0" w:color="auto"/>
        <w:right w:val="none" w:sz="0" w:space="0" w:color="auto"/>
      </w:divBdr>
    </w:div>
    <w:div w:id="242033149">
      <w:bodyDiv w:val="1"/>
      <w:marLeft w:val="0"/>
      <w:marRight w:val="0"/>
      <w:marTop w:val="0"/>
      <w:marBottom w:val="0"/>
      <w:divBdr>
        <w:top w:val="none" w:sz="0" w:space="0" w:color="auto"/>
        <w:left w:val="none" w:sz="0" w:space="0" w:color="auto"/>
        <w:bottom w:val="none" w:sz="0" w:space="0" w:color="auto"/>
        <w:right w:val="none" w:sz="0" w:space="0" w:color="auto"/>
      </w:divBdr>
    </w:div>
    <w:div w:id="260335363">
      <w:bodyDiv w:val="1"/>
      <w:marLeft w:val="0"/>
      <w:marRight w:val="0"/>
      <w:marTop w:val="0"/>
      <w:marBottom w:val="0"/>
      <w:divBdr>
        <w:top w:val="none" w:sz="0" w:space="0" w:color="auto"/>
        <w:left w:val="none" w:sz="0" w:space="0" w:color="auto"/>
        <w:bottom w:val="none" w:sz="0" w:space="0" w:color="auto"/>
        <w:right w:val="none" w:sz="0" w:space="0" w:color="auto"/>
      </w:divBdr>
    </w:div>
    <w:div w:id="311492819">
      <w:bodyDiv w:val="1"/>
      <w:marLeft w:val="0"/>
      <w:marRight w:val="0"/>
      <w:marTop w:val="0"/>
      <w:marBottom w:val="0"/>
      <w:divBdr>
        <w:top w:val="none" w:sz="0" w:space="0" w:color="auto"/>
        <w:left w:val="none" w:sz="0" w:space="0" w:color="auto"/>
        <w:bottom w:val="none" w:sz="0" w:space="0" w:color="auto"/>
        <w:right w:val="none" w:sz="0" w:space="0" w:color="auto"/>
      </w:divBdr>
    </w:div>
    <w:div w:id="356320057">
      <w:bodyDiv w:val="1"/>
      <w:marLeft w:val="0"/>
      <w:marRight w:val="0"/>
      <w:marTop w:val="0"/>
      <w:marBottom w:val="0"/>
      <w:divBdr>
        <w:top w:val="none" w:sz="0" w:space="0" w:color="auto"/>
        <w:left w:val="none" w:sz="0" w:space="0" w:color="auto"/>
        <w:bottom w:val="none" w:sz="0" w:space="0" w:color="auto"/>
        <w:right w:val="none" w:sz="0" w:space="0" w:color="auto"/>
      </w:divBdr>
    </w:div>
    <w:div w:id="379474534">
      <w:bodyDiv w:val="1"/>
      <w:marLeft w:val="0"/>
      <w:marRight w:val="0"/>
      <w:marTop w:val="0"/>
      <w:marBottom w:val="0"/>
      <w:divBdr>
        <w:top w:val="none" w:sz="0" w:space="0" w:color="auto"/>
        <w:left w:val="none" w:sz="0" w:space="0" w:color="auto"/>
        <w:bottom w:val="none" w:sz="0" w:space="0" w:color="auto"/>
        <w:right w:val="none" w:sz="0" w:space="0" w:color="auto"/>
      </w:divBdr>
    </w:div>
    <w:div w:id="452020996">
      <w:bodyDiv w:val="1"/>
      <w:marLeft w:val="0"/>
      <w:marRight w:val="0"/>
      <w:marTop w:val="0"/>
      <w:marBottom w:val="0"/>
      <w:divBdr>
        <w:top w:val="none" w:sz="0" w:space="0" w:color="auto"/>
        <w:left w:val="none" w:sz="0" w:space="0" w:color="auto"/>
        <w:bottom w:val="none" w:sz="0" w:space="0" w:color="auto"/>
        <w:right w:val="none" w:sz="0" w:space="0" w:color="auto"/>
      </w:divBdr>
    </w:div>
    <w:div w:id="466120089">
      <w:bodyDiv w:val="1"/>
      <w:marLeft w:val="0"/>
      <w:marRight w:val="0"/>
      <w:marTop w:val="0"/>
      <w:marBottom w:val="0"/>
      <w:divBdr>
        <w:top w:val="none" w:sz="0" w:space="0" w:color="auto"/>
        <w:left w:val="none" w:sz="0" w:space="0" w:color="auto"/>
        <w:bottom w:val="none" w:sz="0" w:space="0" w:color="auto"/>
        <w:right w:val="none" w:sz="0" w:space="0" w:color="auto"/>
      </w:divBdr>
      <w:divsChild>
        <w:div w:id="2105570539">
          <w:marLeft w:val="0"/>
          <w:marRight w:val="0"/>
          <w:marTop w:val="0"/>
          <w:marBottom w:val="420"/>
          <w:divBdr>
            <w:top w:val="none" w:sz="0" w:space="0" w:color="auto"/>
            <w:left w:val="none" w:sz="0" w:space="0" w:color="auto"/>
            <w:bottom w:val="none" w:sz="0" w:space="0" w:color="auto"/>
            <w:right w:val="none" w:sz="0" w:space="0" w:color="auto"/>
          </w:divBdr>
          <w:divsChild>
            <w:div w:id="837306900">
              <w:marLeft w:val="0"/>
              <w:marRight w:val="0"/>
              <w:marTop w:val="0"/>
              <w:marBottom w:val="0"/>
              <w:divBdr>
                <w:top w:val="none" w:sz="0" w:space="0" w:color="auto"/>
                <w:left w:val="none" w:sz="0" w:space="0" w:color="auto"/>
                <w:bottom w:val="none" w:sz="0" w:space="0" w:color="auto"/>
                <w:right w:val="none" w:sz="0" w:space="0" w:color="auto"/>
              </w:divBdr>
              <w:divsChild>
                <w:div w:id="211306412">
                  <w:marLeft w:val="0"/>
                  <w:marRight w:val="0"/>
                  <w:marTop w:val="0"/>
                  <w:marBottom w:val="0"/>
                  <w:divBdr>
                    <w:top w:val="none" w:sz="0" w:space="0" w:color="auto"/>
                    <w:left w:val="none" w:sz="0" w:space="0" w:color="auto"/>
                    <w:bottom w:val="none" w:sz="0" w:space="0" w:color="auto"/>
                    <w:right w:val="none" w:sz="0" w:space="0" w:color="auto"/>
                  </w:divBdr>
                  <w:divsChild>
                    <w:div w:id="18016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7621">
      <w:bodyDiv w:val="1"/>
      <w:marLeft w:val="0"/>
      <w:marRight w:val="0"/>
      <w:marTop w:val="0"/>
      <w:marBottom w:val="0"/>
      <w:divBdr>
        <w:top w:val="none" w:sz="0" w:space="0" w:color="auto"/>
        <w:left w:val="none" w:sz="0" w:space="0" w:color="auto"/>
        <w:bottom w:val="none" w:sz="0" w:space="0" w:color="auto"/>
        <w:right w:val="none" w:sz="0" w:space="0" w:color="auto"/>
      </w:divBdr>
    </w:div>
    <w:div w:id="511381717">
      <w:bodyDiv w:val="1"/>
      <w:marLeft w:val="0"/>
      <w:marRight w:val="0"/>
      <w:marTop w:val="0"/>
      <w:marBottom w:val="0"/>
      <w:divBdr>
        <w:top w:val="none" w:sz="0" w:space="0" w:color="auto"/>
        <w:left w:val="none" w:sz="0" w:space="0" w:color="auto"/>
        <w:bottom w:val="none" w:sz="0" w:space="0" w:color="auto"/>
        <w:right w:val="none" w:sz="0" w:space="0" w:color="auto"/>
      </w:divBdr>
    </w:div>
    <w:div w:id="542450735">
      <w:bodyDiv w:val="1"/>
      <w:marLeft w:val="0"/>
      <w:marRight w:val="0"/>
      <w:marTop w:val="0"/>
      <w:marBottom w:val="0"/>
      <w:divBdr>
        <w:top w:val="none" w:sz="0" w:space="0" w:color="auto"/>
        <w:left w:val="none" w:sz="0" w:space="0" w:color="auto"/>
        <w:bottom w:val="none" w:sz="0" w:space="0" w:color="auto"/>
        <w:right w:val="none" w:sz="0" w:space="0" w:color="auto"/>
      </w:divBdr>
    </w:div>
    <w:div w:id="550113696">
      <w:bodyDiv w:val="1"/>
      <w:marLeft w:val="0"/>
      <w:marRight w:val="0"/>
      <w:marTop w:val="0"/>
      <w:marBottom w:val="0"/>
      <w:divBdr>
        <w:top w:val="none" w:sz="0" w:space="0" w:color="auto"/>
        <w:left w:val="none" w:sz="0" w:space="0" w:color="auto"/>
        <w:bottom w:val="none" w:sz="0" w:space="0" w:color="auto"/>
        <w:right w:val="none" w:sz="0" w:space="0" w:color="auto"/>
      </w:divBdr>
    </w:div>
    <w:div w:id="563686865">
      <w:bodyDiv w:val="1"/>
      <w:marLeft w:val="0"/>
      <w:marRight w:val="0"/>
      <w:marTop w:val="0"/>
      <w:marBottom w:val="0"/>
      <w:divBdr>
        <w:top w:val="none" w:sz="0" w:space="0" w:color="auto"/>
        <w:left w:val="none" w:sz="0" w:space="0" w:color="auto"/>
        <w:bottom w:val="none" w:sz="0" w:space="0" w:color="auto"/>
        <w:right w:val="none" w:sz="0" w:space="0" w:color="auto"/>
      </w:divBdr>
    </w:div>
    <w:div w:id="582102730">
      <w:bodyDiv w:val="1"/>
      <w:marLeft w:val="0"/>
      <w:marRight w:val="0"/>
      <w:marTop w:val="0"/>
      <w:marBottom w:val="0"/>
      <w:divBdr>
        <w:top w:val="none" w:sz="0" w:space="0" w:color="auto"/>
        <w:left w:val="none" w:sz="0" w:space="0" w:color="auto"/>
        <w:bottom w:val="none" w:sz="0" w:space="0" w:color="auto"/>
        <w:right w:val="none" w:sz="0" w:space="0" w:color="auto"/>
      </w:divBdr>
    </w:div>
    <w:div w:id="603001079">
      <w:bodyDiv w:val="1"/>
      <w:marLeft w:val="0"/>
      <w:marRight w:val="0"/>
      <w:marTop w:val="0"/>
      <w:marBottom w:val="0"/>
      <w:divBdr>
        <w:top w:val="none" w:sz="0" w:space="0" w:color="auto"/>
        <w:left w:val="none" w:sz="0" w:space="0" w:color="auto"/>
        <w:bottom w:val="none" w:sz="0" w:space="0" w:color="auto"/>
        <w:right w:val="none" w:sz="0" w:space="0" w:color="auto"/>
      </w:divBdr>
      <w:divsChild>
        <w:div w:id="502206559">
          <w:marLeft w:val="0"/>
          <w:marRight w:val="0"/>
          <w:marTop w:val="0"/>
          <w:marBottom w:val="0"/>
          <w:divBdr>
            <w:top w:val="none" w:sz="0" w:space="0" w:color="auto"/>
            <w:left w:val="none" w:sz="0" w:space="0" w:color="auto"/>
            <w:bottom w:val="none" w:sz="0" w:space="0" w:color="auto"/>
            <w:right w:val="none" w:sz="0" w:space="0" w:color="auto"/>
          </w:divBdr>
          <w:divsChild>
            <w:div w:id="1773939946">
              <w:marLeft w:val="0"/>
              <w:marRight w:val="0"/>
              <w:marTop w:val="172"/>
              <w:marBottom w:val="0"/>
              <w:divBdr>
                <w:top w:val="single" w:sz="4" w:space="0" w:color="DDDDDD"/>
                <w:left w:val="single" w:sz="4" w:space="0" w:color="DDDDDD"/>
                <w:bottom w:val="single" w:sz="4" w:space="0" w:color="DDDDDD"/>
                <w:right w:val="single" w:sz="4" w:space="0" w:color="DDDDDD"/>
              </w:divBdr>
              <w:divsChild>
                <w:div w:id="831601851">
                  <w:marLeft w:val="0"/>
                  <w:marRight w:val="0"/>
                  <w:marTop w:val="0"/>
                  <w:marBottom w:val="0"/>
                  <w:divBdr>
                    <w:top w:val="none" w:sz="0" w:space="0" w:color="auto"/>
                    <w:left w:val="none" w:sz="0" w:space="0" w:color="auto"/>
                    <w:bottom w:val="none" w:sz="0" w:space="0" w:color="auto"/>
                    <w:right w:val="none" w:sz="0" w:space="0" w:color="auto"/>
                  </w:divBdr>
                  <w:divsChild>
                    <w:div w:id="577984950">
                      <w:marLeft w:val="0"/>
                      <w:marRight w:val="0"/>
                      <w:marTop w:val="0"/>
                      <w:marBottom w:val="0"/>
                      <w:divBdr>
                        <w:top w:val="none" w:sz="0" w:space="0" w:color="auto"/>
                        <w:left w:val="none" w:sz="0" w:space="0" w:color="auto"/>
                        <w:bottom w:val="none" w:sz="0" w:space="0" w:color="auto"/>
                        <w:right w:val="none" w:sz="0" w:space="0" w:color="auto"/>
                      </w:divBdr>
                      <w:divsChild>
                        <w:div w:id="629214206">
                          <w:marLeft w:val="0"/>
                          <w:marRight w:val="0"/>
                          <w:marTop w:val="0"/>
                          <w:marBottom w:val="0"/>
                          <w:divBdr>
                            <w:top w:val="none" w:sz="0" w:space="0" w:color="auto"/>
                            <w:left w:val="none" w:sz="0" w:space="0" w:color="auto"/>
                            <w:bottom w:val="none" w:sz="0" w:space="0" w:color="auto"/>
                            <w:right w:val="none" w:sz="0" w:space="0" w:color="auto"/>
                          </w:divBdr>
                          <w:divsChild>
                            <w:div w:id="4138385">
                              <w:marLeft w:val="0"/>
                              <w:marRight w:val="0"/>
                              <w:marTop w:val="0"/>
                              <w:marBottom w:val="0"/>
                              <w:divBdr>
                                <w:top w:val="none" w:sz="0" w:space="0" w:color="auto"/>
                                <w:left w:val="none" w:sz="0" w:space="0" w:color="auto"/>
                                <w:bottom w:val="none" w:sz="0" w:space="0" w:color="auto"/>
                                <w:right w:val="none" w:sz="0" w:space="0" w:color="auto"/>
                              </w:divBdr>
                              <w:divsChild>
                                <w:div w:id="452138182">
                                  <w:marLeft w:val="0"/>
                                  <w:marRight w:val="0"/>
                                  <w:marTop w:val="0"/>
                                  <w:marBottom w:val="0"/>
                                  <w:divBdr>
                                    <w:top w:val="none" w:sz="0" w:space="0" w:color="auto"/>
                                    <w:left w:val="none" w:sz="0" w:space="0" w:color="auto"/>
                                    <w:bottom w:val="none" w:sz="0" w:space="0" w:color="auto"/>
                                    <w:right w:val="none" w:sz="0" w:space="0" w:color="auto"/>
                                  </w:divBdr>
                                  <w:divsChild>
                                    <w:div w:id="2025742196">
                                      <w:marLeft w:val="0"/>
                                      <w:marRight w:val="0"/>
                                      <w:marTop w:val="0"/>
                                      <w:marBottom w:val="0"/>
                                      <w:divBdr>
                                        <w:top w:val="none" w:sz="0" w:space="0" w:color="auto"/>
                                        <w:left w:val="none" w:sz="0" w:space="0" w:color="auto"/>
                                        <w:bottom w:val="none" w:sz="0" w:space="0" w:color="auto"/>
                                        <w:right w:val="none" w:sz="0" w:space="0" w:color="auto"/>
                                      </w:divBdr>
                                      <w:divsChild>
                                        <w:div w:id="605238786">
                                          <w:marLeft w:val="0"/>
                                          <w:marRight w:val="0"/>
                                          <w:marTop w:val="0"/>
                                          <w:marBottom w:val="0"/>
                                          <w:divBdr>
                                            <w:top w:val="none" w:sz="0" w:space="0" w:color="auto"/>
                                            <w:left w:val="none" w:sz="0" w:space="0" w:color="auto"/>
                                            <w:bottom w:val="none" w:sz="0" w:space="0" w:color="auto"/>
                                            <w:right w:val="none" w:sz="0" w:space="0" w:color="auto"/>
                                          </w:divBdr>
                                          <w:divsChild>
                                            <w:div w:id="1063598275">
                                              <w:marLeft w:val="0"/>
                                              <w:marRight w:val="0"/>
                                              <w:marTop w:val="0"/>
                                              <w:marBottom w:val="0"/>
                                              <w:divBdr>
                                                <w:top w:val="none" w:sz="0" w:space="0" w:color="auto"/>
                                                <w:left w:val="none" w:sz="0" w:space="0" w:color="auto"/>
                                                <w:bottom w:val="none" w:sz="0" w:space="0" w:color="auto"/>
                                                <w:right w:val="none" w:sz="0" w:space="0" w:color="auto"/>
                                              </w:divBdr>
                                            </w:div>
                                            <w:div w:id="449054866">
                                              <w:marLeft w:val="0"/>
                                              <w:marRight w:val="0"/>
                                              <w:marTop w:val="0"/>
                                              <w:marBottom w:val="0"/>
                                              <w:divBdr>
                                                <w:top w:val="none" w:sz="0" w:space="0" w:color="auto"/>
                                                <w:left w:val="none" w:sz="0" w:space="0" w:color="auto"/>
                                                <w:bottom w:val="none" w:sz="0" w:space="0" w:color="auto"/>
                                                <w:right w:val="none" w:sz="0" w:space="0" w:color="auto"/>
                                              </w:divBdr>
                                            </w:div>
                                            <w:div w:id="1181973680">
                                              <w:marLeft w:val="0"/>
                                              <w:marRight w:val="0"/>
                                              <w:marTop w:val="0"/>
                                              <w:marBottom w:val="0"/>
                                              <w:divBdr>
                                                <w:top w:val="none" w:sz="0" w:space="0" w:color="auto"/>
                                                <w:left w:val="none" w:sz="0" w:space="0" w:color="auto"/>
                                                <w:bottom w:val="none" w:sz="0" w:space="0" w:color="auto"/>
                                                <w:right w:val="none" w:sz="0" w:space="0" w:color="auto"/>
                                              </w:divBdr>
                                            </w:div>
                                            <w:div w:id="649553635">
                                              <w:marLeft w:val="0"/>
                                              <w:marRight w:val="0"/>
                                              <w:marTop w:val="0"/>
                                              <w:marBottom w:val="0"/>
                                              <w:divBdr>
                                                <w:top w:val="none" w:sz="0" w:space="0" w:color="auto"/>
                                                <w:left w:val="none" w:sz="0" w:space="0" w:color="auto"/>
                                                <w:bottom w:val="none" w:sz="0" w:space="0" w:color="auto"/>
                                                <w:right w:val="none" w:sz="0" w:space="0" w:color="auto"/>
                                              </w:divBdr>
                                            </w:div>
                                            <w:div w:id="714502241">
                                              <w:marLeft w:val="0"/>
                                              <w:marRight w:val="0"/>
                                              <w:marTop w:val="0"/>
                                              <w:marBottom w:val="0"/>
                                              <w:divBdr>
                                                <w:top w:val="none" w:sz="0" w:space="0" w:color="auto"/>
                                                <w:left w:val="none" w:sz="0" w:space="0" w:color="auto"/>
                                                <w:bottom w:val="none" w:sz="0" w:space="0" w:color="auto"/>
                                                <w:right w:val="none" w:sz="0" w:space="0" w:color="auto"/>
                                              </w:divBdr>
                                            </w:div>
                                            <w:div w:id="1489394946">
                                              <w:marLeft w:val="0"/>
                                              <w:marRight w:val="0"/>
                                              <w:marTop w:val="0"/>
                                              <w:marBottom w:val="0"/>
                                              <w:divBdr>
                                                <w:top w:val="none" w:sz="0" w:space="0" w:color="auto"/>
                                                <w:left w:val="none" w:sz="0" w:space="0" w:color="auto"/>
                                                <w:bottom w:val="none" w:sz="0" w:space="0" w:color="auto"/>
                                                <w:right w:val="none" w:sz="0" w:space="0" w:color="auto"/>
                                              </w:divBdr>
                                            </w:div>
                                            <w:div w:id="1265109569">
                                              <w:marLeft w:val="0"/>
                                              <w:marRight w:val="0"/>
                                              <w:marTop w:val="0"/>
                                              <w:marBottom w:val="0"/>
                                              <w:divBdr>
                                                <w:top w:val="none" w:sz="0" w:space="0" w:color="auto"/>
                                                <w:left w:val="none" w:sz="0" w:space="0" w:color="auto"/>
                                                <w:bottom w:val="none" w:sz="0" w:space="0" w:color="auto"/>
                                                <w:right w:val="none" w:sz="0" w:space="0" w:color="auto"/>
                                              </w:divBdr>
                                            </w:div>
                                            <w:div w:id="2018657091">
                                              <w:marLeft w:val="0"/>
                                              <w:marRight w:val="0"/>
                                              <w:marTop w:val="0"/>
                                              <w:marBottom w:val="0"/>
                                              <w:divBdr>
                                                <w:top w:val="none" w:sz="0" w:space="0" w:color="auto"/>
                                                <w:left w:val="none" w:sz="0" w:space="0" w:color="auto"/>
                                                <w:bottom w:val="none" w:sz="0" w:space="0" w:color="auto"/>
                                                <w:right w:val="none" w:sz="0" w:space="0" w:color="auto"/>
                                              </w:divBdr>
                                            </w:div>
                                            <w:div w:id="207642546">
                                              <w:marLeft w:val="0"/>
                                              <w:marRight w:val="0"/>
                                              <w:marTop w:val="0"/>
                                              <w:marBottom w:val="0"/>
                                              <w:divBdr>
                                                <w:top w:val="none" w:sz="0" w:space="0" w:color="auto"/>
                                                <w:left w:val="none" w:sz="0" w:space="0" w:color="auto"/>
                                                <w:bottom w:val="none" w:sz="0" w:space="0" w:color="auto"/>
                                                <w:right w:val="none" w:sz="0" w:space="0" w:color="auto"/>
                                              </w:divBdr>
                                            </w:div>
                                            <w:div w:id="1627002362">
                                              <w:marLeft w:val="0"/>
                                              <w:marRight w:val="0"/>
                                              <w:marTop w:val="0"/>
                                              <w:marBottom w:val="0"/>
                                              <w:divBdr>
                                                <w:top w:val="none" w:sz="0" w:space="0" w:color="auto"/>
                                                <w:left w:val="none" w:sz="0" w:space="0" w:color="auto"/>
                                                <w:bottom w:val="none" w:sz="0" w:space="0" w:color="auto"/>
                                                <w:right w:val="none" w:sz="0" w:space="0" w:color="auto"/>
                                              </w:divBdr>
                                            </w:div>
                                            <w:div w:id="397289817">
                                              <w:marLeft w:val="0"/>
                                              <w:marRight w:val="0"/>
                                              <w:marTop w:val="0"/>
                                              <w:marBottom w:val="0"/>
                                              <w:divBdr>
                                                <w:top w:val="none" w:sz="0" w:space="0" w:color="auto"/>
                                                <w:left w:val="none" w:sz="0" w:space="0" w:color="auto"/>
                                                <w:bottom w:val="none" w:sz="0" w:space="0" w:color="auto"/>
                                                <w:right w:val="none" w:sz="0" w:space="0" w:color="auto"/>
                                              </w:divBdr>
                                            </w:div>
                                            <w:div w:id="1656907864">
                                              <w:marLeft w:val="0"/>
                                              <w:marRight w:val="0"/>
                                              <w:marTop w:val="0"/>
                                              <w:marBottom w:val="0"/>
                                              <w:divBdr>
                                                <w:top w:val="none" w:sz="0" w:space="0" w:color="auto"/>
                                                <w:left w:val="none" w:sz="0" w:space="0" w:color="auto"/>
                                                <w:bottom w:val="none" w:sz="0" w:space="0" w:color="auto"/>
                                                <w:right w:val="none" w:sz="0" w:space="0" w:color="auto"/>
                                              </w:divBdr>
                                            </w:div>
                                            <w:div w:id="597907542">
                                              <w:marLeft w:val="0"/>
                                              <w:marRight w:val="0"/>
                                              <w:marTop w:val="0"/>
                                              <w:marBottom w:val="0"/>
                                              <w:divBdr>
                                                <w:top w:val="none" w:sz="0" w:space="0" w:color="auto"/>
                                                <w:left w:val="none" w:sz="0" w:space="0" w:color="auto"/>
                                                <w:bottom w:val="none" w:sz="0" w:space="0" w:color="auto"/>
                                                <w:right w:val="none" w:sz="0" w:space="0" w:color="auto"/>
                                              </w:divBdr>
                                            </w:div>
                                            <w:div w:id="2049452533">
                                              <w:marLeft w:val="0"/>
                                              <w:marRight w:val="0"/>
                                              <w:marTop w:val="0"/>
                                              <w:marBottom w:val="0"/>
                                              <w:divBdr>
                                                <w:top w:val="none" w:sz="0" w:space="0" w:color="auto"/>
                                                <w:left w:val="none" w:sz="0" w:space="0" w:color="auto"/>
                                                <w:bottom w:val="none" w:sz="0" w:space="0" w:color="auto"/>
                                                <w:right w:val="none" w:sz="0" w:space="0" w:color="auto"/>
                                              </w:divBdr>
                                            </w:div>
                                            <w:div w:id="632254183">
                                              <w:marLeft w:val="0"/>
                                              <w:marRight w:val="0"/>
                                              <w:marTop w:val="0"/>
                                              <w:marBottom w:val="0"/>
                                              <w:divBdr>
                                                <w:top w:val="none" w:sz="0" w:space="0" w:color="auto"/>
                                                <w:left w:val="none" w:sz="0" w:space="0" w:color="auto"/>
                                                <w:bottom w:val="none" w:sz="0" w:space="0" w:color="auto"/>
                                                <w:right w:val="none" w:sz="0" w:space="0" w:color="auto"/>
                                              </w:divBdr>
                                            </w:div>
                                            <w:div w:id="1275090750">
                                              <w:marLeft w:val="0"/>
                                              <w:marRight w:val="0"/>
                                              <w:marTop w:val="0"/>
                                              <w:marBottom w:val="0"/>
                                              <w:divBdr>
                                                <w:top w:val="none" w:sz="0" w:space="0" w:color="auto"/>
                                                <w:left w:val="none" w:sz="0" w:space="0" w:color="auto"/>
                                                <w:bottom w:val="none" w:sz="0" w:space="0" w:color="auto"/>
                                                <w:right w:val="none" w:sz="0" w:space="0" w:color="auto"/>
                                              </w:divBdr>
                                            </w:div>
                                            <w:div w:id="2039700120">
                                              <w:marLeft w:val="0"/>
                                              <w:marRight w:val="0"/>
                                              <w:marTop w:val="0"/>
                                              <w:marBottom w:val="0"/>
                                              <w:divBdr>
                                                <w:top w:val="none" w:sz="0" w:space="0" w:color="auto"/>
                                                <w:left w:val="none" w:sz="0" w:space="0" w:color="auto"/>
                                                <w:bottom w:val="none" w:sz="0" w:space="0" w:color="auto"/>
                                                <w:right w:val="none" w:sz="0" w:space="0" w:color="auto"/>
                                              </w:divBdr>
                                            </w:div>
                                            <w:div w:id="308366495">
                                              <w:marLeft w:val="0"/>
                                              <w:marRight w:val="0"/>
                                              <w:marTop w:val="0"/>
                                              <w:marBottom w:val="0"/>
                                              <w:divBdr>
                                                <w:top w:val="none" w:sz="0" w:space="0" w:color="auto"/>
                                                <w:left w:val="none" w:sz="0" w:space="0" w:color="auto"/>
                                                <w:bottom w:val="none" w:sz="0" w:space="0" w:color="auto"/>
                                                <w:right w:val="none" w:sz="0" w:space="0" w:color="auto"/>
                                              </w:divBdr>
                                            </w:div>
                                            <w:div w:id="2090690689">
                                              <w:marLeft w:val="0"/>
                                              <w:marRight w:val="0"/>
                                              <w:marTop w:val="0"/>
                                              <w:marBottom w:val="0"/>
                                              <w:divBdr>
                                                <w:top w:val="none" w:sz="0" w:space="0" w:color="auto"/>
                                                <w:left w:val="none" w:sz="0" w:space="0" w:color="auto"/>
                                                <w:bottom w:val="none" w:sz="0" w:space="0" w:color="auto"/>
                                                <w:right w:val="none" w:sz="0" w:space="0" w:color="auto"/>
                                              </w:divBdr>
                                            </w:div>
                                            <w:div w:id="1406225526">
                                              <w:marLeft w:val="0"/>
                                              <w:marRight w:val="0"/>
                                              <w:marTop w:val="0"/>
                                              <w:marBottom w:val="0"/>
                                              <w:divBdr>
                                                <w:top w:val="none" w:sz="0" w:space="0" w:color="auto"/>
                                                <w:left w:val="none" w:sz="0" w:space="0" w:color="auto"/>
                                                <w:bottom w:val="none" w:sz="0" w:space="0" w:color="auto"/>
                                                <w:right w:val="none" w:sz="0" w:space="0" w:color="auto"/>
                                              </w:divBdr>
                                            </w:div>
                                            <w:div w:id="1572811258">
                                              <w:marLeft w:val="0"/>
                                              <w:marRight w:val="0"/>
                                              <w:marTop w:val="0"/>
                                              <w:marBottom w:val="0"/>
                                              <w:divBdr>
                                                <w:top w:val="none" w:sz="0" w:space="0" w:color="auto"/>
                                                <w:left w:val="none" w:sz="0" w:space="0" w:color="auto"/>
                                                <w:bottom w:val="none" w:sz="0" w:space="0" w:color="auto"/>
                                                <w:right w:val="none" w:sz="0" w:space="0" w:color="auto"/>
                                              </w:divBdr>
                                            </w:div>
                                            <w:div w:id="1302879747">
                                              <w:marLeft w:val="0"/>
                                              <w:marRight w:val="0"/>
                                              <w:marTop w:val="0"/>
                                              <w:marBottom w:val="0"/>
                                              <w:divBdr>
                                                <w:top w:val="none" w:sz="0" w:space="0" w:color="auto"/>
                                                <w:left w:val="none" w:sz="0" w:space="0" w:color="auto"/>
                                                <w:bottom w:val="none" w:sz="0" w:space="0" w:color="auto"/>
                                                <w:right w:val="none" w:sz="0" w:space="0" w:color="auto"/>
                                              </w:divBdr>
                                            </w:div>
                                            <w:div w:id="728458698">
                                              <w:marLeft w:val="0"/>
                                              <w:marRight w:val="0"/>
                                              <w:marTop w:val="0"/>
                                              <w:marBottom w:val="0"/>
                                              <w:divBdr>
                                                <w:top w:val="none" w:sz="0" w:space="0" w:color="auto"/>
                                                <w:left w:val="none" w:sz="0" w:space="0" w:color="auto"/>
                                                <w:bottom w:val="none" w:sz="0" w:space="0" w:color="auto"/>
                                                <w:right w:val="none" w:sz="0" w:space="0" w:color="auto"/>
                                              </w:divBdr>
                                            </w:div>
                                            <w:div w:id="254946557">
                                              <w:marLeft w:val="0"/>
                                              <w:marRight w:val="0"/>
                                              <w:marTop w:val="0"/>
                                              <w:marBottom w:val="0"/>
                                              <w:divBdr>
                                                <w:top w:val="none" w:sz="0" w:space="0" w:color="auto"/>
                                                <w:left w:val="none" w:sz="0" w:space="0" w:color="auto"/>
                                                <w:bottom w:val="none" w:sz="0" w:space="0" w:color="auto"/>
                                                <w:right w:val="none" w:sz="0" w:space="0" w:color="auto"/>
                                              </w:divBdr>
                                            </w:div>
                                            <w:div w:id="1927838214">
                                              <w:marLeft w:val="0"/>
                                              <w:marRight w:val="0"/>
                                              <w:marTop w:val="0"/>
                                              <w:marBottom w:val="0"/>
                                              <w:divBdr>
                                                <w:top w:val="none" w:sz="0" w:space="0" w:color="auto"/>
                                                <w:left w:val="none" w:sz="0" w:space="0" w:color="auto"/>
                                                <w:bottom w:val="none" w:sz="0" w:space="0" w:color="auto"/>
                                                <w:right w:val="none" w:sz="0" w:space="0" w:color="auto"/>
                                              </w:divBdr>
                                            </w:div>
                                            <w:div w:id="1913274601">
                                              <w:marLeft w:val="0"/>
                                              <w:marRight w:val="0"/>
                                              <w:marTop w:val="0"/>
                                              <w:marBottom w:val="0"/>
                                              <w:divBdr>
                                                <w:top w:val="none" w:sz="0" w:space="0" w:color="auto"/>
                                                <w:left w:val="none" w:sz="0" w:space="0" w:color="auto"/>
                                                <w:bottom w:val="none" w:sz="0" w:space="0" w:color="auto"/>
                                                <w:right w:val="none" w:sz="0" w:space="0" w:color="auto"/>
                                              </w:divBdr>
                                            </w:div>
                                            <w:div w:id="1155412133">
                                              <w:marLeft w:val="0"/>
                                              <w:marRight w:val="0"/>
                                              <w:marTop w:val="0"/>
                                              <w:marBottom w:val="0"/>
                                              <w:divBdr>
                                                <w:top w:val="none" w:sz="0" w:space="0" w:color="auto"/>
                                                <w:left w:val="none" w:sz="0" w:space="0" w:color="auto"/>
                                                <w:bottom w:val="none" w:sz="0" w:space="0" w:color="auto"/>
                                                <w:right w:val="none" w:sz="0" w:space="0" w:color="auto"/>
                                              </w:divBdr>
                                            </w:div>
                                            <w:div w:id="1300070055">
                                              <w:marLeft w:val="0"/>
                                              <w:marRight w:val="0"/>
                                              <w:marTop w:val="0"/>
                                              <w:marBottom w:val="0"/>
                                              <w:divBdr>
                                                <w:top w:val="none" w:sz="0" w:space="0" w:color="auto"/>
                                                <w:left w:val="none" w:sz="0" w:space="0" w:color="auto"/>
                                                <w:bottom w:val="none" w:sz="0" w:space="0" w:color="auto"/>
                                                <w:right w:val="none" w:sz="0" w:space="0" w:color="auto"/>
                                              </w:divBdr>
                                            </w:div>
                                            <w:div w:id="1868709870">
                                              <w:marLeft w:val="0"/>
                                              <w:marRight w:val="0"/>
                                              <w:marTop w:val="0"/>
                                              <w:marBottom w:val="0"/>
                                              <w:divBdr>
                                                <w:top w:val="none" w:sz="0" w:space="0" w:color="auto"/>
                                                <w:left w:val="none" w:sz="0" w:space="0" w:color="auto"/>
                                                <w:bottom w:val="none" w:sz="0" w:space="0" w:color="auto"/>
                                                <w:right w:val="none" w:sz="0" w:space="0" w:color="auto"/>
                                              </w:divBdr>
                                            </w:div>
                                            <w:div w:id="787892687">
                                              <w:marLeft w:val="0"/>
                                              <w:marRight w:val="0"/>
                                              <w:marTop w:val="0"/>
                                              <w:marBottom w:val="0"/>
                                              <w:divBdr>
                                                <w:top w:val="none" w:sz="0" w:space="0" w:color="auto"/>
                                                <w:left w:val="none" w:sz="0" w:space="0" w:color="auto"/>
                                                <w:bottom w:val="none" w:sz="0" w:space="0" w:color="auto"/>
                                                <w:right w:val="none" w:sz="0" w:space="0" w:color="auto"/>
                                              </w:divBdr>
                                            </w:div>
                                            <w:div w:id="793713665">
                                              <w:marLeft w:val="0"/>
                                              <w:marRight w:val="0"/>
                                              <w:marTop w:val="0"/>
                                              <w:marBottom w:val="0"/>
                                              <w:divBdr>
                                                <w:top w:val="none" w:sz="0" w:space="0" w:color="auto"/>
                                                <w:left w:val="none" w:sz="0" w:space="0" w:color="auto"/>
                                                <w:bottom w:val="none" w:sz="0" w:space="0" w:color="auto"/>
                                                <w:right w:val="none" w:sz="0" w:space="0" w:color="auto"/>
                                              </w:divBdr>
                                            </w:div>
                                            <w:div w:id="1435855721">
                                              <w:marLeft w:val="0"/>
                                              <w:marRight w:val="0"/>
                                              <w:marTop w:val="0"/>
                                              <w:marBottom w:val="0"/>
                                              <w:divBdr>
                                                <w:top w:val="none" w:sz="0" w:space="0" w:color="auto"/>
                                                <w:left w:val="none" w:sz="0" w:space="0" w:color="auto"/>
                                                <w:bottom w:val="none" w:sz="0" w:space="0" w:color="auto"/>
                                                <w:right w:val="none" w:sz="0" w:space="0" w:color="auto"/>
                                              </w:divBdr>
                                            </w:div>
                                            <w:div w:id="1350138066">
                                              <w:marLeft w:val="0"/>
                                              <w:marRight w:val="0"/>
                                              <w:marTop w:val="0"/>
                                              <w:marBottom w:val="0"/>
                                              <w:divBdr>
                                                <w:top w:val="none" w:sz="0" w:space="0" w:color="auto"/>
                                                <w:left w:val="none" w:sz="0" w:space="0" w:color="auto"/>
                                                <w:bottom w:val="none" w:sz="0" w:space="0" w:color="auto"/>
                                                <w:right w:val="none" w:sz="0" w:space="0" w:color="auto"/>
                                              </w:divBdr>
                                            </w:div>
                                            <w:div w:id="1127045067">
                                              <w:marLeft w:val="0"/>
                                              <w:marRight w:val="0"/>
                                              <w:marTop w:val="0"/>
                                              <w:marBottom w:val="0"/>
                                              <w:divBdr>
                                                <w:top w:val="none" w:sz="0" w:space="0" w:color="auto"/>
                                                <w:left w:val="none" w:sz="0" w:space="0" w:color="auto"/>
                                                <w:bottom w:val="none" w:sz="0" w:space="0" w:color="auto"/>
                                                <w:right w:val="none" w:sz="0" w:space="0" w:color="auto"/>
                                              </w:divBdr>
                                            </w:div>
                                            <w:div w:id="368841234">
                                              <w:marLeft w:val="0"/>
                                              <w:marRight w:val="0"/>
                                              <w:marTop w:val="0"/>
                                              <w:marBottom w:val="0"/>
                                              <w:divBdr>
                                                <w:top w:val="none" w:sz="0" w:space="0" w:color="auto"/>
                                                <w:left w:val="none" w:sz="0" w:space="0" w:color="auto"/>
                                                <w:bottom w:val="none" w:sz="0" w:space="0" w:color="auto"/>
                                                <w:right w:val="none" w:sz="0" w:space="0" w:color="auto"/>
                                              </w:divBdr>
                                            </w:div>
                                            <w:div w:id="1351418830">
                                              <w:marLeft w:val="0"/>
                                              <w:marRight w:val="0"/>
                                              <w:marTop w:val="0"/>
                                              <w:marBottom w:val="0"/>
                                              <w:divBdr>
                                                <w:top w:val="none" w:sz="0" w:space="0" w:color="auto"/>
                                                <w:left w:val="none" w:sz="0" w:space="0" w:color="auto"/>
                                                <w:bottom w:val="none" w:sz="0" w:space="0" w:color="auto"/>
                                                <w:right w:val="none" w:sz="0" w:space="0" w:color="auto"/>
                                              </w:divBdr>
                                            </w:div>
                                            <w:div w:id="111485596">
                                              <w:marLeft w:val="0"/>
                                              <w:marRight w:val="0"/>
                                              <w:marTop w:val="0"/>
                                              <w:marBottom w:val="0"/>
                                              <w:divBdr>
                                                <w:top w:val="none" w:sz="0" w:space="0" w:color="auto"/>
                                                <w:left w:val="none" w:sz="0" w:space="0" w:color="auto"/>
                                                <w:bottom w:val="none" w:sz="0" w:space="0" w:color="auto"/>
                                                <w:right w:val="none" w:sz="0" w:space="0" w:color="auto"/>
                                              </w:divBdr>
                                            </w:div>
                                            <w:div w:id="1357805305">
                                              <w:marLeft w:val="0"/>
                                              <w:marRight w:val="0"/>
                                              <w:marTop w:val="0"/>
                                              <w:marBottom w:val="0"/>
                                              <w:divBdr>
                                                <w:top w:val="none" w:sz="0" w:space="0" w:color="auto"/>
                                                <w:left w:val="none" w:sz="0" w:space="0" w:color="auto"/>
                                                <w:bottom w:val="none" w:sz="0" w:space="0" w:color="auto"/>
                                                <w:right w:val="none" w:sz="0" w:space="0" w:color="auto"/>
                                              </w:divBdr>
                                            </w:div>
                                            <w:div w:id="1734309890">
                                              <w:marLeft w:val="0"/>
                                              <w:marRight w:val="0"/>
                                              <w:marTop w:val="0"/>
                                              <w:marBottom w:val="0"/>
                                              <w:divBdr>
                                                <w:top w:val="none" w:sz="0" w:space="0" w:color="auto"/>
                                                <w:left w:val="none" w:sz="0" w:space="0" w:color="auto"/>
                                                <w:bottom w:val="none" w:sz="0" w:space="0" w:color="auto"/>
                                                <w:right w:val="none" w:sz="0" w:space="0" w:color="auto"/>
                                              </w:divBdr>
                                            </w:div>
                                            <w:div w:id="382145048">
                                              <w:marLeft w:val="0"/>
                                              <w:marRight w:val="0"/>
                                              <w:marTop w:val="0"/>
                                              <w:marBottom w:val="0"/>
                                              <w:divBdr>
                                                <w:top w:val="none" w:sz="0" w:space="0" w:color="auto"/>
                                                <w:left w:val="none" w:sz="0" w:space="0" w:color="auto"/>
                                                <w:bottom w:val="none" w:sz="0" w:space="0" w:color="auto"/>
                                                <w:right w:val="none" w:sz="0" w:space="0" w:color="auto"/>
                                              </w:divBdr>
                                            </w:div>
                                            <w:div w:id="608125436">
                                              <w:marLeft w:val="0"/>
                                              <w:marRight w:val="0"/>
                                              <w:marTop w:val="0"/>
                                              <w:marBottom w:val="0"/>
                                              <w:divBdr>
                                                <w:top w:val="none" w:sz="0" w:space="0" w:color="auto"/>
                                                <w:left w:val="none" w:sz="0" w:space="0" w:color="auto"/>
                                                <w:bottom w:val="none" w:sz="0" w:space="0" w:color="auto"/>
                                                <w:right w:val="none" w:sz="0" w:space="0" w:color="auto"/>
                                              </w:divBdr>
                                            </w:div>
                                            <w:div w:id="157430979">
                                              <w:marLeft w:val="0"/>
                                              <w:marRight w:val="0"/>
                                              <w:marTop w:val="0"/>
                                              <w:marBottom w:val="0"/>
                                              <w:divBdr>
                                                <w:top w:val="none" w:sz="0" w:space="0" w:color="auto"/>
                                                <w:left w:val="none" w:sz="0" w:space="0" w:color="auto"/>
                                                <w:bottom w:val="none" w:sz="0" w:space="0" w:color="auto"/>
                                                <w:right w:val="none" w:sz="0" w:space="0" w:color="auto"/>
                                              </w:divBdr>
                                            </w:div>
                                            <w:div w:id="1118372417">
                                              <w:marLeft w:val="0"/>
                                              <w:marRight w:val="0"/>
                                              <w:marTop w:val="0"/>
                                              <w:marBottom w:val="0"/>
                                              <w:divBdr>
                                                <w:top w:val="none" w:sz="0" w:space="0" w:color="auto"/>
                                                <w:left w:val="none" w:sz="0" w:space="0" w:color="auto"/>
                                                <w:bottom w:val="none" w:sz="0" w:space="0" w:color="auto"/>
                                                <w:right w:val="none" w:sz="0" w:space="0" w:color="auto"/>
                                              </w:divBdr>
                                            </w:div>
                                            <w:div w:id="318071724">
                                              <w:marLeft w:val="0"/>
                                              <w:marRight w:val="0"/>
                                              <w:marTop w:val="0"/>
                                              <w:marBottom w:val="0"/>
                                              <w:divBdr>
                                                <w:top w:val="none" w:sz="0" w:space="0" w:color="auto"/>
                                                <w:left w:val="none" w:sz="0" w:space="0" w:color="auto"/>
                                                <w:bottom w:val="none" w:sz="0" w:space="0" w:color="auto"/>
                                                <w:right w:val="none" w:sz="0" w:space="0" w:color="auto"/>
                                              </w:divBdr>
                                            </w:div>
                                            <w:div w:id="19328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633715">
                              <w:marLeft w:val="0"/>
                              <w:marRight w:val="0"/>
                              <w:marTop w:val="0"/>
                              <w:marBottom w:val="0"/>
                              <w:divBdr>
                                <w:top w:val="none" w:sz="0" w:space="0" w:color="auto"/>
                                <w:left w:val="none" w:sz="0" w:space="0" w:color="auto"/>
                                <w:bottom w:val="none" w:sz="0" w:space="0" w:color="auto"/>
                                <w:right w:val="none" w:sz="0" w:space="0" w:color="auto"/>
                              </w:divBdr>
                              <w:divsChild>
                                <w:div w:id="155541451">
                                  <w:marLeft w:val="0"/>
                                  <w:marRight w:val="0"/>
                                  <w:marTop w:val="0"/>
                                  <w:marBottom w:val="0"/>
                                  <w:divBdr>
                                    <w:top w:val="none" w:sz="0" w:space="0" w:color="auto"/>
                                    <w:left w:val="none" w:sz="0" w:space="0" w:color="auto"/>
                                    <w:bottom w:val="none" w:sz="0" w:space="0" w:color="auto"/>
                                    <w:right w:val="none" w:sz="0" w:space="0" w:color="auto"/>
                                  </w:divBdr>
                                  <w:divsChild>
                                    <w:div w:id="196089671">
                                      <w:marLeft w:val="0"/>
                                      <w:marRight w:val="0"/>
                                      <w:marTop w:val="0"/>
                                      <w:marBottom w:val="0"/>
                                      <w:divBdr>
                                        <w:top w:val="none" w:sz="0" w:space="0" w:color="auto"/>
                                        <w:left w:val="none" w:sz="0" w:space="0" w:color="auto"/>
                                        <w:bottom w:val="none" w:sz="0" w:space="0" w:color="auto"/>
                                        <w:right w:val="none" w:sz="0" w:space="0" w:color="auto"/>
                                      </w:divBdr>
                                      <w:divsChild>
                                        <w:div w:id="441844256">
                                          <w:marLeft w:val="0"/>
                                          <w:marRight w:val="0"/>
                                          <w:marTop w:val="0"/>
                                          <w:marBottom w:val="0"/>
                                          <w:divBdr>
                                            <w:top w:val="none" w:sz="0" w:space="0" w:color="auto"/>
                                            <w:left w:val="none" w:sz="0" w:space="0" w:color="auto"/>
                                            <w:bottom w:val="none" w:sz="0" w:space="0" w:color="auto"/>
                                            <w:right w:val="none" w:sz="0" w:space="0" w:color="auto"/>
                                          </w:divBdr>
                                          <w:divsChild>
                                            <w:div w:id="1022434921">
                                              <w:marLeft w:val="0"/>
                                              <w:marRight w:val="0"/>
                                              <w:marTop w:val="0"/>
                                              <w:marBottom w:val="0"/>
                                              <w:divBdr>
                                                <w:top w:val="none" w:sz="0" w:space="0" w:color="auto"/>
                                                <w:left w:val="none" w:sz="0" w:space="0" w:color="auto"/>
                                                <w:bottom w:val="none" w:sz="0" w:space="0" w:color="auto"/>
                                                <w:right w:val="none" w:sz="0" w:space="0" w:color="auto"/>
                                              </w:divBdr>
                                            </w:div>
                                            <w:div w:id="1107852410">
                                              <w:marLeft w:val="0"/>
                                              <w:marRight w:val="0"/>
                                              <w:marTop w:val="0"/>
                                              <w:marBottom w:val="0"/>
                                              <w:divBdr>
                                                <w:top w:val="none" w:sz="0" w:space="0" w:color="auto"/>
                                                <w:left w:val="none" w:sz="0" w:space="0" w:color="auto"/>
                                                <w:bottom w:val="none" w:sz="0" w:space="0" w:color="auto"/>
                                                <w:right w:val="none" w:sz="0" w:space="0" w:color="auto"/>
                                              </w:divBdr>
                                            </w:div>
                                            <w:div w:id="2008557176">
                                              <w:marLeft w:val="0"/>
                                              <w:marRight w:val="0"/>
                                              <w:marTop w:val="0"/>
                                              <w:marBottom w:val="0"/>
                                              <w:divBdr>
                                                <w:top w:val="none" w:sz="0" w:space="0" w:color="auto"/>
                                                <w:left w:val="none" w:sz="0" w:space="0" w:color="auto"/>
                                                <w:bottom w:val="none" w:sz="0" w:space="0" w:color="auto"/>
                                                <w:right w:val="none" w:sz="0" w:space="0" w:color="auto"/>
                                              </w:divBdr>
                                            </w:div>
                                            <w:div w:id="1618290563">
                                              <w:marLeft w:val="0"/>
                                              <w:marRight w:val="0"/>
                                              <w:marTop w:val="0"/>
                                              <w:marBottom w:val="0"/>
                                              <w:divBdr>
                                                <w:top w:val="none" w:sz="0" w:space="0" w:color="auto"/>
                                                <w:left w:val="none" w:sz="0" w:space="0" w:color="auto"/>
                                                <w:bottom w:val="none" w:sz="0" w:space="0" w:color="auto"/>
                                                <w:right w:val="none" w:sz="0" w:space="0" w:color="auto"/>
                                              </w:divBdr>
                                            </w:div>
                                            <w:div w:id="1585649375">
                                              <w:marLeft w:val="0"/>
                                              <w:marRight w:val="0"/>
                                              <w:marTop w:val="0"/>
                                              <w:marBottom w:val="0"/>
                                              <w:divBdr>
                                                <w:top w:val="none" w:sz="0" w:space="0" w:color="auto"/>
                                                <w:left w:val="none" w:sz="0" w:space="0" w:color="auto"/>
                                                <w:bottom w:val="none" w:sz="0" w:space="0" w:color="auto"/>
                                                <w:right w:val="none" w:sz="0" w:space="0" w:color="auto"/>
                                              </w:divBdr>
                                            </w:div>
                                            <w:div w:id="173694232">
                                              <w:marLeft w:val="0"/>
                                              <w:marRight w:val="0"/>
                                              <w:marTop w:val="0"/>
                                              <w:marBottom w:val="0"/>
                                              <w:divBdr>
                                                <w:top w:val="none" w:sz="0" w:space="0" w:color="auto"/>
                                                <w:left w:val="none" w:sz="0" w:space="0" w:color="auto"/>
                                                <w:bottom w:val="none" w:sz="0" w:space="0" w:color="auto"/>
                                                <w:right w:val="none" w:sz="0" w:space="0" w:color="auto"/>
                                              </w:divBdr>
                                            </w:div>
                                            <w:div w:id="55279393">
                                              <w:marLeft w:val="0"/>
                                              <w:marRight w:val="0"/>
                                              <w:marTop w:val="0"/>
                                              <w:marBottom w:val="0"/>
                                              <w:divBdr>
                                                <w:top w:val="none" w:sz="0" w:space="0" w:color="auto"/>
                                                <w:left w:val="none" w:sz="0" w:space="0" w:color="auto"/>
                                                <w:bottom w:val="none" w:sz="0" w:space="0" w:color="auto"/>
                                                <w:right w:val="none" w:sz="0" w:space="0" w:color="auto"/>
                                              </w:divBdr>
                                            </w:div>
                                            <w:div w:id="959340449">
                                              <w:marLeft w:val="0"/>
                                              <w:marRight w:val="0"/>
                                              <w:marTop w:val="0"/>
                                              <w:marBottom w:val="0"/>
                                              <w:divBdr>
                                                <w:top w:val="none" w:sz="0" w:space="0" w:color="auto"/>
                                                <w:left w:val="none" w:sz="0" w:space="0" w:color="auto"/>
                                                <w:bottom w:val="none" w:sz="0" w:space="0" w:color="auto"/>
                                                <w:right w:val="none" w:sz="0" w:space="0" w:color="auto"/>
                                              </w:divBdr>
                                            </w:div>
                                            <w:div w:id="1335575233">
                                              <w:marLeft w:val="0"/>
                                              <w:marRight w:val="0"/>
                                              <w:marTop w:val="0"/>
                                              <w:marBottom w:val="0"/>
                                              <w:divBdr>
                                                <w:top w:val="none" w:sz="0" w:space="0" w:color="auto"/>
                                                <w:left w:val="none" w:sz="0" w:space="0" w:color="auto"/>
                                                <w:bottom w:val="none" w:sz="0" w:space="0" w:color="auto"/>
                                                <w:right w:val="none" w:sz="0" w:space="0" w:color="auto"/>
                                              </w:divBdr>
                                            </w:div>
                                            <w:div w:id="332993795">
                                              <w:marLeft w:val="0"/>
                                              <w:marRight w:val="0"/>
                                              <w:marTop w:val="0"/>
                                              <w:marBottom w:val="0"/>
                                              <w:divBdr>
                                                <w:top w:val="none" w:sz="0" w:space="0" w:color="auto"/>
                                                <w:left w:val="none" w:sz="0" w:space="0" w:color="auto"/>
                                                <w:bottom w:val="none" w:sz="0" w:space="0" w:color="auto"/>
                                                <w:right w:val="none" w:sz="0" w:space="0" w:color="auto"/>
                                              </w:divBdr>
                                            </w:div>
                                            <w:div w:id="576324975">
                                              <w:marLeft w:val="0"/>
                                              <w:marRight w:val="0"/>
                                              <w:marTop w:val="0"/>
                                              <w:marBottom w:val="0"/>
                                              <w:divBdr>
                                                <w:top w:val="none" w:sz="0" w:space="0" w:color="auto"/>
                                                <w:left w:val="none" w:sz="0" w:space="0" w:color="auto"/>
                                                <w:bottom w:val="none" w:sz="0" w:space="0" w:color="auto"/>
                                                <w:right w:val="none" w:sz="0" w:space="0" w:color="auto"/>
                                              </w:divBdr>
                                            </w:div>
                                            <w:div w:id="2073770913">
                                              <w:marLeft w:val="0"/>
                                              <w:marRight w:val="0"/>
                                              <w:marTop w:val="0"/>
                                              <w:marBottom w:val="0"/>
                                              <w:divBdr>
                                                <w:top w:val="none" w:sz="0" w:space="0" w:color="auto"/>
                                                <w:left w:val="none" w:sz="0" w:space="0" w:color="auto"/>
                                                <w:bottom w:val="none" w:sz="0" w:space="0" w:color="auto"/>
                                                <w:right w:val="none" w:sz="0" w:space="0" w:color="auto"/>
                                              </w:divBdr>
                                            </w:div>
                                            <w:div w:id="815803092">
                                              <w:marLeft w:val="0"/>
                                              <w:marRight w:val="0"/>
                                              <w:marTop w:val="0"/>
                                              <w:marBottom w:val="0"/>
                                              <w:divBdr>
                                                <w:top w:val="none" w:sz="0" w:space="0" w:color="auto"/>
                                                <w:left w:val="none" w:sz="0" w:space="0" w:color="auto"/>
                                                <w:bottom w:val="none" w:sz="0" w:space="0" w:color="auto"/>
                                                <w:right w:val="none" w:sz="0" w:space="0" w:color="auto"/>
                                              </w:divBdr>
                                            </w:div>
                                            <w:div w:id="615404927">
                                              <w:marLeft w:val="0"/>
                                              <w:marRight w:val="0"/>
                                              <w:marTop w:val="0"/>
                                              <w:marBottom w:val="0"/>
                                              <w:divBdr>
                                                <w:top w:val="none" w:sz="0" w:space="0" w:color="auto"/>
                                                <w:left w:val="none" w:sz="0" w:space="0" w:color="auto"/>
                                                <w:bottom w:val="none" w:sz="0" w:space="0" w:color="auto"/>
                                                <w:right w:val="none" w:sz="0" w:space="0" w:color="auto"/>
                                              </w:divBdr>
                                            </w:div>
                                            <w:div w:id="106700668">
                                              <w:marLeft w:val="0"/>
                                              <w:marRight w:val="0"/>
                                              <w:marTop w:val="0"/>
                                              <w:marBottom w:val="0"/>
                                              <w:divBdr>
                                                <w:top w:val="none" w:sz="0" w:space="0" w:color="auto"/>
                                                <w:left w:val="none" w:sz="0" w:space="0" w:color="auto"/>
                                                <w:bottom w:val="none" w:sz="0" w:space="0" w:color="auto"/>
                                                <w:right w:val="none" w:sz="0" w:space="0" w:color="auto"/>
                                              </w:divBdr>
                                            </w:div>
                                            <w:div w:id="2010790439">
                                              <w:marLeft w:val="0"/>
                                              <w:marRight w:val="0"/>
                                              <w:marTop w:val="0"/>
                                              <w:marBottom w:val="0"/>
                                              <w:divBdr>
                                                <w:top w:val="none" w:sz="0" w:space="0" w:color="auto"/>
                                                <w:left w:val="none" w:sz="0" w:space="0" w:color="auto"/>
                                                <w:bottom w:val="none" w:sz="0" w:space="0" w:color="auto"/>
                                                <w:right w:val="none" w:sz="0" w:space="0" w:color="auto"/>
                                              </w:divBdr>
                                            </w:div>
                                            <w:div w:id="980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183803">
      <w:bodyDiv w:val="1"/>
      <w:marLeft w:val="0"/>
      <w:marRight w:val="0"/>
      <w:marTop w:val="0"/>
      <w:marBottom w:val="0"/>
      <w:divBdr>
        <w:top w:val="none" w:sz="0" w:space="0" w:color="auto"/>
        <w:left w:val="none" w:sz="0" w:space="0" w:color="auto"/>
        <w:bottom w:val="none" w:sz="0" w:space="0" w:color="auto"/>
        <w:right w:val="none" w:sz="0" w:space="0" w:color="auto"/>
      </w:divBdr>
    </w:div>
    <w:div w:id="620574616">
      <w:bodyDiv w:val="1"/>
      <w:marLeft w:val="0"/>
      <w:marRight w:val="0"/>
      <w:marTop w:val="0"/>
      <w:marBottom w:val="0"/>
      <w:divBdr>
        <w:top w:val="none" w:sz="0" w:space="0" w:color="auto"/>
        <w:left w:val="none" w:sz="0" w:space="0" w:color="auto"/>
        <w:bottom w:val="none" w:sz="0" w:space="0" w:color="auto"/>
        <w:right w:val="none" w:sz="0" w:space="0" w:color="auto"/>
      </w:divBdr>
    </w:div>
    <w:div w:id="634258180">
      <w:bodyDiv w:val="1"/>
      <w:marLeft w:val="0"/>
      <w:marRight w:val="0"/>
      <w:marTop w:val="0"/>
      <w:marBottom w:val="0"/>
      <w:divBdr>
        <w:top w:val="none" w:sz="0" w:space="0" w:color="auto"/>
        <w:left w:val="none" w:sz="0" w:space="0" w:color="auto"/>
        <w:bottom w:val="none" w:sz="0" w:space="0" w:color="auto"/>
        <w:right w:val="none" w:sz="0" w:space="0" w:color="auto"/>
      </w:divBdr>
    </w:div>
    <w:div w:id="636692090">
      <w:bodyDiv w:val="1"/>
      <w:marLeft w:val="0"/>
      <w:marRight w:val="0"/>
      <w:marTop w:val="0"/>
      <w:marBottom w:val="0"/>
      <w:divBdr>
        <w:top w:val="none" w:sz="0" w:space="0" w:color="auto"/>
        <w:left w:val="none" w:sz="0" w:space="0" w:color="auto"/>
        <w:bottom w:val="none" w:sz="0" w:space="0" w:color="auto"/>
        <w:right w:val="none" w:sz="0" w:space="0" w:color="auto"/>
      </w:divBdr>
    </w:div>
    <w:div w:id="650450033">
      <w:bodyDiv w:val="1"/>
      <w:marLeft w:val="0"/>
      <w:marRight w:val="0"/>
      <w:marTop w:val="0"/>
      <w:marBottom w:val="0"/>
      <w:divBdr>
        <w:top w:val="none" w:sz="0" w:space="0" w:color="auto"/>
        <w:left w:val="none" w:sz="0" w:space="0" w:color="auto"/>
        <w:bottom w:val="none" w:sz="0" w:space="0" w:color="auto"/>
        <w:right w:val="none" w:sz="0" w:space="0" w:color="auto"/>
      </w:divBdr>
      <w:divsChild>
        <w:div w:id="1188913077">
          <w:marLeft w:val="0"/>
          <w:marRight w:val="0"/>
          <w:marTop w:val="0"/>
          <w:marBottom w:val="420"/>
          <w:divBdr>
            <w:top w:val="none" w:sz="0" w:space="0" w:color="auto"/>
            <w:left w:val="none" w:sz="0" w:space="0" w:color="auto"/>
            <w:bottom w:val="none" w:sz="0" w:space="0" w:color="auto"/>
            <w:right w:val="none" w:sz="0" w:space="0" w:color="auto"/>
          </w:divBdr>
          <w:divsChild>
            <w:div w:id="1887057625">
              <w:marLeft w:val="0"/>
              <w:marRight w:val="0"/>
              <w:marTop w:val="0"/>
              <w:marBottom w:val="0"/>
              <w:divBdr>
                <w:top w:val="none" w:sz="0" w:space="0" w:color="auto"/>
                <w:left w:val="none" w:sz="0" w:space="0" w:color="auto"/>
                <w:bottom w:val="none" w:sz="0" w:space="0" w:color="auto"/>
                <w:right w:val="none" w:sz="0" w:space="0" w:color="auto"/>
              </w:divBdr>
              <w:divsChild>
                <w:div w:id="1710257196">
                  <w:marLeft w:val="0"/>
                  <w:marRight w:val="0"/>
                  <w:marTop w:val="0"/>
                  <w:marBottom w:val="0"/>
                  <w:divBdr>
                    <w:top w:val="none" w:sz="0" w:space="0" w:color="auto"/>
                    <w:left w:val="none" w:sz="0" w:space="0" w:color="auto"/>
                    <w:bottom w:val="none" w:sz="0" w:space="0" w:color="auto"/>
                    <w:right w:val="none" w:sz="0" w:space="0" w:color="auto"/>
                  </w:divBdr>
                  <w:divsChild>
                    <w:div w:id="17983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949399">
      <w:bodyDiv w:val="1"/>
      <w:marLeft w:val="0"/>
      <w:marRight w:val="0"/>
      <w:marTop w:val="0"/>
      <w:marBottom w:val="0"/>
      <w:divBdr>
        <w:top w:val="none" w:sz="0" w:space="0" w:color="auto"/>
        <w:left w:val="none" w:sz="0" w:space="0" w:color="auto"/>
        <w:bottom w:val="none" w:sz="0" w:space="0" w:color="auto"/>
        <w:right w:val="none" w:sz="0" w:space="0" w:color="auto"/>
      </w:divBdr>
    </w:div>
    <w:div w:id="699597132">
      <w:bodyDiv w:val="1"/>
      <w:marLeft w:val="0"/>
      <w:marRight w:val="0"/>
      <w:marTop w:val="0"/>
      <w:marBottom w:val="0"/>
      <w:divBdr>
        <w:top w:val="none" w:sz="0" w:space="0" w:color="auto"/>
        <w:left w:val="none" w:sz="0" w:space="0" w:color="auto"/>
        <w:bottom w:val="none" w:sz="0" w:space="0" w:color="auto"/>
        <w:right w:val="none" w:sz="0" w:space="0" w:color="auto"/>
      </w:divBdr>
    </w:div>
    <w:div w:id="700403021">
      <w:bodyDiv w:val="1"/>
      <w:marLeft w:val="0"/>
      <w:marRight w:val="0"/>
      <w:marTop w:val="0"/>
      <w:marBottom w:val="0"/>
      <w:divBdr>
        <w:top w:val="none" w:sz="0" w:space="0" w:color="auto"/>
        <w:left w:val="none" w:sz="0" w:space="0" w:color="auto"/>
        <w:bottom w:val="none" w:sz="0" w:space="0" w:color="auto"/>
        <w:right w:val="none" w:sz="0" w:space="0" w:color="auto"/>
      </w:divBdr>
    </w:div>
    <w:div w:id="715399362">
      <w:bodyDiv w:val="1"/>
      <w:marLeft w:val="0"/>
      <w:marRight w:val="0"/>
      <w:marTop w:val="0"/>
      <w:marBottom w:val="0"/>
      <w:divBdr>
        <w:top w:val="none" w:sz="0" w:space="0" w:color="auto"/>
        <w:left w:val="none" w:sz="0" w:space="0" w:color="auto"/>
        <w:bottom w:val="none" w:sz="0" w:space="0" w:color="auto"/>
        <w:right w:val="none" w:sz="0" w:space="0" w:color="auto"/>
      </w:divBdr>
    </w:div>
    <w:div w:id="724107441">
      <w:bodyDiv w:val="1"/>
      <w:marLeft w:val="0"/>
      <w:marRight w:val="0"/>
      <w:marTop w:val="0"/>
      <w:marBottom w:val="0"/>
      <w:divBdr>
        <w:top w:val="none" w:sz="0" w:space="0" w:color="auto"/>
        <w:left w:val="none" w:sz="0" w:space="0" w:color="auto"/>
        <w:bottom w:val="none" w:sz="0" w:space="0" w:color="auto"/>
        <w:right w:val="none" w:sz="0" w:space="0" w:color="auto"/>
      </w:divBdr>
    </w:div>
    <w:div w:id="729422570">
      <w:bodyDiv w:val="1"/>
      <w:marLeft w:val="0"/>
      <w:marRight w:val="0"/>
      <w:marTop w:val="0"/>
      <w:marBottom w:val="0"/>
      <w:divBdr>
        <w:top w:val="none" w:sz="0" w:space="0" w:color="auto"/>
        <w:left w:val="none" w:sz="0" w:space="0" w:color="auto"/>
        <w:bottom w:val="none" w:sz="0" w:space="0" w:color="auto"/>
        <w:right w:val="none" w:sz="0" w:space="0" w:color="auto"/>
      </w:divBdr>
      <w:divsChild>
        <w:div w:id="2016807253">
          <w:marLeft w:val="0"/>
          <w:marRight w:val="0"/>
          <w:marTop w:val="120"/>
          <w:marBottom w:val="0"/>
          <w:divBdr>
            <w:top w:val="none" w:sz="0" w:space="0" w:color="auto"/>
            <w:left w:val="none" w:sz="0" w:space="0" w:color="auto"/>
            <w:bottom w:val="none" w:sz="0" w:space="0" w:color="auto"/>
            <w:right w:val="none" w:sz="0" w:space="0" w:color="auto"/>
          </w:divBdr>
        </w:div>
        <w:div w:id="394670995">
          <w:marLeft w:val="0"/>
          <w:marRight w:val="0"/>
          <w:marTop w:val="120"/>
          <w:marBottom w:val="0"/>
          <w:divBdr>
            <w:top w:val="none" w:sz="0" w:space="0" w:color="auto"/>
            <w:left w:val="none" w:sz="0" w:space="0" w:color="auto"/>
            <w:bottom w:val="none" w:sz="0" w:space="0" w:color="auto"/>
            <w:right w:val="none" w:sz="0" w:space="0" w:color="auto"/>
          </w:divBdr>
        </w:div>
      </w:divsChild>
    </w:div>
    <w:div w:id="730885993">
      <w:bodyDiv w:val="1"/>
      <w:marLeft w:val="0"/>
      <w:marRight w:val="0"/>
      <w:marTop w:val="0"/>
      <w:marBottom w:val="0"/>
      <w:divBdr>
        <w:top w:val="none" w:sz="0" w:space="0" w:color="auto"/>
        <w:left w:val="none" w:sz="0" w:space="0" w:color="auto"/>
        <w:bottom w:val="none" w:sz="0" w:space="0" w:color="auto"/>
        <w:right w:val="none" w:sz="0" w:space="0" w:color="auto"/>
      </w:divBdr>
      <w:divsChild>
        <w:div w:id="800851873">
          <w:marLeft w:val="0"/>
          <w:marRight w:val="0"/>
          <w:marTop w:val="0"/>
          <w:marBottom w:val="0"/>
          <w:divBdr>
            <w:top w:val="none" w:sz="0" w:space="0" w:color="auto"/>
            <w:left w:val="none" w:sz="0" w:space="0" w:color="auto"/>
            <w:bottom w:val="none" w:sz="0" w:space="0" w:color="auto"/>
            <w:right w:val="none" w:sz="0" w:space="0" w:color="auto"/>
          </w:divBdr>
        </w:div>
        <w:div w:id="604580838">
          <w:marLeft w:val="0"/>
          <w:marRight w:val="0"/>
          <w:marTop w:val="0"/>
          <w:marBottom w:val="0"/>
          <w:divBdr>
            <w:top w:val="none" w:sz="0" w:space="0" w:color="auto"/>
            <w:left w:val="none" w:sz="0" w:space="0" w:color="auto"/>
            <w:bottom w:val="none" w:sz="0" w:space="0" w:color="auto"/>
            <w:right w:val="none" w:sz="0" w:space="0" w:color="auto"/>
          </w:divBdr>
        </w:div>
        <w:div w:id="738135412">
          <w:marLeft w:val="0"/>
          <w:marRight w:val="0"/>
          <w:marTop w:val="0"/>
          <w:marBottom w:val="0"/>
          <w:divBdr>
            <w:top w:val="none" w:sz="0" w:space="0" w:color="auto"/>
            <w:left w:val="none" w:sz="0" w:space="0" w:color="auto"/>
            <w:bottom w:val="none" w:sz="0" w:space="0" w:color="auto"/>
            <w:right w:val="none" w:sz="0" w:space="0" w:color="auto"/>
          </w:divBdr>
        </w:div>
      </w:divsChild>
    </w:div>
    <w:div w:id="761217367">
      <w:bodyDiv w:val="1"/>
      <w:marLeft w:val="0"/>
      <w:marRight w:val="0"/>
      <w:marTop w:val="0"/>
      <w:marBottom w:val="0"/>
      <w:divBdr>
        <w:top w:val="none" w:sz="0" w:space="0" w:color="auto"/>
        <w:left w:val="none" w:sz="0" w:space="0" w:color="auto"/>
        <w:bottom w:val="none" w:sz="0" w:space="0" w:color="auto"/>
        <w:right w:val="none" w:sz="0" w:space="0" w:color="auto"/>
      </w:divBdr>
    </w:div>
    <w:div w:id="775518453">
      <w:bodyDiv w:val="1"/>
      <w:marLeft w:val="0"/>
      <w:marRight w:val="0"/>
      <w:marTop w:val="0"/>
      <w:marBottom w:val="0"/>
      <w:divBdr>
        <w:top w:val="none" w:sz="0" w:space="0" w:color="auto"/>
        <w:left w:val="none" w:sz="0" w:space="0" w:color="auto"/>
        <w:bottom w:val="none" w:sz="0" w:space="0" w:color="auto"/>
        <w:right w:val="none" w:sz="0" w:space="0" w:color="auto"/>
      </w:divBdr>
    </w:div>
    <w:div w:id="793257314">
      <w:bodyDiv w:val="1"/>
      <w:marLeft w:val="0"/>
      <w:marRight w:val="0"/>
      <w:marTop w:val="0"/>
      <w:marBottom w:val="0"/>
      <w:divBdr>
        <w:top w:val="none" w:sz="0" w:space="0" w:color="auto"/>
        <w:left w:val="none" w:sz="0" w:space="0" w:color="auto"/>
        <w:bottom w:val="none" w:sz="0" w:space="0" w:color="auto"/>
        <w:right w:val="none" w:sz="0" w:space="0" w:color="auto"/>
      </w:divBdr>
    </w:div>
    <w:div w:id="796948284">
      <w:bodyDiv w:val="1"/>
      <w:marLeft w:val="0"/>
      <w:marRight w:val="0"/>
      <w:marTop w:val="0"/>
      <w:marBottom w:val="0"/>
      <w:divBdr>
        <w:top w:val="none" w:sz="0" w:space="0" w:color="auto"/>
        <w:left w:val="none" w:sz="0" w:space="0" w:color="auto"/>
        <w:bottom w:val="none" w:sz="0" w:space="0" w:color="auto"/>
        <w:right w:val="none" w:sz="0" w:space="0" w:color="auto"/>
      </w:divBdr>
    </w:div>
    <w:div w:id="831988911">
      <w:bodyDiv w:val="1"/>
      <w:marLeft w:val="0"/>
      <w:marRight w:val="0"/>
      <w:marTop w:val="0"/>
      <w:marBottom w:val="0"/>
      <w:divBdr>
        <w:top w:val="none" w:sz="0" w:space="0" w:color="auto"/>
        <w:left w:val="none" w:sz="0" w:space="0" w:color="auto"/>
        <w:bottom w:val="none" w:sz="0" w:space="0" w:color="auto"/>
        <w:right w:val="none" w:sz="0" w:space="0" w:color="auto"/>
      </w:divBdr>
    </w:div>
    <w:div w:id="860901783">
      <w:bodyDiv w:val="1"/>
      <w:marLeft w:val="0"/>
      <w:marRight w:val="0"/>
      <w:marTop w:val="0"/>
      <w:marBottom w:val="0"/>
      <w:divBdr>
        <w:top w:val="none" w:sz="0" w:space="0" w:color="auto"/>
        <w:left w:val="none" w:sz="0" w:space="0" w:color="auto"/>
        <w:bottom w:val="none" w:sz="0" w:space="0" w:color="auto"/>
        <w:right w:val="none" w:sz="0" w:space="0" w:color="auto"/>
      </w:divBdr>
    </w:div>
    <w:div w:id="876042104">
      <w:bodyDiv w:val="1"/>
      <w:marLeft w:val="0"/>
      <w:marRight w:val="0"/>
      <w:marTop w:val="0"/>
      <w:marBottom w:val="0"/>
      <w:divBdr>
        <w:top w:val="none" w:sz="0" w:space="0" w:color="auto"/>
        <w:left w:val="none" w:sz="0" w:space="0" w:color="auto"/>
        <w:bottom w:val="none" w:sz="0" w:space="0" w:color="auto"/>
        <w:right w:val="none" w:sz="0" w:space="0" w:color="auto"/>
      </w:divBdr>
    </w:div>
    <w:div w:id="908540122">
      <w:bodyDiv w:val="1"/>
      <w:marLeft w:val="0"/>
      <w:marRight w:val="0"/>
      <w:marTop w:val="0"/>
      <w:marBottom w:val="0"/>
      <w:divBdr>
        <w:top w:val="none" w:sz="0" w:space="0" w:color="auto"/>
        <w:left w:val="none" w:sz="0" w:space="0" w:color="auto"/>
        <w:bottom w:val="none" w:sz="0" w:space="0" w:color="auto"/>
        <w:right w:val="none" w:sz="0" w:space="0" w:color="auto"/>
      </w:divBdr>
    </w:div>
    <w:div w:id="926229494">
      <w:bodyDiv w:val="1"/>
      <w:marLeft w:val="0"/>
      <w:marRight w:val="0"/>
      <w:marTop w:val="0"/>
      <w:marBottom w:val="0"/>
      <w:divBdr>
        <w:top w:val="none" w:sz="0" w:space="0" w:color="auto"/>
        <w:left w:val="none" w:sz="0" w:space="0" w:color="auto"/>
        <w:bottom w:val="none" w:sz="0" w:space="0" w:color="auto"/>
        <w:right w:val="none" w:sz="0" w:space="0" w:color="auto"/>
      </w:divBdr>
    </w:div>
    <w:div w:id="944389249">
      <w:bodyDiv w:val="1"/>
      <w:marLeft w:val="0"/>
      <w:marRight w:val="0"/>
      <w:marTop w:val="0"/>
      <w:marBottom w:val="0"/>
      <w:divBdr>
        <w:top w:val="none" w:sz="0" w:space="0" w:color="auto"/>
        <w:left w:val="none" w:sz="0" w:space="0" w:color="auto"/>
        <w:bottom w:val="none" w:sz="0" w:space="0" w:color="auto"/>
        <w:right w:val="none" w:sz="0" w:space="0" w:color="auto"/>
      </w:divBdr>
    </w:div>
    <w:div w:id="946501064">
      <w:bodyDiv w:val="1"/>
      <w:marLeft w:val="0"/>
      <w:marRight w:val="0"/>
      <w:marTop w:val="0"/>
      <w:marBottom w:val="0"/>
      <w:divBdr>
        <w:top w:val="none" w:sz="0" w:space="0" w:color="auto"/>
        <w:left w:val="none" w:sz="0" w:space="0" w:color="auto"/>
        <w:bottom w:val="none" w:sz="0" w:space="0" w:color="auto"/>
        <w:right w:val="none" w:sz="0" w:space="0" w:color="auto"/>
      </w:divBdr>
    </w:div>
    <w:div w:id="948774958">
      <w:bodyDiv w:val="1"/>
      <w:marLeft w:val="0"/>
      <w:marRight w:val="0"/>
      <w:marTop w:val="0"/>
      <w:marBottom w:val="0"/>
      <w:divBdr>
        <w:top w:val="none" w:sz="0" w:space="0" w:color="auto"/>
        <w:left w:val="none" w:sz="0" w:space="0" w:color="auto"/>
        <w:bottom w:val="none" w:sz="0" w:space="0" w:color="auto"/>
        <w:right w:val="none" w:sz="0" w:space="0" w:color="auto"/>
      </w:divBdr>
    </w:div>
    <w:div w:id="980965462">
      <w:bodyDiv w:val="1"/>
      <w:marLeft w:val="0"/>
      <w:marRight w:val="0"/>
      <w:marTop w:val="0"/>
      <w:marBottom w:val="0"/>
      <w:divBdr>
        <w:top w:val="none" w:sz="0" w:space="0" w:color="auto"/>
        <w:left w:val="none" w:sz="0" w:space="0" w:color="auto"/>
        <w:bottom w:val="none" w:sz="0" w:space="0" w:color="auto"/>
        <w:right w:val="none" w:sz="0" w:space="0" w:color="auto"/>
      </w:divBdr>
    </w:div>
    <w:div w:id="1005520477">
      <w:bodyDiv w:val="1"/>
      <w:marLeft w:val="0"/>
      <w:marRight w:val="0"/>
      <w:marTop w:val="0"/>
      <w:marBottom w:val="0"/>
      <w:divBdr>
        <w:top w:val="none" w:sz="0" w:space="0" w:color="auto"/>
        <w:left w:val="none" w:sz="0" w:space="0" w:color="auto"/>
        <w:bottom w:val="none" w:sz="0" w:space="0" w:color="auto"/>
        <w:right w:val="none" w:sz="0" w:space="0" w:color="auto"/>
      </w:divBdr>
    </w:div>
    <w:div w:id="1076780346">
      <w:bodyDiv w:val="1"/>
      <w:marLeft w:val="0"/>
      <w:marRight w:val="0"/>
      <w:marTop w:val="0"/>
      <w:marBottom w:val="0"/>
      <w:divBdr>
        <w:top w:val="none" w:sz="0" w:space="0" w:color="auto"/>
        <w:left w:val="none" w:sz="0" w:space="0" w:color="auto"/>
        <w:bottom w:val="none" w:sz="0" w:space="0" w:color="auto"/>
        <w:right w:val="none" w:sz="0" w:space="0" w:color="auto"/>
      </w:divBdr>
    </w:div>
    <w:div w:id="1078556533">
      <w:bodyDiv w:val="1"/>
      <w:marLeft w:val="0"/>
      <w:marRight w:val="0"/>
      <w:marTop w:val="0"/>
      <w:marBottom w:val="0"/>
      <w:divBdr>
        <w:top w:val="none" w:sz="0" w:space="0" w:color="auto"/>
        <w:left w:val="none" w:sz="0" w:space="0" w:color="auto"/>
        <w:bottom w:val="none" w:sz="0" w:space="0" w:color="auto"/>
        <w:right w:val="none" w:sz="0" w:space="0" w:color="auto"/>
      </w:divBdr>
    </w:div>
    <w:div w:id="1086461063">
      <w:bodyDiv w:val="1"/>
      <w:marLeft w:val="0"/>
      <w:marRight w:val="0"/>
      <w:marTop w:val="0"/>
      <w:marBottom w:val="0"/>
      <w:divBdr>
        <w:top w:val="none" w:sz="0" w:space="0" w:color="auto"/>
        <w:left w:val="none" w:sz="0" w:space="0" w:color="auto"/>
        <w:bottom w:val="none" w:sz="0" w:space="0" w:color="auto"/>
        <w:right w:val="none" w:sz="0" w:space="0" w:color="auto"/>
      </w:divBdr>
    </w:div>
    <w:div w:id="1096244560">
      <w:bodyDiv w:val="1"/>
      <w:marLeft w:val="0"/>
      <w:marRight w:val="0"/>
      <w:marTop w:val="0"/>
      <w:marBottom w:val="0"/>
      <w:divBdr>
        <w:top w:val="none" w:sz="0" w:space="0" w:color="auto"/>
        <w:left w:val="none" w:sz="0" w:space="0" w:color="auto"/>
        <w:bottom w:val="none" w:sz="0" w:space="0" w:color="auto"/>
        <w:right w:val="none" w:sz="0" w:space="0" w:color="auto"/>
      </w:divBdr>
    </w:div>
    <w:div w:id="1116020953">
      <w:bodyDiv w:val="1"/>
      <w:marLeft w:val="0"/>
      <w:marRight w:val="0"/>
      <w:marTop w:val="0"/>
      <w:marBottom w:val="0"/>
      <w:divBdr>
        <w:top w:val="none" w:sz="0" w:space="0" w:color="auto"/>
        <w:left w:val="none" w:sz="0" w:space="0" w:color="auto"/>
        <w:bottom w:val="none" w:sz="0" w:space="0" w:color="auto"/>
        <w:right w:val="none" w:sz="0" w:space="0" w:color="auto"/>
      </w:divBdr>
    </w:div>
    <w:div w:id="1130129717">
      <w:bodyDiv w:val="1"/>
      <w:marLeft w:val="0"/>
      <w:marRight w:val="0"/>
      <w:marTop w:val="0"/>
      <w:marBottom w:val="0"/>
      <w:divBdr>
        <w:top w:val="none" w:sz="0" w:space="0" w:color="auto"/>
        <w:left w:val="none" w:sz="0" w:space="0" w:color="auto"/>
        <w:bottom w:val="none" w:sz="0" w:space="0" w:color="auto"/>
        <w:right w:val="none" w:sz="0" w:space="0" w:color="auto"/>
      </w:divBdr>
    </w:div>
    <w:div w:id="1132216366">
      <w:bodyDiv w:val="1"/>
      <w:marLeft w:val="0"/>
      <w:marRight w:val="0"/>
      <w:marTop w:val="0"/>
      <w:marBottom w:val="0"/>
      <w:divBdr>
        <w:top w:val="none" w:sz="0" w:space="0" w:color="auto"/>
        <w:left w:val="none" w:sz="0" w:space="0" w:color="auto"/>
        <w:bottom w:val="none" w:sz="0" w:space="0" w:color="auto"/>
        <w:right w:val="none" w:sz="0" w:space="0" w:color="auto"/>
      </w:divBdr>
    </w:div>
    <w:div w:id="1137265153">
      <w:bodyDiv w:val="1"/>
      <w:marLeft w:val="0"/>
      <w:marRight w:val="0"/>
      <w:marTop w:val="0"/>
      <w:marBottom w:val="0"/>
      <w:divBdr>
        <w:top w:val="none" w:sz="0" w:space="0" w:color="auto"/>
        <w:left w:val="none" w:sz="0" w:space="0" w:color="auto"/>
        <w:bottom w:val="none" w:sz="0" w:space="0" w:color="auto"/>
        <w:right w:val="none" w:sz="0" w:space="0" w:color="auto"/>
      </w:divBdr>
      <w:divsChild>
        <w:div w:id="448163903">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71"/>
              <w:divBdr>
                <w:top w:val="none" w:sz="0" w:space="0" w:color="auto"/>
                <w:left w:val="none" w:sz="0" w:space="0" w:color="auto"/>
                <w:bottom w:val="none" w:sz="0" w:space="0" w:color="auto"/>
                <w:right w:val="none" w:sz="0" w:space="0" w:color="auto"/>
              </w:divBdr>
            </w:div>
          </w:divsChild>
        </w:div>
        <w:div w:id="1554197549">
          <w:marLeft w:val="0"/>
          <w:marRight w:val="0"/>
          <w:marTop w:val="0"/>
          <w:marBottom w:val="0"/>
          <w:divBdr>
            <w:top w:val="none" w:sz="0" w:space="0" w:color="auto"/>
            <w:left w:val="none" w:sz="0" w:space="0" w:color="auto"/>
            <w:bottom w:val="none" w:sz="0" w:space="0" w:color="auto"/>
            <w:right w:val="none" w:sz="0" w:space="0" w:color="auto"/>
          </w:divBdr>
        </w:div>
      </w:divsChild>
    </w:div>
    <w:div w:id="1167675662">
      <w:bodyDiv w:val="1"/>
      <w:marLeft w:val="0"/>
      <w:marRight w:val="0"/>
      <w:marTop w:val="0"/>
      <w:marBottom w:val="0"/>
      <w:divBdr>
        <w:top w:val="none" w:sz="0" w:space="0" w:color="auto"/>
        <w:left w:val="none" w:sz="0" w:space="0" w:color="auto"/>
        <w:bottom w:val="none" w:sz="0" w:space="0" w:color="auto"/>
        <w:right w:val="none" w:sz="0" w:space="0" w:color="auto"/>
      </w:divBdr>
    </w:div>
    <w:div w:id="1170025273">
      <w:bodyDiv w:val="1"/>
      <w:marLeft w:val="0"/>
      <w:marRight w:val="0"/>
      <w:marTop w:val="0"/>
      <w:marBottom w:val="0"/>
      <w:divBdr>
        <w:top w:val="none" w:sz="0" w:space="0" w:color="auto"/>
        <w:left w:val="none" w:sz="0" w:space="0" w:color="auto"/>
        <w:bottom w:val="none" w:sz="0" w:space="0" w:color="auto"/>
        <w:right w:val="none" w:sz="0" w:space="0" w:color="auto"/>
      </w:divBdr>
    </w:div>
    <w:div w:id="1199244624">
      <w:bodyDiv w:val="1"/>
      <w:marLeft w:val="0"/>
      <w:marRight w:val="0"/>
      <w:marTop w:val="0"/>
      <w:marBottom w:val="0"/>
      <w:divBdr>
        <w:top w:val="none" w:sz="0" w:space="0" w:color="auto"/>
        <w:left w:val="none" w:sz="0" w:space="0" w:color="auto"/>
        <w:bottom w:val="none" w:sz="0" w:space="0" w:color="auto"/>
        <w:right w:val="none" w:sz="0" w:space="0" w:color="auto"/>
      </w:divBdr>
    </w:div>
    <w:div w:id="1212691819">
      <w:bodyDiv w:val="1"/>
      <w:marLeft w:val="0"/>
      <w:marRight w:val="0"/>
      <w:marTop w:val="0"/>
      <w:marBottom w:val="0"/>
      <w:divBdr>
        <w:top w:val="none" w:sz="0" w:space="0" w:color="auto"/>
        <w:left w:val="none" w:sz="0" w:space="0" w:color="auto"/>
        <w:bottom w:val="none" w:sz="0" w:space="0" w:color="auto"/>
        <w:right w:val="none" w:sz="0" w:space="0" w:color="auto"/>
      </w:divBdr>
    </w:div>
    <w:div w:id="1219628730">
      <w:bodyDiv w:val="1"/>
      <w:marLeft w:val="0"/>
      <w:marRight w:val="0"/>
      <w:marTop w:val="0"/>
      <w:marBottom w:val="0"/>
      <w:divBdr>
        <w:top w:val="none" w:sz="0" w:space="0" w:color="auto"/>
        <w:left w:val="none" w:sz="0" w:space="0" w:color="auto"/>
        <w:bottom w:val="none" w:sz="0" w:space="0" w:color="auto"/>
        <w:right w:val="none" w:sz="0" w:space="0" w:color="auto"/>
      </w:divBdr>
    </w:div>
    <w:div w:id="1245064400">
      <w:bodyDiv w:val="1"/>
      <w:marLeft w:val="0"/>
      <w:marRight w:val="0"/>
      <w:marTop w:val="0"/>
      <w:marBottom w:val="0"/>
      <w:divBdr>
        <w:top w:val="none" w:sz="0" w:space="0" w:color="auto"/>
        <w:left w:val="none" w:sz="0" w:space="0" w:color="auto"/>
        <w:bottom w:val="none" w:sz="0" w:space="0" w:color="auto"/>
        <w:right w:val="none" w:sz="0" w:space="0" w:color="auto"/>
      </w:divBdr>
    </w:div>
    <w:div w:id="1262952992">
      <w:bodyDiv w:val="1"/>
      <w:marLeft w:val="0"/>
      <w:marRight w:val="0"/>
      <w:marTop w:val="0"/>
      <w:marBottom w:val="0"/>
      <w:divBdr>
        <w:top w:val="none" w:sz="0" w:space="0" w:color="auto"/>
        <w:left w:val="none" w:sz="0" w:space="0" w:color="auto"/>
        <w:bottom w:val="none" w:sz="0" w:space="0" w:color="auto"/>
        <w:right w:val="none" w:sz="0" w:space="0" w:color="auto"/>
      </w:divBdr>
    </w:div>
    <w:div w:id="1328485590">
      <w:bodyDiv w:val="1"/>
      <w:marLeft w:val="0"/>
      <w:marRight w:val="0"/>
      <w:marTop w:val="0"/>
      <w:marBottom w:val="0"/>
      <w:divBdr>
        <w:top w:val="none" w:sz="0" w:space="0" w:color="auto"/>
        <w:left w:val="none" w:sz="0" w:space="0" w:color="auto"/>
        <w:bottom w:val="none" w:sz="0" w:space="0" w:color="auto"/>
        <w:right w:val="none" w:sz="0" w:space="0" w:color="auto"/>
      </w:divBdr>
    </w:div>
    <w:div w:id="1353529563">
      <w:bodyDiv w:val="1"/>
      <w:marLeft w:val="0"/>
      <w:marRight w:val="0"/>
      <w:marTop w:val="0"/>
      <w:marBottom w:val="0"/>
      <w:divBdr>
        <w:top w:val="none" w:sz="0" w:space="0" w:color="auto"/>
        <w:left w:val="none" w:sz="0" w:space="0" w:color="auto"/>
        <w:bottom w:val="none" w:sz="0" w:space="0" w:color="auto"/>
        <w:right w:val="none" w:sz="0" w:space="0" w:color="auto"/>
      </w:divBdr>
    </w:div>
    <w:div w:id="1356883192">
      <w:bodyDiv w:val="1"/>
      <w:marLeft w:val="0"/>
      <w:marRight w:val="0"/>
      <w:marTop w:val="0"/>
      <w:marBottom w:val="0"/>
      <w:divBdr>
        <w:top w:val="none" w:sz="0" w:space="0" w:color="auto"/>
        <w:left w:val="none" w:sz="0" w:space="0" w:color="auto"/>
        <w:bottom w:val="none" w:sz="0" w:space="0" w:color="auto"/>
        <w:right w:val="none" w:sz="0" w:space="0" w:color="auto"/>
      </w:divBdr>
    </w:div>
    <w:div w:id="1364747862">
      <w:bodyDiv w:val="1"/>
      <w:marLeft w:val="0"/>
      <w:marRight w:val="0"/>
      <w:marTop w:val="0"/>
      <w:marBottom w:val="0"/>
      <w:divBdr>
        <w:top w:val="none" w:sz="0" w:space="0" w:color="auto"/>
        <w:left w:val="none" w:sz="0" w:space="0" w:color="auto"/>
        <w:bottom w:val="none" w:sz="0" w:space="0" w:color="auto"/>
        <w:right w:val="none" w:sz="0" w:space="0" w:color="auto"/>
      </w:divBdr>
    </w:div>
    <w:div w:id="1434546525">
      <w:bodyDiv w:val="1"/>
      <w:marLeft w:val="0"/>
      <w:marRight w:val="0"/>
      <w:marTop w:val="0"/>
      <w:marBottom w:val="0"/>
      <w:divBdr>
        <w:top w:val="none" w:sz="0" w:space="0" w:color="auto"/>
        <w:left w:val="none" w:sz="0" w:space="0" w:color="auto"/>
        <w:bottom w:val="none" w:sz="0" w:space="0" w:color="auto"/>
        <w:right w:val="none" w:sz="0" w:space="0" w:color="auto"/>
      </w:divBdr>
    </w:div>
    <w:div w:id="1441530474">
      <w:bodyDiv w:val="1"/>
      <w:marLeft w:val="0"/>
      <w:marRight w:val="0"/>
      <w:marTop w:val="0"/>
      <w:marBottom w:val="0"/>
      <w:divBdr>
        <w:top w:val="none" w:sz="0" w:space="0" w:color="auto"/>
        <w:left w:val="none" w:sz="0" w:space="0" w:color="auto"/>
        <w:bottom w:val="none" w:sz="0" w:space="0" w:color="auto"/>
        <w:right w:val="none" w:sz="0" w:space="0" w:color="auto"/>
      </w:divBdr>
    </w:div>
    <w:div w:id="1444806770">
      <w:bodyDiv w:val="1"/>
      <w:marLeft w:val="0"/>
      <w:marRight w:val="0"/>
      <w:marTop w:val="0"/>
      <w:marBottom w:val="0"/>
      <w:divBdr>
        <w:top w:val="none" w:sz="0" w:space="0" w:color="auto"/>
        <w:left w:val="none" w:sz="0" w:space="0" w:color="auto"/>
        <w:bottom w:val="none" w:sz="0" w:space="0" w:color="auto"/>
        <w:right w:val="none" w:sz="0" w:space="0" w:color="auto"/>
      </w:divBdr>
    </w:div>
    <w:div w:id="1446120306">
      <w:bodyDiv w:val="1"/>
      <w:marLeft w:val="0"/>
      <w:marRight w:val="0"/>
      <w:marTop w:val="0"/>
      <w:marBottom w:val="0"/>
      <w:divBdr>
        <w:top w:val="none" w:sz="0" w:space="0" w:color="auto"/>
        <w:left w:val="none" w:sz="0" w:space="0" w:color="auto"/>
        <w:bottom w:val="none" w:sz="0" w:space="0" w:color="auto"/>
        <w:right w:val="none" w:sz="0" w:space="0" w:color="auto"/>
      </w:divBdr>
    </w:div>
    <w:div w:id="1459489773">
      <w:bodyDiv w:val="1"/>
      <w:marLeft w:val="0"/>
      <w:marRight w:val="0"/>
      <w:marTop w:val="0"/>
      <w:marBottom w:val="0"/>
      <w:divBdr>
        <w:top w:val="none" w:sz="0" w:space="0" w:color="auto"/>
        <w:left w:val="none" w:sz="0" w:space="0" w:color="auto"/>
        <w:bottom w:val="none" w:sz="0" w:space="0" w:color="auto"/>
        <w:right w:val="none" w:sz="0" w:space="0" w:color="auto"/>
      </w:divBdr>
    </w:div>
    <w:div w:id="1476413550">
      <w:bodyDiv w:val="1"/>
      <w:marLeft w:val="0"/>
      <w:marRight w:val="0"/>
      <w:marTop w:val="0"/>
      <w:marBottom w:val="0"/>
      <w:divBdr>
        <w:top w:val="none" w:sz="0" w:space="0" w:color="auto"/>
        <w:left w:val="none" w:sz="0" w:space="0" w:color="auto"/>
        <w:bottom w:val="none" w:sz="0" w:space="0" w:color="auto"/>
        <w:right w:val="none" w:sz="0" w:space="0" w:color="auto"/>
      </w:divBdr>
    </w:div>
    <w:div w:id="1520121711">
      <w:bodyDiv w:val="1"/>
      <w:marLeft w:val="0"/>
      <w:marRight w:val="0"/>
      <w:marTop w:val="0"/>
      <w:marBottom w:val="0"/>
      <w:divBdr>
        <w:top w:val="none" w:sz="0" w:space="0" w:color="auto"/>
        <w:left w:val="none" w:sz="0" w:space="0" w:color="auto"/>
        <w:bottom w:val="none" w:sz="0" w:space="0" w:color="auto"/>
        <w:right w:val="none" w:sz="0" w:space="0" w:color="auto"/>
      </w:divBdr>
    </w:div>
    <w:div w:id="1526361301">
      <w:bodyDiv w:val="1"/>
      <w:marLeft w:val="0"/>
      <w:marRight w:val="0"/>
      <w:marTop w:val="0"/>
      <w:marBottom w:val="0"/>
      <w:divBdr>
        <w:top w:val="none" w:sz="0" w:space="0" w:color="auto"/>
        <w:left w:val="none" w:sz="0" w:space="0" w:color="auto"/>
        <w:bottom w:val="none" w:sz="0" w:space="0" w:color="auto"/>
        <w:right w:val="none" w:sz="0" w:space="0" w:color="auto"/>
      </w:divBdr>
    </w:div>
    <w:div w:id="1532067047">
      <w:bodyDiv w:val="1"/>
      <w:marLeft w:val="0"/>
      <w:marRight w:val="0"/>
      <w:marTop w:val="0"/>
      <w:marBottom w:val="0"/>
      <w:divBdr>
        <w:top w:val="none" w:sz="0" w:space="0" w:color="auto"/>
        <w:left w:val="none" w:sz="0" w:space="0" w:color="auto"/>
        <w:bottom w:val="none" w:sz="0" w:space="0" w:color="auto"/>
        <w:right w:val="none" w:sz="0" w:space="0" w:color="auto"/>
      </w:divBdr>
    </w:div>
    <w:div w:id="1563052871">
      <w:bodyDiv w:val="1"/>
      <w:marLeft w:val="0"/>
      <w:marRight w:val="0"/>
      <w:marTop w:val="0"/>
      <w:marBottom w:val="0"/>
      <w:divBdr>
        <w:top w:val="none" w:sz="0" w:space="0" w:color="auto"/>
        <w:left w:val="none" w:sz="0" w:space="0" w:color="auto"/>
        <w:bottom w:val="none" w:sz="0" w:space="0" w:color="auto"/>
        <w:right w:val="none" w:sz="0" w:space="0" w:color="auto"/>
      </w:divBdr>
    </w:div>
    <w:div w:id="1565141795">
      <w:bodyDiv w:val="1"/>
      <w:marLeft w:val="0"/>
      <w:marRight w:val="0"/>
      <w:marTop w:val="0"/>
      <w:marBottom w:val="0"/>
      <w:divBdr>
        <w:top w:val="none" w:sz="0" w:space="0" w:color="auto"/>
        <w:left w:val="none" w:sz="0" w:space="0" w:color="auto"/>
        <w:bottom w:val="none" w:sz="0" w:space="0" w:color="auto"/>
        <w:right w:val="none" w:sz="0" w:space="0" w:color="auto"/>
      </w:divBdr>
    </w:div>
    <w:div w:id="1568564063">
      <w:bodyDiv w:val="1"/>
      <w:marLeft w:val="0"/>
      <w:marRight w:val="0"/>
      <w:marTop w:val="0"/>
      <w:marBottom w:val="0"/>
      <w:divBdr>
        <w:top w:val="none" w:sz="0" w:space="0" w:color="auto"/>
        <w:left w:val="none" w:sz="0" w:space="0" w:color="auto"/>
        <w:bottom w:val="none" w:sz="0" w:space="0" w:color="auto"/>
        <w:right w:val="none" w:sz="0" w:space="0" w:color="auto"/>
      </w:divBdr>
    </w:div>
    <w:div w:id="1590848325">
      <w:bodyDiv w:val="1"/>
      <w:marLeft w:val="0"/>
      <w:marRight w:val="0"/>
      <w:marTop w:val="0"/>
      <w:marBottom w:val="0"/>
      <w:divBdr>
        <w:top w:val="none" w:sz="0" w:space="0" w:color="auto"/>
        <w:left w:val="none" w:sz="0" w:space="0" w:color="auto"/>
        <w:bottom w:val="none" w:sz="0" w:space="0" w:color="auto"/>
        <w:right w:val="none" w:sz="0" w:space="0" w:color="auto"/>
      </w:divBdr>
    </w:div>
    <w:div w:id="1632203687">
      <w:bodyDiv w:val="1"/>
      <w:marLeft w:val="0"/>
      <w:marRight w:val="0"/>
      <w:marTop w:val="0"/>
      <w:marBottom w:val="0"/>
      <w:divBdr>
        <w:top w:val="none" w:sz="0" w:space="0" w:color="auto"/>
        <w:left w:val="none" w:sz="0" w:space="0" w:color="auto"/>
        <w:bottom w:val="none" w:sz="0" w:space="0" w:color="auto"/>
        <w:right w:val="none" w:sz="0" w:space="0" w:color="auto"/>
      </w:divBdr>
    </w:div>
    <w:div w:id="1638684403">
      <w:bodyDiv w:val="1"/>
      <w:marLeft w:val="0"/>
      <w:marRight w:val="0"/>
      <w:marTop w:val="0"/>
      <w:marBottom w:val="0"/>
      <w:divBdr>
        <w:top w:val="none" w:sz="0" w:space="0" w:color="auto"/>
        <w:left w:val="none" w:sz="0" w:space="0" w:color="auto"/>
        <w:bottom w:val="none" w:sz="0" w:space="0" w:color="auto"/>
        <w:right w:val="none" w:sz="0" w:space="0" w:color="auto"/>
      </w:divBdr>
    </w:div>
    <w:div w:id="1677539729">
      <w:bodyDiv w:val="1"/>
      <w:marLeft w:val="0"/>
      <w:marRight w:val="0"/>
      <w:marTop w:val="0"/>
      <w:marBottom w:val="0"/>
      <w:divBdr>
        <w:top w:val="none" w:sz="0" w:space="0" w:color="auto"/>
        <w:left w:val="none" w:sz="0" w:space="0" w:color="auto"/>
        <w:bottom w:val="none" w:sz="0" w:space="0" w:color="auto"/>
        <w:right w:val="none" w:sz="0" w:space="0" w:color="auto"/>
      </w:divBdr>
    </w:div>
    <w:div w:id="1684164570">
      <w:bodyDiv w:val="1"/>
      <w:marLeft w:val="0"/>
      <w:marRight w:val="0"/>
      <w:marTop w:val="0"/>
      <w:marBottom w:val="0"/>
      <w:divBdr>
        <w:top w:val="none" w:sz="0" w:space="0" w:color="auto"/>
        <w:left w:val="none" w:sz="0" w:space="0" w:color="auto"/>
        <w:bottom w:val="none" w:sz="0" w:space="0" w:color="auto"/>
        <w:right w:val="none" w:sz="0" w:space="0" w:color="auto"/>
      </w:divBdr>
    </w:div>
    <w:div w:id="1720781536">
      <w:bodyDiv w:val="1"/>
      <w:marLeft w:val="0"/>
      <w:marRight w:val="0"/>
      <w:marTop w:val="0"/>
      <w:marBottom w:val="0"/>
      <w:divBdr>
        <w:top w:val="none" w:sz="0" w:space="0" w:color="auto"/>
        <w:left w:val="none" w:sz="0" w:space="0" w:color="auto"/>
        <w:bottom w:val="none" w:sz="0" w:space="0" w:color="auto"/>
        <w:right w:val="none" w:sz="0" w:space="0" w:color="auto"/>
      </w:divBdr>
    </w:div>
    <w:div w:id="1736125640">
      <w:bodyDiv w:val="1"/>
      <w:marLeft w:val="0"/>
      <w:marRight w:val="0"/>
      <w:marTop w:val="0"/>
      <w:marBottom w:val="0"/>
      <w:divBdr>
        <w:top w:val="none" w:sz="0" w:space="0" w:color="auto"/>
        <w:left w:val="none" w:sz="0" w:space="0" w:color="auto"/>
        <w:bottom w:val="none" w:sz="0" w:space="0" w:color="auto"/>
        <w:right w:val="none" w:sz="0" w:space="0" w:color="auto"/>
      </w:divBdr>
    </w:div>
    <w:div w:id="1747459336">
      <w:bodyDiv w:val="1"/>
      <w:marLeft w:val="0"/>
      <w:marRight w:val="0"/>
      <w:marTop w:val="0"/>
      <w:marBottom w:val="0"/>
      <w:divBdr>
        <w:top w:val="none" w:sz="0" w:space="0" w:color="auto"/>
        <w:left w:val="none" w:sz="0" w:space="0" w:color="auto"/>
        <w:bottom w:val="none" w:sz="0" w:space="0" w:color="auto"/>
        <w:right w:val="none" w:sz="0" w:space="0" w:color="auto"/>
      </w:divBdr>
    </w:div>
    <w:div w:id="1750886129">
      <w:bodyDiv w:val="1"/>
      <w:marLeft w:val="0"/>
      <w:marRight w:val="0"/>
      <w:marTop w:val="0"/>
      <w:marBottom w:val="0"/>
      <w:divBdr>
        <w:top w:val="none" w:sz="0" w:space="0" w:color="auto"/>
        <w:left w:val="none" w:sz="0" w:space="0" w:color="auto"/>
        <w:bottom w:val="none" w:sz="0" w:space="0" w:color="auto"/>
        <w:right w:val="none" w:sz="0" w:space="0" w:color="auto"/>
      </w:divBdr>
      <w:divsChild>
        <w:div w:id="1919752851">
          <w:marLeft w:val="0"/>
          <w:marRight w:val="0"/>
          <w:marTop w:val="0"/>
          <w:marBottom w:val="0"/>
          <w:divBdr>
            <w:top w:val="none" w:sz="0" w:space="0" w:color="auto"/>
            <w:left w:val="none" w:sz="0" w:space="0" w:color="auto"/>
            <w:bottom w:val="none" w:sz="0" w:space="0" w:color="auto"/>
            <w:right w:val="none" w:sz="0" w:space="0" w:color="auto"/>
          </w:divBdr>
          <w:divsChild>
            <w:div w:id="415367294">
              <w:marLeft w:val="0"/>
              <w:marRight w:val="0"/>
              <w:marTop w:val="240"/>
              <w:marBottom w:val="0"/>
              <w:divBdr>
                <w:top w:val="none" w:sz="0" w:space="0" w:color="auto"/>
                <w:left w:val="none" w:sz="0" w:space="0" w:color="auto"/>
                <w:bottom w:val="none" w:sz="0" w:space="0" w:color="auto"/>
                <w:right w:val="none" w:sz="0" w:space="0" w:color="auto"/>
              </w:divBdr>
            </w:div>
            <w:div w:id="1281954076">
              <w:marLeft w:val="0"/>
              <w:marRight w:val="0"/>
              <w:marTop w:val="0"/>
              <w:marBottom w:val="0"/>
              <w:divBdr>
                <w:top w:val="none" w:sz="0" w:space="0" w:color="auto"/>
                <w:left w:val="none" w:sz="0" w:space="0" w:color="auto"/>
                <w:bottom w:val="none" w:sz="0" w:space="0" w:color="auto"/>
                <w:right w:val="none" w:sz="0" w:space="0" w:color="auto"/>
              </w:divBdr>
              <w:divsChild>
                <w:div w:id="603654750">
                  <w:marLeft w:val="0"/>
                  <w:marRight w:val="0"/>
                  <w:marTop w:val="0"/>
                  <w:marBottom w:val="0"/>
                  <w:divBdr>
                    <w:top w:val="none" w:sz="0" w:space="0" w:color="auto"/>
                    <w:left w:val="none" w:sz="0" w:space="0" w:color="auto"/>
                    <w:bottom w:val="none" w:sz="0" w:space="0" w:color="auto"/>
                    <w:right w:val="none" w:sz="0" w:space="0" w:color="auto"/>
                  </w:divBdr>
                  <w:divsChild>
                    <w:div w:id="1495494407">
                      <w:marLeft w:val="0"/>
                      <w:marRight w:val="0"/>
                      <w:marTop w:val="0"/>
                      <w:marBottom w:val="0"/>
                      <w:divBdr>
                        <w:top w:val="none" w:sz="0" w:space="0" w:color="auto"/>
                        <w:left w:val="none" w:sz="0" w:space="0" w:color="auto"/>
                        <w:bottom w:val="none" w:sz="0" w:space="0" w:color="auto"/>
                        <w:right w:val="none" w:sz="0" w:space="0" w:color="auto"/>
                      </w:divBdr>
                    </w:div>
                    <w:div w:id="1280453983">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2055225761">
          <w:marLeft w:val="0"/>
          <w:marRight w:val="0"/>
          <w:marTop w:val="0"/>
          <w:marBottom w:val="0"/>
          <w:divBdr>
            <w:top w:val="none" w:sz="0" w:space="0" w:color="auto"/>
            <w:left w:val="none" w:sz="0" w:space="0" w:color="auto"/>
            <w:bottom w:val="none" w:sz="0" w:space="0" w:color="auto"/>
            <w:right w:val="none" w:sz="0" w:space="0" w:color="auto"/>
          </w:divBdr>
        </w:div>
      </w:divsChild>
    </w:div>
    <w:div w:id="1756434629">
      <w:bodyDiv w:val="1"/>
      <w:marLeft w:val="0"/>
      <w:marRight w:val="0"/>
      <w:marTop w:val="0"/>
      <w:marBottom w:val="0"/>
      <w:divBdr>
        <w:top w:val="none" w:sz="0" w:space="0" w:color="auto"/>
        <w:left w:val="none" w:sz="0" w:space="0" w:color="auto"/>
        <w:bottom w:val="none" w:sz="0" w:space="0" w:color="auto"/>
        <w:right w:val="none" w:sz="0" w:space="0" w:color="auto"/>
      </w:divBdr>
    </w:div>
    <w:div w:id="1773163621">
      <w:bodyDiv w:val="1"/>
      <w:marLeft w:val="0"/>
      <w:marRight w:val="0"/>
      <w:marTop w:val="0"/>
      <w:marBottom w:val="0"/>
      <w:divBdr>
        <w:top w:val="none" w:sz="0" w:space="0" w:color="auto"/>
        <w:left w:val="none" w:sz="0" w:space="0" w:color="auto"/>
        <w:bottom w:val="none" w:sz="0" w:space="0" w:color="auto"/>
        <w:right w:val="none" w:sz="0" w:space="0" w:color="auto"/>
      </w:divBdr>
    </w:div>
    <w:div w:id="1822192521">
      <w:bodyDiv w:val="1"/>
      <w:marLeft w:val="0"/>
      <w:marRight w:val="0"/>
      <w:marTop w:val="0"/>
      <w:marBottom w:val="0"/>
      <w:divBdr>
        <w:top w:val="none" w:sz="0" w:space="0" w:color="auto"/>
        <w:left w:val="none" w:sz="0" w:space="0" w:color="auto"/>
        <w:bottom w:val="none" w:sz="0" w:space="0" w:color="auto"/>
        <w:right w:val="none" w:sz="0" w:space="0" w:color="auto"/>
      </w:divBdr>
      <w:divsChild>
        <w:div w:id="289944278">
          <w:marLeft w:val="0"/>
          <w:marRight w:val="0"/>
          <w:marTop w:val="120"/>
          <w:marBottom w:val="0"/>
          <w:divBdr>
            <w:top w:val="none" w:sz="0" w:space="0" w:color="auto"/>
            <w:left w:val="none" w:sz="0" w:space="0" w:color="auto"/>
            <w:bottom w:val="none" w:sz="0" w:space="0" w:color="auto"/>
            <w:right w:val="none" w:sz="0" w:space="0" w:color="auto"/>
          </w:divBdr>
        </w:div>
        <w:div w:id="1381828504">
          <w:marLeft w:val="0"/>
          <w:marRight w:val="0"/>
          <w:marTop w:val="120"/>
          <w:marBottom w:val="0"/>
          <w:divBdr>
            <w:top w:val="none" w:sz="0" w:space="0" w:color="auto"/>
            <w:left w:val="none" w:sz="0" w:space="0" w:color="auto"/>
            <w:bottom w:val="none" w:sz="0" w:space="0" w:color="auto"/>
            <w:right w:val="none" w:sz="0" w:space="0" w:color="auto"/>
          </w:divBdr>
        </w:div>
      </w:divsChild>
    </w:div>
    <w:div w:id="1823304776">
      <w:bodyDiv w:val="1"/>
      <w:marLeft w:val="0"/>
      <w:marRight w:val="0"/>
      <w:marTop w:val="0"/>
      <w:marBottom w:val="0"/>
      <w:divBdr>
        <w:top w:val="none" w:sz="0" w:space="0" w:color="auto"/>
        <w:left w:val="none" w:sz="0" w:space="0" w:color="auto"/>
        <w:bottom w:val="none" w:sz="0" w:space="0" w:color="auto"/>
        <w:right w:val="none" w:sz="0" w:space="0" w:color="auto"/>
      </w:divBdr>
    </w:div>
    <w:div w:id="1836918645">
      <w:bodyDiv w:val="1"/>
      <w:marLeft w:val="0"/>
      <w:marRight w:val="0"/>
      <w:marTop w:val="0"/>
      <w:marBottom w:val="0"/>
      <w:divBdr>
        <w:top w:val="none" w:sz="0" w:space="0" w:color="auto"/>
        <w:left w:val="none" w:sz="0" w:space="0" w:color="auto"/>
        <w:bottom w:val="none" w:sz="0" w:space="0" w:color="auto"/>
        <w:right w:val="none" w:sz="0" w:space="0" w:color="auto"/>
      </w:divBdr>
    </w:div>
    <w:div w:id="1841919601">
      <w:bodyDiv w:val="1"/>
      <w:marLeft w:val="0"/>
      <w:marRight w:val="0"/>
      <w:marTop w:val="0"/>
      <w:marBottom w:val="0"/>
      <w:divBdr>
        <w:top w:val="none" w:sz="0" w:space="0" w:color="auto"/>
        <w:left w:val="none" w:sz="0" w:space="0" w:color="auto"/>
        <w:bottom w:val="none" w:sz="0" w:space="0" w:color="auto"/>
        <w:right w:val="none" w:sz="0" w:space="0" w:color="auto"/>
      </w:divBdr>
    </w:div>
    <w:div w:id="1852722972">
      <w:bodyDiv w:val="1"/>
      <w:marLeft w:val="0"/>
      <w:marRight w:val="0"/>
      <w:marTop w:val="0"/>
      <w:marBottom w:val="0"/>
      <w:divBdr>
        <w:top w:val="none" w:sz="0" w:space="0" w:color="auto"/>
        <w:left w:val="none" w:sz="0" w:space="0" w:color="auto"/>
        <w:bottom w:val="none" w:sz="0" w:space="0" w:color="auto"/>
        <w:right w:val="none" w:sz="0" w:space="0" w:color="auto"/>
      </w:divBdr>
    </w:div>
    <w:div w:id="1854759855">
      <w:bodyDiv w:val="1"/>
      <w:marLeft w:val="0"/>
      <w:marRight w:val="0"/>
      <w:marTop w:val="0"/>
      <w:marBottom w:val="0"/>
      <w:divBdr>
        <w:top w:val="none" w:sz="0" w:space="0" w:color="auto"/>
        <w:left w:val="none" w:sz="0" w:space="0" w:color="auto"/>
        <w:bottom w:val="none" w:sz="0" w:space="0" w:color="auto"/>
        <w:right w:val="none" w:sz="0" w:space="0" w:color="auto"/>
      </w:divBdr>
    </w:div>
    <w:div w:id="1855993391">
      <w:bodyDiv w:val="1"/>
      <w:marLeft w:val="0"/>
      <w:marRight w:val="0"/>
      <w:marTop w:val="0"/>
      <w:marBottom w:val="0"/>
      <w:divBdr>
        <w:top w:val="none" w:sz="0" w:space="0" w:color="auto"/>
        <w:left w:val="none" w:sz="0" w:space="0" w:color="auto"/>
        <w:bottom w:val="none" w:sz="0" w:space="0" w:color="auto"/>
        <w:right w:val="none" w:sz="0" w:space="0" w:color="auto"/>
      </w:divBdr>
    </w:div>
    <w:div w:id="1883597033">
      <w:bodyDiv w:val="1"/>
      <w:marLeft w:val="0"/>
      <w:marRight w:val="0"/>
      <w:marTop w:val="0"/>
      <w:marBottom w:val="0"/>
      <w:divBdr>
        <w:top w:val="none" w:sz="0" w:space="0" w:color="auto"/>
        <w:left w:val="none" w:sz="0" w:space="0" w:color="auto"/>
        <w:bottom w:val="none" w:sz="0" w:space="0" w:color="auto"/>
        <w:right w:val="none" w:sz="0" w:space="0" w:color="auto"/>
      </w:divBdr>
    </w:div>
    <w:div w:id="1900092048">
      <w:bodyDiv w:val="1"/>
      <w:marLeft w:val="0"/>
      <w:marRight w:val="0"/>
      <w:marTop w:val="0"/>
      <w:marBottom w:val="0"/>
      <w:divBdr>
        <w:top w:val="none" w:sz="0" w:space="0" w:color="auto"/>
        <w:left w:val="none" w:sz="0" w:space="0" w:color="auto"/>
        <w:bottom w:val="none" w:sz="0" w:space="0" w:color="auto"/>
        <w:right w:val="none" w:sz="0" w:space="0" w:color="auto"/>
      </w:divBdr>
    </w:div>
    <w:div w:id="1929079275">
      <w:bodyDiv w:val="1"/>
      <w:marLeft w:val="0"/>
      <w:marRight w:val="0"/>
      <w:marTop w:val="0"/>
      <w:marBottom w:val="0"/>
      <w:divBdr>
        <w:top w:val="none" w:sz="0" w:space="0" w:color="auto"/>
        <w:left w:val="none" w:sz="0" w:space="0" w:color="auto"/>
        <w:bottom w:val="none" w:sz="0" w:space="0" w:color="auto"/>
        <w:right w:val="none" w:sz="0" w:space="0" w:color="auto"/>
      </w:divBdr>
    </w:div>
    <w:div w:id="1933859137">
      <w:bodyDiv w:val="1"/>
      <w:marLeft w:val="0"/>
      <w:marRight w:val="0"/>
      <w:marTop w:val="0"/>
      <w:marBottom w:val="0"/>
      <w:divBdr>
        <w:top w:val="none" w:sz="0" w:space="0" w:color="auto"/>
        <w:left w:val="none" w:sz="0" w:space="0" w:color="auto"/>
        <w:bottom w:val="none" w:sz="0" w:space="0" w:color="auto"/>
        <w:right w:val="none" w:sz="0" w:space="0" w:color="auto"/>
      </w:divBdr>
    </w:div>
    <w:div w:id="1973905605">
      <w:bodyDiv w:val="1"/>
      <w:marLeft w:val="0"/>
      <w:marRight w:val="0"/>
      <w:marTop w:val="0"/>
      <w:marBottom w:val="0"/>
      <w:divBdr>
        <w:top w:val="none" w:sz="0" w:space="0" w:color="auto"/>
        <w:left w:val="none" w:sz="0" w:space="0" w:color="auto"/>
        <w:bottom w:val="none" w:sz="0" w:space="0" w:color="auto"/>
        <w:right w:val="none" w:sz="0" w:space="0" w:color="auto"/>
      </w:divBdr>
    </w:div>
    <w:div w:id="2006517121">
      <w:bodyDiv w:val="1"/>
      <w:marLeft w:val="0"/>
      <w:marRight w:val="0"/>
      <w:marTop w:val="0"/>
      <w:marBottom w:val="0"/>
      <w:divBdr>
        <w:top w:val="none" w:sz="0" w:space="0" w:color="auto"/>
        <w:left w:val="none" w:sz="0" w:space="0" w:color="auto"/>
        <w:bottom w:val="none" w:sz="0" w:space="0" w:color="auto"/>
        <w:right w:val="none" w:sz="0" w:space="0" w:color="auto"/>
      </w:divBdr>
    </w:div>
    <w:div w:id="2016298793">
      <w:bodyDiv w:val="1"/>
      <w:marLeft w:val="0"/>
      <w:marRight w:val="0"/>
      <w:marTop w:val="0"/>
      <w:marBottom w:val="0"/>
      <w:divBdr>
        <w:top w:val="none" w:sz="0" w:space="0" w:color="auto"/>
        <w:left w:val="none" w:sz="0" w:space="0" w:color="auto"/>
        <w:bottom w:val="none" w:sz="0" w:space="0" w:color="auto"/>
        <w:right w:val="none" w:sz="0" w:space="0" w:color="auto"/>
      </w:divBdr>
    </w:div>
    <w:div w:id="2021352522">
      <w:bodyDiv w:val="1"/>
      <w:marLeft w:val="0"/>
      <w:marRight w:val="0"/>
      <w:marTop w:val="0"/>
      <w:marBottom w:val="0"/>
      <w:divBdr>
        <w:top w:val="none" w:sz="0" w:space="0" w:color="auto"/>
        <w:left w:val="none" w:sz="0" w:space="0" w:color="auto"/>
        <w:bottom w:val="none" w:sz="0" w:space="0" w:color="auto"/>
        <w:right w:val="none" w:sz="0" w:space="0" w:color="auto"/>
      </w:divBdr>
    </w:div>
    <w:div w:id="2027318779">
      <w:bodyDiv w:val="1"/>
      <w:marLeft w:val="0"/>
      <w:marRight w:val="0"/>
      <w:marTop w:val="0"/>
      <w:marBottom w:val="0"/>
      <w:divBdr>
        <w:top w:val="none" w:sz="0" w:space="0" w:color="auto"/>
        <w:left w:val="none" w:sz="0" w:space="0" w:color="auto"/>
        <w:bottom w:val="none" w:sz="0" w:space="0" w:color="auto"/>
        <w:right w:val="none" w:sz="0" w:space="0" w:color="auto"/>
      </w:divBdr>
    </w:div>
    <w:div w:id="2027559077">
      <w:bodyDiv w:val="1"/>
      <w:marLeft w:val="0"/>
      <w:marRight w:val="0"/>
      <w:marTop w:val="0"/>
      <w:marBottom w:val="0"/>
      <w:divBdr>
        <w:top w:val="none" w:sz="0" w:space="0" w:color="auto"/>
        <w:left w:val="none" w:sz="0" w:space="0" w:color="auto"/>
        <w:bottom w:val="none" w:sz="0" w:space="0" w:color="auto"/>
        <w:right w:val="none" w:sz="0" w:space="0" w:color="auto"/>
      </w:divBdr>
    </w:div>
    <w:div w:id="2029140456">
      <w:bodyDiv w:val="1"/>
      <w:marLeft w:val="0"/>
      <w:marRight w:val="0"/>
      <w:marTop w:val="0"/>
      <w:marBottom w:val="0"/>
      <w:divBdr>
        <w:top w:val="none" w:sz="0" w:space="0" w:color="auto"/>
        <w:left w:val="none" w:sz="0" w:space="0" w:color="auto"/>
        <w:bottom w:val="none" w:sz="0" w:space="0" w:color="auto"/>
        <w:right w:val="none" w:sz="0" w:space="0" w:color="auto"/>
      </w:divBdr>
      <w:divsChild>
        <w:div w:id="108278202">
          <w:marLeft w:val="0"/>
          <w:marRight w:val="0"/>
          <w:marTop w:val="0"/>
          <w:marBottom w:val="0"/>
          <w:divBdr>
            <w:top w:val="none" w:sz="0" w:space="0" w:color="auto"/>
            <w:left w:val="none" w:sz="0" w:space="0" w:color="auto"/>
            <w:bottom w:val="none" w:sz="0" w:space="0" w:color="auto"/>
            <w:right w:val="none" w:sz="0" w:space="0" w:color="auto"/>
          </w:divBdr>
          <w:divsChild>
            <w:div w:id="1707363227">
              <w:marLeft w:val="0"/>
              <w:marRight w:val="0"/>
              <w:marTop w:val="0"/>
              <w:marBottom w:val="71"/>
              <w:divBdr>
                <w:top w:val="none" w:sz="0" w:space="0" w:color="auto"/>
                <w:left w:val="none" w:sz="0" w:space="0" w:color="auto"/>
                <w:bottom w:val="none" w:sz="0" w:space="0" w:color="auto"/>
                <w:right w:val="none" w:sz="0" w:space="0" w:color="auto"/>
              </w:divBdr>
            </w:div>
          </w:divsChild>
        </w:div>
        <w:div w:id="951981314">
          <w:marLeft w:val="0"/>
          <w:marRight w:val="0"/>
          <w:marTop w:val="0"/>
          <w:marBottom w:val="0"/>
          <w:divBdr>
            <w:top w:val="none" w:sz="0" w:space="0" w:color="auto"/>
            <w:left w:val="none" w:sz="0" w:space="0" w:color="auto"/>
            <w:bottom w:val="none" w:sz="0" w:space="0" w:color="auto"/>
            <w:right w:val="none" w:sz="0" w:space="0" w:color="auto"/>
          </w:divBdr>
        </w:div>
      </w:divsChild>
    </w:div>
    <w:div w:id="2051832254">
      <w:bodyDiv w:val="1"/>
      <w:marLeft w:val="0"/>
      <w:marRight w:val="0"/>
      <w:marTop w:val="0"/>
      <w:marBottom w:val="0"/>
      <w:divBdr>
        <w:top w:val="none" w:sz="0" w:space="0" w:color="auto"/>
        <w:left w:val="none" w:sz="0" w:space="0" w:color="auto"/>
        <w:bottom w:val="none" w:sz="0" w:space="0" w:color="auto"/>
        <w:right w:val="none" w:sz="0" w:space="0" w:color="auto"/>
      </w:divBdr>
    </w:div>
    <w:div w:id="2068527519">
      <w:bodyDiv w:val="1"/>
      <w:marLeft w:val="0"/>
      <w:marRight w:val="0"/>
      <w:marTop w:val="0"/>
      <w:marBottom w:val="0"/>
      <w:divBdr>
        <w:top w:val="none" w:sz="0" w:space="0" w:color="auto"/>
        <w:left w:val="none" w:sz="0" w:space="0" w:color="auto"/>
        <w:bottom w:val="none" w:sz="0" w:space="0" w:color="auto"/>
        <w:right w:val="none" w:sz="0" w:space="0" w:color="auto"/>
      </w:divBdr>
    </w:div>
    <w:div w:id="2074695841">
      <w:bodyDiv w:val="1"/>
      <w:marLeft w:val="0"/>
      <w:marRight w:val="0"/>
      <w:marTop w:val="0"/>
      <w:marBottom w:val="0"/>
      <w:divBdr>
        <w:top w:val="none" w:sz="0" w:space="0" w:color="auto"/>
        <w:left w:val="none" w:sz="0" w:space="0" w:color="auto"/>
        <w:bottom w:val="none" w:sz="0" w:space="0" w:color="auto"/>
        <w:right w:val="none" w:sz="0" w:space="0" w:color="auto"/>
      </w:divBdr>
    </w:div>
    <w:div w:id="2077706399">
      <w:bodyDiv w:val="1"/>
      <w:marLeft w:val="0"/>
      <w:marRight w:val="0"/>
      <w:marTop w:val="0"/>
      <w:marBottom w:val="0"/>
      <w:divBdr>
        <w:top w:val="none" w:sz="0" w:space="0" w:color="auto"/>
        <w:left w:val="none" w:sz="0" w:space="0" w:color="auto"/>
        <w:bottom w:val="none" w:sz="0" w:space="0" w:color="auto"/>
        <w:right w:val="none" w:sz="0" w:space="0" w:color="auto"/>
      </w:divBdr>
    </w:div>
    <w:div w:id="2099866614">
      <w:bodyDiv w:val="1"/>
      <w:marLeft w:val="0"/>
      <w:marRight w:val="0"/>
      <w:marTop w:val="0"/>
      <w:marBottom w:val="0"/>
      <w:divBdr>
        <w:top w:val="none" w:sz="0" w:space="0" w:color="auto"/>
        <w:left w:val="none" w:sz="0" w:space="0" w:color="auto"/>
        <w:bottom w:val="none" w:sz="0" w:space="0" w:color="auto"/>
        <w:right w:val="none" w:sz="0" w:space="0" w:color="auto"/>
      </w:divBdr>
    </w:div>
    <w:div w:id="2104570334">
      <w:bodyDiv w:val="1"/>
      <w:marLeft w:val="0"/>
      <w:marRight w:val="0"/>
      <w:marTop w:val="0"/>
      <w:marBottom w:val="0"/>
      <w:divBdr>
        <w:top w:val="none" w:sz="0" w:space="0" w:color="auto"/>
        <w:left w:val="none" w:sz="0" w:space="0" w:color="auto"/>
        <w:bottom w:val="none" w:sz="0" w:space="0" w:color="auto"/>
        <w:right w:val="none" w:sz="0" w:space="0" w:color="auto"/>
      </w:divBdr>
    </w:div>
    <w:div w:id="2108649708">
      <w:bodyDiv w:val="1"/>
      <w:marLeft w:val="0"/>
      <w:marRight w:val="0"/>
      <w:marTop w:val="0"/>
      <w:marBottom w:val="0"/>
      <w:divBdr>
        <w:top w:val="none" w:sz="0" w:space="0" w:color="auto"/>
        <w:left w:val="none" w:sz="0" w:space="0" w:color="auto"/>
        <w:bottom w:val="none" w:sz="0" w:space="0" w:color="auto"/>
        <w:right w:val="none" w:sz="0" w:space="0" w:color="auto"/>
      </w:divBdr>
    </w:div>
    <w:div w:id="2111774583">
      <w:bodyDiv w:val="1"/>
      <w:marLeft w:val="0"/>
      <w:marRight w:val="0"/>
      <w:marTop w:val="0"/>
      <w:marBottom w:val="0"/>
      <w:divBdr>
        <w:top w:val="none" w:sz="0" w:space="0" w:color="auto"/>
        <w:left w:val="none" w:sz="0" w:space="0" w:color="auto"/>
        <w:bottom w:val="none" w:sz="0" w:space="0" w:color="auto"/>
        <w:right w:val="none" w:sz="0" w:space="0" w:color="auto"/>
      </w:divBdr>
    </w:div>
    <w:div w:id="2114936431">
      <w:bodyDiv w:val="1"/>
      <w:marLeft w:val="0"/>
      <w:marRight w:val="0"/>
      <w:marTop w:val="0"/>
      <w:marBottom w:val="0"/>
      <w:divBdr>
        <w:top w:val="none" w:sz="0" w:space="0" w:color="auto"/>
        <w:left w:val="none" w:sz="0" w:space="0" w:color="auto"/>
        <w:bottom w:val="none" w:sz="0" w:space="0" w:color="auto"/>
        <w:right w:val="none" w:sz="0" w:space="0" w:color="auto"/>
      </w:divBdr>
      <w:divsChild>
        <w:div w:id="437214966">
          <w:marLeft w:val="0"/>
          <w:marRight w:val="0"/>
          <w:marTop w:val="120"/>
          <w:marBottom w:val="0"/>
          <w:divBdr>
            <w:top w:val="none" w:sz="0" w:space="0" w:color="auto"/>
            <w:left w:val="none" w:sz="0" w:space="0" w:color="auto"/>
            <w:bottom w:val="none" w:sz="0" w:space="0" w:color="auto"/>
            <w:right w:val="none" w:sz="0" w:space="0" w:color="auto"/>
          </w:divBdr>
        </w:div>
        <w:div w:id="846283714">
          <w:marLeft w:val="0"/>
          <w:marRight w:val="0"/>
          <w:marTop w:val="120"/>
          <w:marBottom w:val="0"/>
          <w:divBdr>
            <w:top w:val="none" w:sz="0" w:space="0" w:color="auto"/>
            <w:left w:val="none" w:sz="0" w:space="0" w:color="auto"/>
            <w:bottom w:val="none" w:sz="0" w:space="0" w:color="auto"/>
            <w:right w:val="none" w:sz="0" w:space="0" w:color="auto"/>
          </w:divBdr>
        </w:div>
      </w:divsChild>
    </w:div>
    <w:div w:id="21181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Mon05</b:Tag>
    <b:SourceType>JournalArticle</b:SourceType>
    <b:Guid>{1AD87DA4-4460-43A7-BD9A-AC057105D8A6}</b:Guid>
    <b:Author>
      <b:Author>
        <b:NameList>
          <b:Person>
            <b:Last>Monika Kaushal</b:Last>
            <b:First>Rajiv</b:First>
            <b:Middle>Aggarwal, Ashwani Singal, Hemant Shukla, Suresh K. Kapoor, Vinod K. Paul</b:Middle>
          </b:Person>
        </b:NameList>
      </b:Author>
    </b:Author>
    <b:Title>Breastfeeding Practices and Health-seeking Behavior for Neonatal Sickness in a Rural Community</b:Title>
    <b:JournalName>Journal of Tropical Pediatrics</b:JournalName>
    <b:Year>2005</b:Year>
    <b:Pages>366=376</b:Pages>
    <b:Month>may</b:Month>
    <b:Day>31</b:Day>
    <b:Volume>51</b:Volume>
    <b:Issue>6</b:Issue>
    <b:RefOrder>3</b:RefOrder>
  </b:Source>
</b:Sources>
</file>

<file path=customXml/itemProps1.xml><?xml version="1.0" encoding="utf-8"?>
<ds:datastoreItem xmlns:ds="http://schemas.openxmlformats.org/officeDocument/2006/customXml" ds:itemID="{3A14B7C0-4D20-48C7-9157-CD37CE122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4697</Words>
  <Characters>26774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Hansda</dc:creator>
  <cp:lastModifiedBy>M Poornima</cp:lastModifiedBy>
  <cp:revision>13</cp:revision>
  <cp:lastPrinted>2020-05-05T08:25:00Z</cp:lastPrinted>
  <dcterms:created xsi:type="dcterms:W3CDTF">2020-09-17T12:07:00Z</dcterms:created>
  <dcterms:modified xsi:type="dcterms:W3CDTF">2020-09-19T13:15:00Z</dcterms:modified>
</cp:coreProperties>
</file>