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43692" w14:textId="77777777" w:rsidR="00656C84" w:rsidRPr="00656C84" w:rsidRDefault="00656C84" w:rsidP="00656C84">
      <w:pPr>
        <w:pStyle w:val="Heading1"/>
        <w:pBdr>
          <w:bottom w:val="single" w:sz="8" w:space="1" w:color="002060"/>
        </w:pBdr>
        <w:spacing w:before="0" w:line="240" w:lineRule="auto"/>
        <w:rPr>
          <w:b/>
          <w:color w:val="002060"/>
        </w:rPr>
      </w:pPr>
      <w:r w:rsidRPr="00656C84">
        <w:rPr>
          <w:b/>
          <w:color w:val="002060"/>
        </w:rPr>
        <w:t>Chapter 4: Family Planning</w:t>
      </w:r>
    </w:p>
    <w:p w14:paraId="1CCE49D2" w14:textId="77777777" w:rsidR="00656C84" w:rsidRDefault="00656C84" w:rsidP="00656C84">
      <w:pPr>
        <w:spacing w:after="0" w:line="240" w:lineRule="auto"/>
        <w:jc w:val="both"/>
      </w:pPr>
    </w:p>
    <w:p w14:paraId="1AE44C4C" w14:textId="466EB1C1" w:rsidR="00656C84" w:rsidRDefault="00656C84" w:rsidP="00656C84">
      <w:pPr>
        <w:spacing w:after="0" w:line="240" w:lineRule="auto"/>
        <w:jc w:val="both"/>
      </w:pPr>
      <w:r>
        <w:t xml:space="preserve">The 2016 Gaya RHS collected information on women’s contraceptive knowledge and use, where they obtained their contraceptive methods and how long it took them to travel to these sources, what contraceptive method they preferred, and who made the decision about using a method. The survey also looked at the level of unmet need for contraception and asked those women who were not currently using a method whether they intended to use contraception in the future. Some survey questions were asked of all women of reproductive age (ages 15 to 49). Other questions were addressed only to </w:t>
      </w:r>
      <w:proofErr w:type="gramStart"/>
      <w:r>
        <w:t>particular subgroups</w:t>
      </w:r>
      <w:proofErr w:type="gramEnd"/>
      <w:r>
        <w:t xml:space="preserve"> of women, depending on the topic; all, however, were women of reproductive age. These subgroups are:</w:t>
      </w:r>
    </w:p>
    <w:p w14:paraId="434FD0FB" w14:textId="77777777" w:rsidR="00656C84" w:rsidRDefault="00656C84" w:rsidP="00656C84">
      <w:pPr>
        <w:spacing w:after="0" w:line="240" w:lineRule="auto"/>
        <w:jc w:val="both"/>
      </w:pPr>
    </w:p>
    <w:p w14:paraId="52D8D128" w14:textId="77777777" w:rsidR="00656C84" w:rsidRDefault="00656C84" w:rsidP="00656C84">
      <w:pPr>
        <w:pStyle w:val="ListParagraph"/>
        <w:numPr>
          <w:ilvl w:val="0"/>
          <w:numId w:val="1"/>
        </w:numPr>
        <w:spacing w:after="0" w:line="240" w:lineRule="auto"/>
        <w:jc w:val="both"/>
      </w:pPr>
      <w:r>
        <w:t xml:space="preserve">Women in union (either married or in a less formal but recognized union). Sexually active women not in a formal union or in a less formal union. </w:t>
      </w:r>
    </w:p>
    <w:p w14:paraId="31B7EBEF" w14:textId="353524FD" w:rsidR="00656C84" w:rsidRDefault="00656C84" w:rsidP="00656C84">
      <w:pPr>
        <w:pStyle w:val="ListParagraph"/>
        <w:numPr>
          <w:ilvl w:val="0"/>
          <w:numId w:val="1"/>
        </w:numPr>
        <w:spacing w:after="0" w:line="240" w:lineRule="auto"/>
        <w:jc w:val="both"/>
      </w:pPr>
      <w:r>
        <w:t xml:space="preserve">Women of reproductive age who are currently using a contraceptive method. </w:t>
      </w:r>
    </w:p>
    <w:p w14:paraId="77E309F6" w14:textId="77777777" w:rsidR="00656C84" w:rsidRDefault="00656C84" w:rsidP="00656C84">
      <w:pPr>
        <w:spacing w:after="0" w:line="240" w:lineRule="auto"/>
        <w:jc w:val="both"/>
      </w:pPr>
    </w:p>
    <w:p w14:paraId="5C020FE9" w14:textId="023C4DFC" w:rsidR="00656C84" w:rsidRPr="00656C84" w:rsidRDefault="00656C84" w:rsidP="00656C84">
      <w:pPr>
        <w:pStyle w:val="Heading2"/>
        <w:spacing w:before="0" w:line="240" w:lineRule="auto"/>
        <w:rPr>
          <w:b/>
          <w:color w:val="002060"/>
        </w:rPr>
      </w:pPr>
      <w:r>
        <w:rPr>
          <w:b/>
          <w:color w:val="002060"/>
        </w:rPr>
        <w:t xml:space="preserve">4.1 </w:t>
      </w:r>
      <w:r w:rsidRPr="00656C84">
        <w:rPr>
          <w:b/>
          <w:color w:val="002060"/>
        </w:rPr>
        <w:t>Contraceptive Knowledge and Ever Use</w:t>
      </w:r>
      <w:r>
        <w:rPr>
          <w:b/>
          <w:color w:val="002060"/>
        </w:rPr>
        <w:t xml:space="preserve">: </w:t>
      </w:r>
    </w:p>
    <w:p w14:paraId="56294D10" w14:textId="77777777" w:rsidR="00656C84" w:rsidRDefault="00656C84" w:rsidP="00656C84">
      <w:pPr>
        <w:spacing w:after="0" w:line="240" w:lineRule="auto"/>
        <w:jc w:val="both"/>
      </w:pPr>
    </w:p>
    <w:p w14:paraId="79626B6A" w14:textId="01B745BA" w:rsidR="00656C84" w:rsidRDefault="00656C84" w:rsidP="00656C84">
      <w:pPr>
        <w:spacing w:after="0" w:line="240" w:lineRule="auto"/>
        <w:jc w:val="both"/>
      </w:pPr>
      <w:r>
        <w:t xml:space="preserve">The survey asked women if they had heard of </w:t>
      </w:r>
      <w:r w:rsidR="00264A1F">
        <w:t>8</w:t>
      </w:r>
      <w:r>
        <w:t xml:space="preserve"> specific contraceptive methods (Table 4.1). Among women in union, nearly all (97.8%) in Gaya Region had heard of a least one method of contraception, with particularly high awareness of the condom and the pill (Figure 4.1). Contraceptive knowledge among women in union was basically unchanged between 2016 (when 97.9% had heard of at least one modern method) and 2017 (97.7%). From 2016 to 2017, knowledge increased slightly for the Condom (2016: 89.5%, 2017: 92.2%), </w:t>
      </w:r>
      <w:proofErr w:type="gramStart"/>
      <w:r>
        <w:t>and also</w:t>
      </w:r>
      <w:proofErr w:type="gramEnd"/>
      <w:r>
        <w:t xml:space="preserve"> for the intrauterine device (IUD) (2016: 79.1%, 2017: 83.1%) and the pill (2014: 91.0%, 2016: 94.6%). Although knowledge of contraceptives is widespread, ever use of contraceptive in Gaya has been low (Table 4.2; see Figure 4.1 for women in union). </w:t>
      </w:r>
    </w:p>
    <w:p w14:paraId="44177740" w14:textId="5346B35B" w:rsidR="00264A1F" w:rsidRDefault="00264A1F" w:rsidP="00656C84">
      <w:pPr>
        <w:spacing w:after="0" w:line="240" w:lineRule="auto"/>
        <w:jc w:val="both"/>
      </w:pPr>
    </w:p>
    <w:p w14:paraId="5A5B937B" w14:textId="13166EDE" w:rsidR="00264A1F" w:rsidRDefault="00264A1F" w:rsidP="00656C84">
      <w:pPr>
        <w:spacing w:after="0" w:line="240" w:lineRule="auto"/>
        <w:jc w:val="both"/>
      </w:pPr>
      <w:r>
        <w:rPr>
          <w:noProof/>
        </w:rPr>
        <w:drawing>
          <wp:inline distT="0" distB="0" distL="0" distR="0" wp14:anchorId="5EA80799" wp14:editId="7AA0C9BA">
            <wp:extent cx="5731510" cy="2632710"/>
            <wp:effectExtent l="0" t="0" r="2540" b="0"/>
            <wp:docPr id="1" name="Chart 1">
              <a:extLst xmlns:a="http://schemas.openxmlformats.org/drawingml/2006/main">
                <a:ext uri="{FF2B5EF4-FFF2-40B4-BE49-F238E27FC236}">
                  <a16:creationId xmlns:a16="http://schemas.microsoft.com/office/drawing/2014/main" id="{8C43EED1-D71A-4672-A6DB-7681164575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73E6C3B" w14:textId="2CAFAF38" w:rsidR="00264A1F" w:rsidRPr="00264A1F" w:rsidRDefault="00264A1F" w:rsidP="00264A1F">
      <w:pPr>
        <w:pStyle w:val="Heading3"/>
        <w:rPr>
          <w:b/>
          <w:color w:val="002060"/>
          <w:sz w:val="26"/>
          <w:szCs w:val="26"/>
        </w:rPr>
      </w:pPr>
      <w:r w:rsidRPr="00264A1F">
        <w:rPr>
          <w:b/>
          <w:color w:val="002060"/>
          <w:sz w:val="26"/>
          <w:szCs w:val="26"/>
        </w:rPr>
        <w:t>4.1.1 Current Use of Contraception</w:t>
      </w:r>
    </w:p>
    <w:p w14:paraId="60CAEFAB" w14:textId="77777777" w:rsidR="00264A1F" w:rsidRDefault="00264A1F" w:rsidP="00264A1F">
      <w:pPr>
        <w:spacing w:after="0" w:line="240" w:lineRule="auto"/>
        <w:jc w:val="both"/>
      </w:pPr>
    </w:p>
    <w:p w14:paraId="44DCD115" w14:textId="7594E5F8" w:rsidR="00C8243B" w:rsidRDefault="00264A1F" w:rsidP="00264A1F">
      <w:pPr>
        <w:spacing w:after="0" w:line="240" w:lineRule="auto"/>
        <w:jc w:val="both"/>
      </w:pPr>
      <w:r>
        <w:t>Current use of modern contraception is presented for all women (Table 4.3), for women in union (Table 4.4) and for sexually active women (Table 4.5). Among women in union, current contraceptive use increased overall from 15.6% in 201</w:t>
      </w:r>
      <w:r w:rsidR="00447E4F">
        <w:t>6</w:t>
      </w:r>
      <w:r>
        <w:t xml:space="preserve"> to 19.9% in 201</w:t>
      </w:r>
      <w:r w:rsidR="00447E4F">
        <w:t>7</w:t>
      </w:r>
      <w:r>
        <w:t xml:space="preserve"> (Table 4.4, Figure 4.2). The </w:t>
      </w:r>
      <w:r w:rsidR="00C8243B">
        <w:t xml:space="preserve">withdrawal </w:t>
      </w:r>
      <w:r>
        <w:t xml:space="preserve">remained the most popular method, with prevalence remaining at </w:t>
      </w:r>
      <w:r w:rsidR="00C8243B">
        <w:t>4.3</w:t>
      </w:r>
      <w:r>
        <w:t>% of women in union. Male condom use remains low at 1.0%. The largest increase in modern contraceptive use was seen among women ages 25–29, which almost doubled, going from to 13.8% in 201</w:t>
      </w:r>
      <w:r w:rsidR="00C8243B">
        <w:t>6</w:t>
      </w:r>
      <w:r>
        <w:t xml:space="preserve"> to 26.6% in 201</w:t>
      </w:r>
      <w:r w:rsidR="00C8243B">
        <w:t>7</w:t>
      </w:r>
      <w:r>
        <w:t>. Use of traditional methods also increased, from 5.0% to 7.3%.</w:t>
      </w:r>
    </w:p>
    <w:p w14:paraId="33628105" w14:textId="4D2708CD" w:rsidR="00656C84" w:rsidRDefault="00264A1F" w:rsidP="00264A1F">
      <w:pPr>
        <w:spacing w:after="0" w:line="240" w:lineRule="auto"/>
        <w:jc w:val="both"/>
      </w:pPr>
      <w:r>
        <w:lastRenderedPageBreak/>
        <w:t>Similarly, modern method use increased among sexually active women, from 30.6 in 201</w:t>
      </w:r>
      <w:r w:rsidR="00C8243B">
        <w:t>6</w:t>
      </w:r>
      <w:r>
        <w:t xml:space="preserve"> (data not shown) to 35.9% in 201</w:t>
      </w:r>
      <w:r w:rsidR="00C8243B">
        <w:t>7</w:t>
      </w:r>
      <w:r>
        <w:t xml:space="preserve"> (Table 4.5). Further details on current use of contraception by urban/rural residence, education level, and wealth tercile are illustrated in Tables 4.3, 4.4, and 4.5, respectively, for all women of reproductive age, for women in union, and for sexually active women not in union.</w:t>
      </w:r>
    </w:p>
    <w:p w14:paraId="284497EF" w14:textId="6A857C85" w:rsidR="00447E4F" w:rsidRDefault="00447E4F" w:rsidP="00264A1F">
      <w:pPr>
        <w:spacing w:after="0" w:line="240" w:lineRule="auto"/>
        <w:jc w:val="both"/>
      </w:pPr>
    </w:p>
    <w:p w14:paraId="1E06EC36" w14:textId="39BC16AF" w:rsidR="00447E4F" w:rsidRDefault="00447E4F" w:rsidP="00264A1F">
      <w:pPr>
        <w:spacing w:after="0" w:line="240" w:lineRule="auto"/>
        <w:jc w:val="both"/>
      </w:pPr>
      <w:r>
        <w:rPr>
          <w:noProof/>
        </w:rPr>
        <w:drawing>
          <wp:inline distT="0" distB="0" distL="0" distR="0" wp14:anchorId="7FBF10CF" wp14:editId="0567D6EA">
            <wp:extent cx="5705475" cy="2743200"/>
            <wp:effectExtent l="0" t="0" r="0" b="0"/>
            <wp:docPr id="2" name="Chart 2">
              <a:extLst xmlns:a="http://schemas.openxmlformats.org/drawingml/2006/main">
                <a:ext uri="{FF2B5EF4-FFF2-40B4-BE49-F238E27FC236}">
                  <a16:creationId xmlns:a16="http://schemas.microsoft.com/office/drawing/2014/main" id="{D01BBBCD-7625-4C43-AAEF-FAB473FA6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C379892" w14:textId="77777777" w:rsidR="00380B88" w:rsidRDefault="00D22AB1" w:rsidP="00380B88">
      <w:pPr>
        <w:spacing w:after="0" w:line="240" w:lineRule="auto"/>
        <w:jc w:val="both"/>
      </w:pPr>
      <w:r w:rsidRPr="00D22AB1">
        <w:t>For the 2016 RHS, a higher percentage of women in urban areas as compared to rural used contraception before the birth of their first living child, as did women with higher levels of education (Table 4.6).</w:t>
      </w:r>
      <w:r w:rsidR="00380B88" w:rsidRPr="00380B88">
        <w:t xml:space="preserve"> </w:t>
      </w:r>
    </w:p>
    <w:p w14:paraId="472A0BB9" w14:textId="77777777" w:rsidR="00380B88" w:rsidRDefault="00380B88" w:rsidP="00380B88">
      <w:pPr>
        <w:spacing w:after="0" w:line="240" w:lineRule="auto"/>
        <w:jc w:val="both"/>
      </w:pPr>
    </w:p>
    <w:p w14:paraId="5D579FCF" w14:textId="395D2A42" w:rsidR="00380B88" w:rsidRPr="00380B88" w:rsidRDefault="00380B88" w:rsidP="00380B88">
      <w:pPr>
        <w:pStyle w:val="Heading3"/>
        <w:spacing w:before="0" w:line="240" w:lineRule="auto"/>
        <w:rPr>
          <w:b/>
          <w:sz w:val="26"/>
          <w:szCs w:val="26"/>
        </w:rPr>
      </w:pPr>
      <w:r>
        <w:rPr>
          <w:b/>
          <w:sz w:val="26"/>
          <w:szCs w:val="26"/>
        </w:rPr>
        <w:t xml:space="preserve">4.1.2 </w:t>
      </w:r>
      <w:r w:rsidRPr="00380B88">
        <w:rPr>
          <w:b/>
          <w:sz w:val="26"/>
          <w:szCs w:val="26"/>
        </w:rPr>
        <w:t>Source of Modern Contraceptive Methods</w:t>
      </w:r>
    </w:p>
    <w:p w14:paraId="059AA5CA" w14:textId="77777777" w:rsidR="00380B88" w:rsidRDefault="00380B88" w:rsidP="00380B88">
      <w:pPr>
        <w:spacing w:after="0" w:line="240" w:lineRule="auto"/>
        <w:jc w:val="both"/>
      </w:pPr>
    </w:p>
    <w:p w14:paraId="18D6E4D7" w14:textId="2601AAF6" w:rsidR="00380B88" w:rsidRDefault="00380B88" w:rsidP="00380B88">
      <w:pPr>
        <w:spacing w:after="0" w:line="240" w:lineRule="auto"/>
        <w:jc w:val="both"/>
      </w:pPr>
      <w:r>
        <w:t>Among women currently using a modern contraceptive method, there was an increase in the proportion whose source of contraceptive method was a dispensary (from 47.8% in 2016 to 53.3% in 2017) or a health center (14.6% in 2014 to 18.5% in 2016), and a decrease in the proportion of users going to hospitals (2016: 17.4%, 2017: 14.8%) and private facilities (2016: 4.7%, 2017: 3.3%) for their contraceptive method or supplies (Table 4.7).</w:t>
      </w:r>
    </w:p>
    <w:p w14:paraId="0715D743" w14:textId="77777777" w:rsidR="00380B88" w:rsidRDefault="00380B88" w:rsidP="00380B88">
      <w:pPr>
        <w:spacing w:after="0" w:line="240" w:lineRule="auto"/>
        <w:jc w:val="both"/>
      </w:pPr>
    </w:p>
    <w:p w14:paraId="6BEFDFEE" w14:textId="60105415" w:rsidR="00380B88" w:rsidRDefault="00380B88" w:rsidP="00380B88">
      <w:pPr>
        <w:spacing w:after="0" w:line="240" w:lineRule="auto"/>
        <w:jc w:val="both"/>
      </w:pPr>
      <w:r>
        <w:t>In rural areas, dispensaries were the overwhelming choice for source of supply; in 2016, 70.6% of current users of all modern methods in rural areas went to a dispensary for their method (Table 4.7). Further details on the source of contraceptive method by maternal age, education level and wealth tercile are available in Table 4.7.</w:t>
      </w:r>
      <w:r w:rsidR="003C4C34" w:rsidRPr="003C4C34">
        <w:t xml:space="preserve"> Looking at source by type of contraceptive method used, the proportion of women who are currently using a modern method that get their method from dispensaries increased substantially (from 46.9% in 201</w:t>
      </w:r>
      <w:r w:rsidR="009E7E86">
        <w:t>6</w:t>
      </w:r>
      <w:r w:rsidR="003C4C34" w:rsidRPr="003C4C34">
        <w:t xml:space="preserve"> to 58.6% in 201</w:t>
      </w:r>
      <w:r w:rsidR="009E7E86">
        <w:t>7)</w:t>
      </w:r>
      <w:r w:rsidR="003C4C34" w:rsidRPr="003C4C34">
        <w:t>.</w:t>
      </w:r>
    </w:p>
    <w:p w14:paraId="7A8710C8" w14:textId="35A6BB76" w:rsidR="003C4C34" w:rsidRDefault="009E7E86" w:rsidP="009E7E86">
      <w:pPr>
        <w:spacing w:after="0" w:line="240" w:lineRule="auto"/>
        <w:jc w:val="center"/>
      </w:pPr>
      <w:r>
        <w:rPr>
          <w:noProof/>
        </w:rPr>
        <w:drawing>
          <wp:inline distT="0" distB="0" distL="0" distR="0" wp14:anchorId="58727AC7" wp14:editId="63020896">
            <wp:extent cx="4572000" cy="2152650"/>
            <wp:effectExtent l="0" t="0" r="0" b="0"/>
            <wp:docPr id="3" name="Chart 3">
              <a:extLst xmlns:a="http://schemas.openxmlformats.org/drawingml/2006/main">
                <a:ext uri="{FF2B5EF4-FFF2-40B4-BE49-F238E27FC236}">
                  <a16:creationId xmlns:a16="http://schemas.microsoft.com/office/drawing/2014/main" id="{ECDD6302-54D6-4613-85A2-1054FD32D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824991" w14:textId="622C4E4A" w:rsidR="009E7E86" w:rsidRPr="009E7E86" w:rsidRDefault="009E7E86" w:rsidP="009E7E86">
      <w:pPr>
        <w:spacing w:after="0" w:line="240" w:lineRule="auto"/>
        <w:jc w:val="both"/>
        <w:rPr>
          <w:rFonts w:asciiTheme="majorHAnsi" w:eastAsiaTheme="majorEastAsia" w:hAnsiTheme="majorHAnsi" w:cstheme="majorBidi"/>
          <w:b/>
          <w:color w:val="1F3763" w:themeColor="accent1" w:themeShade="7F"/>
          <w:sz w:val="26"/>
          <w:szCs w:val="26"/>
        </w:rPr>
      </w:pPr>
      <w:r w:rsidRPr="009E7E86">
        <w:rPr>
          <w:rFonts w:asciiTheme="majorHAnsi" w:eastAsiaTheme="majorEastAsia" w:hAnsiTheme="majorHAnsi" w:cstheme="majorBidi"/>
          <w:b/>
          <w:color w:val="1F3763" w:themeColor="accent1" w:themeShade="7F"/>
          <w:sz w:val="26"/>
          <w:szCs w:val="26"/>
        </w:rPr>
        <w:lastRenderedPageBreak/>
        <w:t>4.1.3 Time to Source of Modern Contraceptive Method</w:t>
      </w:r>
    </w:p>
    <w:p w14:paraId="094CEEBC" w14:textId="77777777" w:rsidR="009E7E86" w:rsidRDefault="009E7E86" w:rsidP="009E7E86">
      <w:pPr>
        <w:spacing w:after="0" w:line="240" w:lineRule="auto"/>
        <w:jc w:val="both"/>
      </w:pPr>
    </w:p>
    <w:p w14:paraId="35C30E41" w14:textId="62EE33F8" w:rsidR="003C4C34" w:rsidRDefault="009E7E86" w:rsidP="009E7E86">
      <w:pPr>
        <w:spacing w:after="0" w:line="240" w:lineRule="auto"/>
        <w:jc w:val="both"/>
      </w:pPr>
      <w:r>
        <w:t>Difficulty in getting to the source of contraceptive supply is a frequently cited barrier to continued use of supply methods, or to initiating use of a long-acting reversible method. Overall, travel time for obtaining contraceptive supplies improved between 2016 and 2017 (Table 4.9, Figure 4.4); for all methods combined, the proportion of users with a short travel time to reach a source of supply (less than 30 minutes) increased from 32.2% (2016) to 42.2% (2017) of women using supply-based methods, and the proportion needing 30 to 59 minutes decreased. Users of the two most popular methods benefitted from shorter travel times. There was a similar increase in the proportion with less than 30</w:t>
      </w:r>
      <w:r w:rsidR="00CC4AF4">
        <w:t xml:space="preserve"> </w:t>
      </w:r>
      <w:r>
        <w:t>minute</w:t>
      </w:r>
      <w:r w:rsidR="00CC4AF4">
        <w:t>s</w:t>
      </w:r>
      <w:r>
        <w:t xml:space="preserve"> travel times for condoms (201</w:t>
      </w:r>
      <w:r w:rsidR="00CC4AF4">
        <w:t>6</w:t>
      </w:r>
      <w:r>
        <w:t>: 61.2%, 201</w:t>
      </w:r>
      <w:r w:rsidR="00CC4AF4">
        <w:t>7</w:t>
      </w:r>
      <w:r>
        <w:t>: 68.4%), but no change in travel times for the pill.</w:t>
      </w:r>
    </w:p>
    <w:p w14:paraId="674CADEC" w14:textId="1B2239FB" w:rsidR="00CC4AF4" w:rsidRDefault="000E50BE" w:rsidP="009E7E86">
      <w:pPr>
        <w:spacing w:after="0" w:line="240" w:lineRule="auto"/>
        <w:jc w:val="both"/>
      </w:pPr>
      <w:r>
        <w:rPr>
          <w:noProof/>
        </w:rPr>
        <w:drawing>
          <wp:anchor distT="0" distB="0" distL="114300" distR="114300" simplePos="0" relativeHeight="251658240" behindDoc="0" locked="0" layoutInCell="1" allowOverlap="1" wp14:anchorId="774897F6" wp14:editId="7C998519">
            <wp:simplePos x="0" y="0"/>
            <wp:positionH relativeFrom="margin">
              <wp:posOffset>428625</wp:posOffset>
            </wp:positionH>
            <wp:positionV relativeFrom="margin">
              <wp:posOffset>2028825</wp:posOffset>
            </wp:positionV>
            <wp:extent cx="4943475" cy="2743200"/>
            <wp:effectExtent l="0" t="0" r="0" b="0"/>
            <wp:wrapSquare wrapText="bothSides"/>
            <wp:docPr id="4" name="Chart 4">
              <a:extLst xmlns:a="http://schemas.openxmlformats.org/drawingml/2006/main">
                <a:ext uri="{FF2B5EF4-FFF2-40B4-BE49-F238E27FC236}">
                  <a16:creationId xmlns:a16="http://schemas.microsoft.com/office/drawing/2014/main" id="{93FE7839-6B51-4A04-89B8-3C06D94C3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14:paraId="71444077" w14:textId="265B6444" w:rsidR="00CC4AF4" w:rsidRDefault="00CC4AF4" w:rsidP="009E7E86">
      <w:pPr>
        <w:spacing w:after="0" w:line="240" w:lineRule="auto"/>
        <w:jc w:val="both"/>
      </w:pPr>
    </w:p>
    <w:p w14:paraId="6C6EAF4F" w14:textId="3D5BFE00" w:rsidR="00380B88" w:rsidRDefault="00380B88" w:rsidP="00380B88">
      <w:pPr>
        <w:spacing w:after="0" w:line="240" w:lineRule="auto"/>
        <w:jc w:val="both"/>
      </w:pPr>
    </w:p>
    <w:p w14:paraId="295D400F" w14:textId="2893FB4E" w:rsidR="00380B88" w:rsidRDefault="00380B88" w:rsidP="00656C84">
      <w:pPr>
        <w:spacing w:after="0" w:line="240" w:lineRule="auto"/>
        <w:jc w:val="both"/>
      </w:pPr>
    </w:p>
    <w:p w14:paraId="501CB67A" w14:textId="1CC3BA42" w:rsidR="000E50BE" w:rsidRDefault="000E50BE" w:rsidP="00656C84">
      <w:pPr>
        <w:spacing w:after="0" w:line="240" w:lineRule="auto"/>
        <w:jc w:val="both"/>
      </w:pPr>
    </w:p>
    <w:p w14:paraId="1BCD2E1A" w14:textId="296E50CC" w:rsidR="000E50BE" w:rsidRDefault="000E50BE" w:rsidP="00656C84">
      <w:pPr>
        <w:spacing w:after="0" w:line="240" w:lineRule="auto"/>
        <w:jc w:val="both"/>
      </w:pPr>
    </w:p>
    <w:p w14:paraId="081E622D" w14:textId="10A91771" w:rsidR="000E50BE" w:rsidRDefault="000E50BE" w:rsidP="00656C84">
      <w:pPr>
        <w:spacing w:after="0" w:line="240" w:lineRule="auto"/>
        <w:jc w:val="both"/>
      </w:pPr>
    </w:p>
    <w:p w14:paraId="41F4FB47" w14:textId="6E58B998" w:rsidR="000E50BE" w:rsidRDefault="000E50BE" w:rsidP="00656C84">
      <w:pPr>
        <w:spacing w:after="0" w:line="240" w:lineRule="auto"/>
        <w:jc w:val="both"/>
      </w:pPr>
    </w:p>
    <w:p w14:paraId="5CD4DE26" w14:textId="6D5B413A" w:rsidR="000E50BE" w:rsidRDefault="000E50BE" w:rsidP="00656C84">
      <w:pPr>
        <w:spacing w:after="0" w:line="240" w:lineRule="auto"/>
        <w:jc w:val="both"/>
      </w:pPr>
    </w:p>
    <w:p w14:paraId="60E23DB6" w14:textId="626661D5" w:rsidR="000E50BE" w:rsidRDefault="000E50BE" w:rsidP="00656C84">
      <w:pPr>
        <w:spacing w:after="0" w:line="240" w:lineRule="auto"/>
        <w:jc w:val="both"/>
      </w:pPr>
    </w:p>
    <w:p w14:paraId="0CC405BE" w14:textId="571D09F0" w:rsidR="000E50BE" w:rsidRDefault="000E50BE" w:rsidP="00656C84">
      <w:pPr>
        <w:spacing w:after="0" w:line="240" w:lineRule="auto"/>
        <w:jc w:val="both"/>
      </w:pPr>
    </w:p>
    <w:p w14:paraId="101313B5" w14:textId="46E7C039" w:rsidR="000E50BE" w:rsidRDefault="000E50BE" w:rsidP="00656C84">
      <w:pPr>
        <w:spacing w:after="0" w:line="240" w:lineRule="auto"/>
        <w:jc w:val="both"/>
      </w:pPr>
    </w:p>
    <w:p w14:paraId="43C630C2" w14:textId="25496B74" w:rsidR="000E50BE" w:rsidRDefault="000E50BE" w:rsidP="00656C84">
      <w:pPr>
        <w:spacing w:after="0" w:line="240" w:lineRule="auto"/>
        <w:jc w:val="both"/>
      </w:pPr>
    </w:p>
    <w:p w14:paraId="0CAC06FA" w14:textId="3E946363" w:rsidR="000E50BE" w:rsidRDefault="000E50BE" w:rsidP="00656C84">
      <w:pPr>
        <w:spacing w:after="0" w:line="240" w:lineRule="auto"/>
        <w:jc w:val="both"/>
      </w:pPr>
    </w:p>
    <w:p w14:paraId="5DB59A24" w14:textId="1AE7345E" w:rsidR="000E50BE" w:rsidRDefault="000E50BE" w:rsidP="00656C84">
      <w:pPr>
        <w:spacing w:after="0" w:line="240" w:lineRule="auto"/>
        <w:jc w:val="both"/>
      </w:pPr>
    </w:p>
    <w:p w14:paraId="32D0B318" w14:textId="0B737B5C" w:rsidR="000E50BE" w:rsidRDefault="000E50BE" w:rsidP="00656C84">
      <w:pPr>
        <w:spacing w:after="0" w:line="240" w:lineRule="auto"/>
        <w:jc w:val="both"/>
      </w:pPr>
    </w:p>
    <w:p w14:paraId="68503184" w14:textId="67887E86" w:rsidR="000E50BE" w:rsidRDefault="000E50BE" w:rsidP="00656C84">
      <w:pPr>
        <w:spacing w:after="0" w:line="240" w:lineRule="auto"/>
        <w:jc w:val="both"/>
      </w:pPr>
    </w:p>
    <w:p w14:paraId="7A6AD842" w14:textId="7D641D94" w:rsidR="000E50BE" w:rsidRDefault="001D132D" w:rsidP="00656C84">
      <w:pPr>
        <w:spacing w:after="0" w:line="240" w:lineRule="auto"/>
        <w:jc w:val="both"/>
      </w:pPr>
      <w:r w:rsidRPr="001D132D">
        <w:t>Findings on the availability and convenience of family planning services among women currently using a supply based contraceptive method, can be found in Table 4.10, and on whether users had to pay for their method in Table 4.11.</w:t>
      </w:r>
    </w:p>
    <w:p w14:paraId="04CFA8A9" w14:textId="2D861278" w:rsidR="001D132D" w:rsidRDefault="001D132D" w:rsidP="00656C84">
      <w:pPr>
        <w:spacing w:after="0" w:line="240" w:lineRule="auto"/>
        <w:jc w:val="both"/>
      </w:pPr>
    </w:p>
    <w:p w14:paraId="41A3F7F8" w14:textId="5EC25E4D" w:rsidR="00D72C72" w:rsidRPr="00D72C72" w:rsidRDefault="00D72C72" w:rsidP="00D72C72">
      <w:pPr>
        <w:spacing w:after="0" w:line="240" w:lineRule="auto"/>
        <w:jc w:val="both"/>
        <w:rPr>
          <w:rFonts w:asciiTheme="majorHAnsi" w:eastAsiaTheme="majorEastAsia" w:hAnsiTheme="majorHAnsi" w:cstheme="majorBidi"/>
          <w:b/>
          <w:color w:val="1F3763" w:themeColor="accent1" w:themeShade="7F"/>
          <w:sz w:val="26"/>
          <w:szCs w:val="26"/>
        </w:rPr>
      </w:pPr>
      <w:r w:rsidRPr="00D72C72">
        <w:rPr>
          <w:rFonts w:asciiTheme="majorHAnsi" w:eastAsiaTheme="majorEastAsia" w:hAnsiTheme="majorHAnsi" w:cstheme="majorBidi"/>
          <w:b/>
          <w:color w:val="1F3763" w:themeColor="accent1" w:themeShade="7F"/>
          <w:sz w:val="26"/>
          <w:szCs w:val="26"/>
        </w:rPr>
        <w:t>4.1.4 Preferred Contraceptive Method Among Current Users</w:t>
      </w:r>
    </w:p>
    <w:p w14:paraId="4A6CAD19" w14:textId="77777777" w:rsidR="00D72C72" w:rsidRDefault="00D72C72" w:rsidP="00D72C72">
      <w:pPr>
        <w:spacing w:after="0" w:line="240" w:lineRule="auto"/>
        <w:jc w:val="both"/>
      </w:pPr>
    </w:p>
    <w:p w14:paraId="0B7F4C7B" w14:textId="798652D9" w:rsidR="001D132D" w:rsidRDefault="00AB7FF9" w:rsidP="00D72C72">
      <w:pPr>
        <w:spacing w:after="0" w:line="240" w:lineRule="auto"/>
        <w:jc w:val="both"/>
      </w:pPr>
      <w:r>
        <w:rPr>
          <w:noProof/>
        </w:rPr>
        <w:drawing>
          <wp:anchor distT="0" distB="0" distL="114300" distR="114300" simplePos="0" relativeHeight="251659264" behindDoc="0" locked="0" layoutInCell="1" allowOverlap="1" wp14:anchorId="1B6BF1DD" wp14:editId="0AD87DAF">
            <wp:simplePos x="0" y="0"/>
            <wp:positionH relativeFrom="margin">
              <wp:posOffset>2514600</wp:posOffset>
            </wp:positionH>
            <wp:positionV relativeFrom="margin">
              <wp:posOffset>6267450</wp:posOffset>
            </wp:positionV>
            <wp:extent cx="3228975" cy="2257425"/>
            <wp:effectExtent l="0" t="0" r="0" b="0"/>
            <wp:wrapSquare wrapText="bothSides"/>
            <wp:docPr id="5" name="Chart 5">
              <a:extLst xmlns:a="http://schemas.openxmlformats.org/drawingml/2006/main">
                <a:ext uri="{FF2B5EF4-FFF2-40B4-BE49-F238E27FC236}">
                  <a16:creationId xmlns:a16="http://schemas.microsoft.com/office/drawing/2014/main" id="{5FFF6C8F-D13E-46ED-A97B-62B0B7326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D72C72">
        <w:t xml:space="preserve">The survey asked all women who were currently using contraception whether they would prefer to use a different method than their current one (Table 4.13), and if so, what method they would prefer to use (Table 4.12, Figure 4.5). Satisfaction with their method was high, with most women (85.1%) saying they were currently using their preferred method. Overall, the most preferred method among current users remains the pills, although its popularity has fallen (2016: 48.7%, 2017: 35.2%). Preference for most other modern methods has also fallen slightly. Preference for traditional methods has also increased slightly, with an increase in preference for the Lactational Amenorrhea Method (2016: 0.4%, 2017: 2.8%) and Withdrawal (12.3%, up from </w:t>
      </w:r>
      <w:r w:rsidR="00D72C72">
        <w:lastRenderedPageBreak/>
        <w:t>10.1 in 201</w:t>
      </w:r>
      <w:r w:rsidR="00E448A5">
        <w:t>6</w:t>
      </w:r>
      <w:r w:rsidR="00D72C72">
        <w:t>). Table 4.13 displays the preferred method of the 14.9% of contraceptive method users who answered (in Table 4.12) that No, they did not prefer their current method.</w:t>
      </w:r>
    </w:p>
    <w:p w14:paraId="312537BC" w14:textId="7BD7E629" w:rsidR="00854ED1" w:rsidRDefault="00854ED1" w:rsidP="00D72C72">
      <w:pPr>
        <w:spacing w:after="0" w:line="240" w:lineRule="auto"/>
        <w:jc w:val="both"/>
      </w:pPr>
    </w:p>
    <w:p w14:paraId="47271790" w14:textId="22110547" w:rsidR="00854ED1" w:rsidRPr="00854ED1" w:rsidRDefault="00854ED1" w:rsidP="00854ED1">
      <w:pPr>
        <w:spacing w:after="0" w:line="240" w:lineRule="auto"/>
        <w:jc w:val="both"/>
        <w:rPr>
          <w:rFonts w:asciiTheme="majorHAnsi" w:eastAsiaTheme="majorEastAsia" w:hAnsiTheme="majorHAnsi" w:cstheme="majorBidi"/>
          <w:b/>
          <w:color w:val="1F3763" w:themeColor="accent1" w:themeShade="7F"/>
          <w:sz w:val="26"/>
          <w:szCs w:val="26"/>
        </w:rPr>
      </w:pPr>
      <w:r w:rsidRPr="00854ED1">
        <w:rPr>
          <w:rFonts w:asciiTheme="majorHAnsi" w:eastAsiaTheme="majorEastAsia" w:hAnsiTheme="majorHAnsi" w:cstheme="majorBidi"/>
          <w:b/>
          <w:color w:val="1F3763" w:themeColor="accent1" w:themeShade="7F"/>
          <w:sz w:val="26"/>
          <w:szCs w:val="26"/>
        </w:rPr>
        <w:t>4.1.5 Contraceptive Decision Making Among Current Users</w:t>
      </w:r>
    </w:p>
    <w:p w14:paraId="41BFC5AB" w14:textId="77777777" w:rsidR="00854ED1" w:rsidRDefault="00854ED1" w:rsidP="00854ED1">
      <w:pPr>
        <w:spacing w:after="0" w:line="240" w:lineRule="auto"/>
        <w:jc w:val="both"/>
      </w:pPr>
    </w:p>
    <w:p w14:paraId="24A59BF2" w14:textId="340C5C08" w:rsidR="00854ED1" w:rsidRDefault="00854ED1" w:rsidP="00854ED1">
      <w:pPr>
        <w:spacing w:after="0" w:line="240" w:lineRule="auto"/>
        <w:jc w:val="both"/>
      </w:pPr>
      <w:r>
        <w:t>In Gaya, decisions about contraception were largely joint decisions made by both wife and husband; 77.2% of women in union who were currently using a modern method (except female sterilization) reported that they and their partner decided together about contraception (Table 4.14, Figure 4.6). This was an increase from 73.0% in 2016. The proportion of women who reported making the decision mostly on their own decreased, from 23.4% in 2016 to 18.0% in 2017.</w:t>
      </w:r>
    </w:p>
    <w:p w14:paraId="7BF5D5B9" w14:textId="77777777" w:rsidR="00854ED1" w:rsidRDefault="00854ED1" w:rsidP="00854ED1">
      <w:pPr>
        <w:spacing w:after="0" w:line="240" w:lineRule="auto"/>
        <w:jc w:val="center"/>
      </w:pPr>
    </w:p>
    <w:p w14:paraId="174816D0" w14:textId="253EF97C" w:rsidR="00854ED1" w:rsidRDefault="00854ED1" w:rsidP="00854ED1">
      <w:pPr>
        <w:spacing w:after="0" w:line="240" w:lineRule="auto"/>
        <w:jc w:val="center"/>
      </w:pPr>
      <w:r>
        <w:rPr>
          <w:noProof/>
        </w:rPr>
        <w:drawing>
          <wp:inline distT="0" distB="0" distL="0" distR="0" wp14:anchorId="11381D78" wp14:editId="26D471DC">
            <wp:extent cx="4572000" cy="2790825"/>
            <wp:effectExtent l="0" t="0" r="0" b="0"/>
            <wp:docPr id="6" name="Chart 6">
              <a:extLst xmlns:a="http://schemas.openxmlformats.org/drawingml/2006/main">
                <a:ext uri="{FF2B5EF4-FFF2-40B4-BE49-F238E27FC236}">
                  <a16:creationId xmlns:a16="http://schemas.microsoft.com/office/drawing/2014/main" id="{559843F5-E0D9-43CE-A3C6-9FAE3089D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D3E84F" w14:textId="5C20BCBF" w:rsidR="00E448A5" w:rsidRDefault="00C7022B" w:rsidP="00D72C72">
      <w:pPr>
        <w:spacing w:after="0" w:line="240" w:lineRule="auto"/>
        <w:jc w:val="both"/>
      </w:pPr>
      <w:r w:rsidRPr="00C7022B">
        <w:t>Further details on contraceptive decision-making among women in union who are currently using a modern method are presented in Table 4.14 by urban/rural residence, maternal age, education level, and current contraceptive method use.</w:t>
      </w:r>
    </w:p>
    <w:p w14:paraId="6EF5D21C" w14:textId="678A7D7F" w:rsidR="00C7022B" w:rsidRDefault="00C7022B" w:rsidP="00D72C72">
      <w:pPr>
        <w:spacing w:after="0" w:line="240" w:lineRule="auto"/>
        <w:jc w:val="both"/>
      </w:pPr>
    </w:p>
    <w:p w14:paraId="7AE7F8B1" w14:textId="1C3EE6BB" w:rsidR="0066548D" w:rsidRPr="0066548D" w:rsidRDefault="0066548D" w:rsidP="0066548D">
      <w:pPr>
        <w:spacing w:after="0" w:line="240" w:lineRule="auto"/>
        <w:jc w:val="both"/>
        <w:rPr>
          <w:rFonts w:asciiTheme="majorHAnsi" w:eastAsiaTheme="majorEastAsia" w:hAnsiTheme="majorHAnsi" w:cstheme="majorBidi"/>
          <w:b/>
          <w:color w:val="1F3763" w:themeColor="accent1" w:themeShade="7F"/>
          <w:sz w:val="26"/>
          <w:szCs w:val="26"/>
        </w:rPr>
      </w:pPr>
      <w:r w:rsidRPr="0066548D">
        <w:rPr>
          <w:rFonts w:asciiTheme="majorHAnsi" w:eastAsiaTheme="majorEastAsia" w:hAnsiTheme="majorHAnsi" w:cstheme="majorBidi"/>
          <w:b/>
          <w:color w:val="1F3763" w:themeColor="accent1" w:themeShade="7F"/>
          <w:sz w:val="26"/>
          <w:szCs w:val="26"/>
        </w:rPr>
        <w:t>4.1.6 Reasons for Non-Use of Contraception</w:t>
      </w:r>
    </w:p>
    <w:p w14:paraId="303C98F6" w14:textId="77777777" w:rsidR="0066548D" w:rsidRDefault="0066548D" w:rsidP="0066548D">
      <w:pPr>
        <w:spacing w:after="0" w:line="240" w:lineRule="auto"/>
        <w:jc w:val="both"/>
      </w:pPr>
    </w:p>
    <w:p w14:paraId="46FD5EC2" w14:textId="55951E8B" w:rsidR="00C7022B" w:rsidRDefault="00487595" w:rsidP="0066548D">
      <w:pPr>
        <w:spacing w:after="0" w:line="240" w:lineRule="auto"/>
        <w:jc w:val="both"/>
      </w:pPr>
      <w:r>
        <w:rPr>
          <w:noProof/>
        </w:rPr>
        <w:drawing>
          <wp:anchor distT="0" distB="0" distL="114300" distR="114300" simplePos="0" relativeHeight="251660288" behindDoc="0" locked="0" layoutInCell="1" allowOverlap="1" wp14:anchorId="27E7BA77" wp14:editId="3F20CA29">
            <wp:simplePos x="0" y="0"/>
            <wp:positionH relativeFrom="margin">
              <wp:posOffset>1885950</wp:posOffset>
            </wp:positionH>
            <wp:positionV relativeFrom="margin">
              <wp:posOffset>6305550</wp:posOffset>
            </wp:positionV>
            <wp:extent cx="4324350" cy="2562225"/>
            <wp:effectExtent l="0" t="0" r="0" b="0"/>
            <wp:wrapSquare wrapText="bothSides"/>
            <wp:docPr id="7" name="Chart 7">
              <a:extLst xmlns:a="http://schemas.openxmlformats.org/drawingml/2006/main">
                <a:ext uri="{FF2B5EF4-FFF2-40B4-BE49-F238E27FC236}">
                  <a16:creationId xmlns:a16="http://schemas.microsoft.com/office/drawing/2014/main" id="{52B5AA10-1D65-4098-8346-0BD200122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6548D">
        <w:t xml:space="preserve">Among women of reproductive age currently in a union, the majority in </w:t>
      </w:r>
      <w:r w:rsidR="00F10655">
        <w:t>Gaya</w:t>
      </w:r>
      <w:r w:rsidR="0066548D">
        <w:t xml:space="preserve"> (72.9%) are not using any method to prevent pregnancy (Table 4.4). The most common reasons for not using contraception among women in union who are at risk of </w:t>
      </w:r>
      <w:r w:rsidR="00F10655">
        <w:t>pregnancy</w:t>
      </w:r>
      <w:r w:rsidR="0066548D">
        <w:t xml:space="preserve"> but not using a method was fear of side effects (23.5%, </w:t>
      </w:r>
      <w:proofErr w:type="gramStart"/>
      <w:r w:rsidR="0066548D">
        <w:t>similar to</w:t>
      </w:r>
      <w:proofErr w:type="gramEnd"/>
      <w:r w:rsidR="0066548D">
        <w:t xml:space="preserve"> the level of 22.8% in 201</w:t>
      </w:r>
      <w:r w:rsidR="00F10655">
        <w:t>6</w:t>
      </w:r>
      <w:r w:rsidR="0066548D">
        <w:t>) and the desire to get pregnant (19.8%, a decrease from 23.4% in 201</w:t>
      </w:r>
      <w:r w:rsidR="00F10655">
        <w:t>6</w:t>
      </w:r>
      <w:r w:rsidR="0066548D">
        <w:t>) (Table 4.15, Figure 4.7). The other leading reasons for non-use are being postpartum or breastfeeding (17.1%), the woman’s partner opposing using contraception (14.0%, an increase from 11.4% in 201</w:t>
      </w:r>
      <w:r w:rsidR="00F10655">
        <w:t>6</w:t>
      </w:r>
      <w:r w:rsidR="0066548D">
        <w:t>), and the woman herself opposing using contraception (11.1%, an increase from 7.8% in 201</w:t>
      </w:r>
      <w:r w:rsidR="00F10655">
        <w:t>6</w:t>
      </w:r>
      <w:r w:rsidR="0066548D">
        <w:t xml:space="preserve">). Fewer than 10% of </w:t>
      </w:r>
      <w:r w:rsidR="0066548D">
        <w:lastRenderedPageBreak/>
        <w:t>women say their reason for not using contraception is due to health reasons, because her partner wants her to be pregnant or her religion is against it. Further details on reasons for not using contraception among women in union at risk for pregnancy are presented in Table 4.15 by urban/rural residence, maternal age, education level, and wealth tercile.</w:t>
      </w:r>
    </w:p>
    <w:p w14:paraId="54C1A8B7" w14:textId="05CF8870" w:rsidR="00487595" w:rsidRDefault="00487595" w:rsidP="0066548D">
      <w:pPr>
        <w:spacing w:after="0" w:line="240" w:lineRule="auto"/>
        <w:jc w:val="both"/>
      </w:pPr>
    </w:p>
    <w:p w14:paraId="05B1D748" w14:textId="26056855" w:rsidR="00487595" w:rsidRDefault="00684998" w:rsidP="0066548D">
      <w:pPr>
        <w:spacing w:after="0" w:line="240" w:lineRule="auto"/>
        <w:jc w:val="both"/>
      </w:pPr>
      <w:r w:rsidRPr="00684998">
        <w:t>Fecund women who were not using contraception at the time of the survey were asked if they thought they might use a method at some time in the future (Table 4.16, Figure 4.8). The proportion of respondents who said they intended to use contraception increased slightly from 37.8% in 201</w:t>
      </w:r>
      <w:r w:rsidR="004129E4">
        <w:t>6</w:t>
      </w:r>
      <w:r w:rsidRPr="00684998">
        <w:t xml:space="preserve"> to 40.3% in 201</w:t>
      </w:r>
      <w:r w:rsidR="004129E4">
        <w:t>7</w:t>
      </w:r>
      <w:r w:rsidRPr="00684998">
        <w:t xml:space="preserve">, with </w:t>
      </w:r>
      <w:proofErr w:type="gramStart"/>
      <w:r w:rsidRPr="00684998">
        <w:t>particular increases</w:t>
      </w:r>
      <w:proofErr w:type="gramEnd"/>
      <w:r w:rsidRPr="00684998">
        <w:t xml:space="preserve"> among women with </w:t>
      </w:r>
      <w:r w:rsidR="004129E4">
        <w:t>3</w:t>
      </w:r>
      <w:r w:rsidRPr="00684998">
        <w:t xml:space="preserve"> and </w:t>
      </w:r>
      <w:r w:rsidR="004129E4">
        <w:t>4</w:t>
      </w:r>
      <w:r w:rsidRPr="00684998">
        <w:t xml:space="preserve"> living children (data not shown). Among those who intend to use a method in the future, there was a decrease since 201</w:t>
      </w:r>
      <w:r w:rsidR="004129E4">
        <w:t>6</w:t>
      </w:r>
      <w:r w:rsidRPr="00684998">
        <w:t xml:space="preserve"> in the proportion whose preferred future method was </w:t>
      </w:r>
      <w:r w:rsidR="004129E4">
        <w:t>IUD and Pills</w:t>
      </w:r>
      <w:r w:rsidRPr="00684998">
        <w:t xml:space="preserve"> (</w:t>
      </w:r>
      <w:r w:rsidR="00960670">
        <w:t>12.3</w:t>
      </w:r>
      <w:r w:rsidRPr="00684998">
        <w:t>% in 201</w:t>
      </w:r>
      <w:r w:rsidR="004129E4">
        <w:t>6</w:t>
      </w:r>
      <w:r w:rsidRPr="00684998">
        <w:t xml:space="preserve"> to </w:t>
      </w:r>
      <w:r w:rsidR="00960670">
        <w:t>1</w:t>
      </w:r>
      <w:r w:rsidRPr="00684998">
        <w:t>0.</w:t>
      </w:r>
      <w:r w:rsidR="00960670">
        <w:t>8</w:t>
      </w:r>
      <w:r w:rsidRPr="00684998">
        <w:t>% in 201</w:t>
      </w:r>
      <w:r w:rsidR="004129E4">
        <w:t>7</w:t>
      </w:r>
      <w:r w:rsidRPr="00684998">
        <w:t>)</w:t>
      </w:r>
      <w:r w:rsidR="00960670">
        <w:t xml:space="preserve"> </w:t>
      </w:r>
      <w:r w:rsidRPr="00684998">
        <w:t>(Table 4.17). Further details on reasons for not using contraception among women in union at risk for unintended pregnancy are presented in Table 4.16 by urban/rural residence, maternal age, education level, and wealth tercile.</w:t>
      </w:r>
    </w:p>
    <w:p w14:paraId="2BC3FF56" w14:textId="48FED050" w:rsidR="004129E4" w:rsidRDefault="00960670" w:rsidP="0066548D">
      <w:pPr>
        <w:spacing w:after="0" w:line="240" w:lineRule="auto"/>
        <w:jc w:val="both"/>
      </w:pPr>
      <w:r>
        <w:rPr>
          <w:noProof/>
        </w:rPr>
        <w:drawing>
          <wp:anchor distT="0" distB="0" distL="114300" distR="114300" simplePos="0" relativeHeight="251661312" behindDoc="0" locked="0" layoutInCell="1" allowOverlap="1" wp14:anchorId="48DC07A4" wp14:editId="45AE0B17">
            <wp:simplePos x="0" y="0"/>
            <wp:positionH relativeFrom="margin">
              <wp:posOffset>579755</wp:posOffset>
            </wp:positionH>
            <wp:positionV relativeFrom="margin">
              <wp:posOffset>2431415</wp:posOffset>
            </wp:positionV>
            <wp:extent cx="4572000" cy="2743200"/>
            <wp:effectExtent l="0" t="0" r="0" b="0"/>
            <wp:wrapSquare wrapText="bothSides"/>
            <wp:docPr id="8" name="Chart 8">
              <a:extLst xmlns:a="http://schemas.openxmlformats.org/drawingml/2006/main">
                <a:ext uri="{FF2B5EF4-FFF2-40B4-BE49-F238E27FC236}">
                  <a16:creationId xmlns:a16="http://schemas.microsoft.com/office/drawing/2014/main" id="{23084B49-4AD0-4590-B66D-88B9FBF62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6851182" w14:textId="4B9004A9" w:rsidR="00960670" w:rsidRDefault="00960670" w:rsidP="0066548D">
      <w:pPr>
        <w:spacing w:after="0" w:line="240" w:lineRule="auto"/>
        <w:jc w:val="both"/>
      </w:pPr>
    </w:p>
    <w:p w14:paraId="57635DAF" w14:textId="2E5D3674" w:rsidR="00960670" w:rsidRDefault="00960670" w:rsidP="0066548D">
      <w:pPr>
        <w:spacing w:after="0" w:line="240" w:lineRule="auto"/>
        <w:jc w:val="both"/>
      </w:pPr>
    </w:p>
    <w:p w14:paraId="129E8558" w14:textId="35C72776" w:rsidR="004129E4" w:rsidRDefault="004129E4" w:rsidP="0066548D">
      <w:pPr>
        <w:spacing w:after="0" w:line="240" w:lineRule="auto"/>
        <w:jc w:val="both"/>
      </w:pPr>
    </w:p>
    <w:p w14:paraId="0ECBA81B" w14:textId="35FCBC0C" w:rsidR="00F10655" w:rsidRDefault="00F10655" w:rsidP="0066548D">
      <w:pPr>
        <w:spacing w:after="0" w:line="240" w:lineRule="auto"/>
        <w:jc w:val="both"/>
      </w:pPr>
    </w:p>
    <w:p w14:paraId="3BC6E097" w14:textId="6FBB5FE1" w:rsidR="00F10655" w:rsidRDefault="00F10655" w:rsidP="0066548D">
      <w:pPr>
        <w:spacing w:after="0" w:line="240" w:lineRule="auto"/>
        <w:jc w:val="both"/>
      </w:pPr>
    </w:p>
    <w:p w14:paraId="6021FD01" w14:textId="12F3E66F" w:rsidR="00C7022B" w:rsidRDefault="00C7022B" w:rsidP="00D72C72">
      <w:pPr>
        <w:spacing w:after="0" w:line="240" w:lineRule="auto"/>
        <w:jc w:val="both"/>
      </w:pPr>
    </w:p>
    <w:p w14:paraId="31DBE659" w14:textId="0E07E99C" w:rsidR="00C7022B" w:rsidRDefault="00C7022B" w:rsidP="00D72C72">
      <w:pPr>
        <w:spacing w:after="0" w:line="240" w:lineRule="auto"/>
        <w:jc w:val="both"/>
      </w:pPr>
    </w:p>
    <w:p w14:paraId="6099AC1C" w14:textId="7647060F" w:rsidR="00960670" w:rsidRDefault="00960670" w:rsidP="00D72C72">
      <w:pPr>
        <w:spacing w:after="0" w:line="240" w:lineRule="auto"/>
        <w:jc w:val="both"/>
      </w:pPr>
    </w:p>
    <w:p w14:paraId="1DC07585" w14:textId="7B6943C2" w:rsidR="00960670" w:rsidRDefault="00960670" w:rsidP="00D72C72">
      <w:pPr>
        <w:spacing w:after="0" w:line="240" w:lineRule="auto"/>
        <w:jc w:val="both"/>
      </w:pPr>
    </w:p>
    <w:p w14:paraId="10595E85" w14:textId="4F8BBD4D" w:rsidR="00960670" w:rsidRDefault="00960670" w:rsidP="00D72C72">
      <w:pPr>
        <w:spacing w:after="0" w:line="240" w:lineRule="auto"/>
        <w:jc w:val="both"/>
      </w:pPr>
    </w:p>
    <w:p w14:paraId="3EEA1A86" w14:textId="36086192" w:rsidR="00960670" w:rsidRDefault="00960670" w:rsidP="00D72C72">
      <w:pPr>
        <w:spacing w:after="0" w:line="240" w:lineRule="auto"/>
        <w:jc w:val="both"/>
      </w:pPr>
    </w:p>
    <w:p w14:paraId="7A93DE2D" w14:textId="15BF50C6" w:rsidR="00960670" w:rsidRDefault="00960670" w:rsidP="00D72C72">
      <w:pPr>
        <w:spacing w:after="0" w:line="240" w:lineRule="auto"/>
        <w:jc w:val="both"/>
      </w:pPr>
    </w:p>
    <w:p w14:paraId="678A691C" w14:textId="43EF4551" w:rsidR="00960670" w:rsidRDefault="00960670" w:rsidP="00D72C72">
      <w:pPr>
        <w:spacing w:after="0" w:line="240" w:lineRule="auto"/>
        <w:jc w:val="both"/>
      </w:pPr>
    </w:p>
    <w:p w14:paraId="4D430EB7" w14:textId="2098579A" w:rsidR="00960670" w:rsidRDefault="00960670" w:rsidP="00D72C72">
      <w:pPr>
        <w:spacing w:after="0" w:line="240" w:lineRule="auto"/>
        <w:jc w:val="both"/>
      </w:pPr>
    </w:p>
    <w:p w14:paraId="0037BD8D" w14:textId="55077CA3" w:rsidR="00355D10" w:rsidRDefault="00355D10" w:rsidP="00355D10">
      <w:pPr>
        <w:spacing w:after="0" w:line="240" w:lineRule="auto"/>
        <w:jc w:val="both"/>
      </w:pPr>
    </w:p>
    <w:p w14:paraId="1B4561D1" w14:textId="77777777" w:rsidR="008A6B05" w:rsidRDefault="008A6B05" w:rsidP="00355D10">
      <w:pPr>
        <w:spacing w:after="0" w:line="240" w:lineRule="auto"/>
        <w:jc w:val="both"/>
      </w:pPr>
    </w:p>
    <w:p w14:paraId="1FFB2C6A" w14:textId="629B3434" w:rsidR="00355D10" w:rsidRPr="008A6B05" w:rsidRDefault="00355D10" w:rsidP="008A6B05">
      <w:pPr>
        <w:pStyle w:val="Heading3"/>
        <w:spacing w:before="0" w:line="240" w:lineRule="auto"/>
        <w:rPr>
          <w:b/>
          <w:color w:val="002060"/>
          <w:sz w:val="26"/>
          <w:szCs w:val="26"/>
        </w:rPr>
      </w:pPr>
      <w:r w:rsidRPr="008A6B05">
        <w:rPr>
          <w:b/>
          <w:color w:val="002060"/>
          <w:sz w:val="26"/>
          <w:szCs w:val="26"/>
        </w:rPr>
        <w:t>4.1.7 Unmet Need for Contraception</w:t>
      </w:r>
    </w:p>
    <w:p w14:paraId="01E38ED7" w14:textId="77777777" w:rsidR="00355D10" w:rsidRDefault="00355D10" w:rsidP="00355D10">
      <w:pPr>
        <w:spacing w:after="0" w:line="240" w:lineRule="auto"/>
        <w:jc w:val="both"/>
      </w:pPr>
    </w:p>
    <w:p w14:paraId="41DAE402" w14:textId="0E0AA744" w:rsidR="00355D10" w:rsidRDefault="00355D10" w:rsidP="00355D10">
      <w:pPr>
        <w:spacing w:after="0" w:line="240" w:lineRule="auto"/>
        <w:jc w:val="both"/>
      </w:pPr>
      <w:r>
        <w:t xml:space="preserve">Fecund women currently in union who indicated that they either 1) wanted to wait 2 or more years before having </w:t>
      </w:r>
      <w:r w:rsidR="008A6B05">
        <w:t>(</w:t>
      </w:r>
      <w:r>
        <w:t>another</w:t>
      </w:r>
      <w:r w:rsidR="008A6B05">
        <w:t>)</w:t>
      </w:r>
      <w:r>
        <w:t xml:space="preserve"> child (spacing) or 2) wanted no more children (limiting), but were not currently using any method of contraception, were considered to have an unmet need for family planning services (Figure 4.9). There were declines in both total unmet need (201</w:t>
      </w:r>
      <w:r w:rsidR="008A6B05">
        <w:t>6</w:t>
      </w:r>
      <w:r>
        <w:t>: 39.2%, 201</w:t>
      </w:r>
      <w:r w:rsidR="008A6B05">
        <w:t>7</w:t>
      </w:r>
      <w:r>
        <w:t>: 36.5%) and in unmet need for spacing (201</w:t>
      </w:r>
      <w:r w:rsidR="008A6B05">
        <w:t>6</w:t>
      </w:r>
      <w:r>
        <w:t>: 32.3%, 201</w:t>
      </w:r>
      <w:r w:rsidR="008A6B05">
        <w:t>7</w:t>
      </w:r>
      <w:r>
        <w:t>: 27.6%), but there was a small increase in unmet need for limiting (201</w:t>
      </w:r>
      <w:r w:rsidR="008A6B05">
        <w:t>6</w:t>
      </w:r>
      <w:r>
        <w:t>: 6.8%, 2016</w:t>
      </w:r>
      <w:r w:rsidR="008A6B05">
        <w:t>7</w:t>
      </w:r>
      <w:r>
        <w:t>: 8.8%).</w:t>
      </w:r>
      <w:r w:rsidR="008A6B05">
        <w:t xml:space="preserve"> </w:t>
      </w:r>
      <w:r>
        <w:t>Total met need for family planning among women in union increased, as did met need for spacing and limiting births. Total demand for family planning (women with unmet need combined with those with met need) also increased from 59.8% of women in union in 201</w:t>
      </w:r>
      <w:r w:rsidR="008A6B05">
        <w:t>6</w:t>
      </w:r>
      <w:r>
        <w:t xml:space="preserve"> to 63.6% in 201</w:t>
      </w:r>
      <w:r w:rsidR="008A6B05">
        <w:t>7</w:t>
      </w:r>
      <w:r>
        <w:t xml:space="preserve"> (data not shown). Satisfied demand for family planning (defined as total met need divided by total demand for family planning services, or the proportion of total demand that has been met) also increased (201</w:t>
      </w:r>
      <w:r w:rsidR="008A6B05">
        <w:t>6</w:t>
      </w:r>
      <w:r>
        <w:t>: 34.4%, 201</w:t>
      </w:r>
      <w:r w:rsidR="008A6B05">
        <w:t>7</w:t>
      </w:r>
      <w:r>
        <w:t>: 42.6%). Further details on unmet need for contraception among women in union are presented in Table 4.18 by urban/rural residence, maternal age, education level, and wealth tercile (Table 4.18).</w:t>
      </w:r>
    </w:p>
    <w:p w14:paraId="056A043C" w14:textId="77777777" w:rsidR="00355D10" w:rsidRDefault="00355D10" w:rsidP="00355D10">
      <w:pPr>
        <w:spacing w:after="0" w:line="240" w:lineRule="auto"/>
        <w:jc w:val="both"/>
      </w:pPr>
    </w:p>
    <w:p w14:paraId="799F06B0" w14:textId="77777777" w:rsidR="008A6B05" w:rsidRDefault="008A6B05" w:rsidP="00355D10">
      <w:pPr>
        <w:spacing w:after="0" w:line="240" w:lineRule="auto"/>
        <w:jc w:val="both"/>
      </w:pPr>
    </w:p>
    <w:p w14:paraId="30A1C48D" w14:textId="77777777" w:rsidR="008A6B05" w:rsidRDefault="008A6B05" w:rsidP="00355D10">
      <w:pPr>
        <w:spacing w:after="0" w:line="240" w:lineRule="auto"/>
        <w:jc w:val="both"/>
      </w:pPr>
    </w:p>
    <w:p w14:paraId="5652992C" w14:textId="77777777" w:rsidR="008A6B05" w:rsidRDefault="008A6B05" w:rsidP="00355D10">
      <w:pPr>
        <w:spacing w:after="0" w:line="240" w:lineRule="auto"/>
        <w:jc w:val="both"/>
      </w:pPr>
    </w:p>
    <w:p w14:paraId="3B7B8DB7" w14:textId="77777777" w:rsidR="008A6B05" w:rsidRDefault="008A6B05" w:rsidP="00355D10">
      <w:pPr>
        <w:spacing w:after="0" w:line="240" w:lineRule="auto"/>
        <w:jc w:val="both"/>
      </w:pPr>
    </w:p>
    <w:p w14:paraId="0FE8ED98" w14:textId="77777777" w:rsidR="008A6B05" w:rsidRDefault="008A6B05" w:rsidP="00355D10">
      <w:pPr>
        <w:spacing w:after="0" w:line="240" w:lineRule="auto"/>
        <w:jc w:val="both"/>
      </w:pPr>
    </w:p>
    <w:p w14:paraId="0635207B" w14:textId="77777777" w:rsidR="008A6B05" w:rsidRDefault="008A6B05" w:rsidP="00355D10">
      <w:pPr>
        <w:spacing w:after="0" w:line="240" w:lineRule="auto"/>
        <w:jc w:val="both"/>
      </w:pPr>
    </w:p>
    <w:p w14:paraId="0EEC57BD" w14:textId="77777777" w:rsidR="008A6B05" w:rsidRDefault="008A6B05" w:rsidP="00355D10">
      <w:pPr>
        <w:spacing w:after="0" w:line="240" w:lineRule="auto"/>
        <w:jc w:val="both"/>
      </w:pPr>
    </w:p>
    <w:p w14:paraId="2EBF3555" w14:textId="77777777" w:rsidR="008A6B05" w:rsidRDefault="008A6B05" w:rsidP="00355D10">
      <w:pPr>
        <w:spacing w:after="0" w:line="240" w:lineRule="auto"/>
        <w:jc w:val="both"/>
      </w:pPr>
    </w:p>
    <w:p w14:paraId="2904FF00" w14:textId="77777777" w:rsidR="008A6B05" w:rsidRDefault="008A6B05" w:rsidP="00355D10">
      <w:pPr>
        <w:spacing w:after="0" w:line="240" w:lineRule="auto"/>
        <w:jc w:val="both"/>
      </w:pPr>
    </w:p>
    <w:p w14:paraId="7AB932BE" w14:textId="77777777" w:rsidR="008A6B05" w:rsidRDefault="008A6B05" w:rsidP="00355D10">
      <w:pPr>
        <w:spacing w:after="0" w:line="240" w:lineRule="auto"/>
        <w:jc w:val="both"/>
      </w:pPr>
    </w:p>
    <w:p w14:paraId="04B97675" w14:textId="77777777" w:rsidR="008A6B05" w:rsidRDefault="008A6B05" w:rsidP="00355D10">
      <w:pPr>
        <w:spacing w:after="0" w:line="240" w:lineRule="auto"/>
        <w:jc w:val="both"/>
      </w:pPr>
    </w:p>
    <w:p w14:paraId="1FD64AE6" w14:textId="77777777" w:rsidR="008A6B05" w:rsidRDefault="008A6B05" w:rsidP="00355D10">
      <w:pPr>
        <w:spacing w:after="0" w:line="240" w:lineRule="auto"/>
        <w:jc w:val="both"/>
      </w:pPr>
    </w:p>
    <w:p w14:paraId="66ED4CA2" w14:textId="77777777" w:rsidR="008A6B05" w:rsidRDefault="008A6B05" w:rsidP="00355D10">
      <w:pPr>
        <w:spacing w:after="0" w:line="240" w:lineRule="auto"/>
        <w:jc w:val="both"/>
      </w:pPr>
    </w:p>
    <w:p w14:paraId="3517A731" w14:textId="77777777" w:rsidR="008A6B05" w:rsidRDefault="008A6B05" w:rsidP="00355D10">
      <w:pPr>
        <w:spacing w:after="0" w:line="240" w:lineRule="auto"/>
        <w:jc w:val="both"/>
      </w:pPr>
    </w:p>
    <w:p w14:paraId="2CBE725C" w14:textId="77777777" w:rsidR="008A6B05" w:rsidRDefault="008A6B05" w:rsidP="00355D10">
      <w:pPr>
        <w:spacing w:after="0" w:line="240" w:lineRule="auto"/>
        <w:jc w:val="both"/>
      </w:pPr>
    </w:p>
    <w:p w14:paraId="2EB676E5" w14:textId="77777777" w:rsidR="008A6B05" w:rsidRDefault="008A6B05" w:rsidP="00355D10">
      <w:pPr>
        <w:spacing w:after="0" w:line="240" w:lineRule="auto"/>
        <w:jc w:val="both"/>
      </w:pPr>
    </w:p>
    <w:p w14:paraId="68B6C0C8" w14:textId="77777777" w:rsidR="008A6B05" w:rsidRDefault="008A6B05" w:rsidP="00355D10">
      <w:pPr>
        <w:spacing w:after="0" w:line="240" w:lineRule="auto"/>
        <w:jc w:val="both"/>
      </w:pPr>
    </w:p>
    <w:p w14:paraId="3C04F68C" w14:textId="77777777" w:rsidR="008A6B05" w:rsidRDefault="008A6B05" w:rsidP="00355D10">
      <w:pPr>
        <w:spacing w:after="0" w:line="240" w:lineRule="auto"/>
        <w:jc w:val="both"/>
      </w:pPr>
    </w:p>
    <w:p w14:paraId="4BEBF70C" w14:textId="77777777" w:rsidR="008A6B05" w:rsidRDefault="008A6B05" w:rsidP="00355D10">
      <w:pPr>
        <w:spacing w:after="0" w:line="240" w:lineRule="auto"/>
        <w:jc w:val="both"/>
      </w:pPr>
    </w:p>
    <w:p w14:paraId="399051D5" w14:textId="77777777" w:rsidR="008A6B05" w:rsidRDefault="008A6B05" w:rsidP="00355D10">
      <w:pPr>
        <w:spacing w:after="0" w:line="240" w:lineRule="auto"/>
        <w:jc w:val="both"/>
      </w:pPr>
    </w:p>
    <w:p w14:paraId="2CB1B19E" w14:textId="36717488" w:rsidR="00355D10" w:rsidRDefault="008A6B05" w:rsidP="00355D10">
      <w:pPr>
        <w:spacing w:after="0" w:line="240" w:lineRule="auto"/>
        <w:jc w:val="both"/>
      </w:pPr>
      <w:r>
        <w:rPr>
          <w:noProof/>
        </w:rPr>
        <w:drawing>
          <wp:anchor distT="0" distB="0" distL="114300" distR="114300" simplePos="0" relativeHeight="251662336" behindDoc="0" locked="0" layoutInCell="1" allowOverlap="1" wp14:anchorId="52CFE8E9" wp14:editId="466443EF">
            <wp:simplePos x="914400" y="914400"/>
            <wp:positionH relativeFrom="margin">
              <wp:align>center</wp:align>
            </wp:positionH>
            <wp:positionV relativeFrom="margin">
              <wp:align>top</wp:align>
            </wp:positionV>
            <wp:extent cx="4572000" cy="2743200"/>
            <wp:effectExtent l="0" t="0" r="0" b="0"/>
            <wp:wrapSquare wrapText="bothSides"/>
            <wp:docPr id="9" name="Chart 9">
              <a:extLst xmlns:a="http://schemas.openxmlformats.org/drawingml/2006/main">
                <a:ext uri="{FF2B5EF4-FFF2-40B4-BE49-F238E27FC236}">
                  <a16:creationId xmlns:a16="http://schemas.microsoft.com/office/drawing/2014/main" id="{BECF29E6-B292-433C-B991-3C1533AD5C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55D10">
        <w:tab/>
      </w:r>
      <w:r w:rsidR="00355D10">
        <w:tab/>
      </w:r>
    </w:p>
    <w:p w14:paraId="3E2299A6" w14:textId="5B690E7A" w:rsidR="00355D10" w:rsidRPr="008A6B05" w:rsidRDefault="008A6B05" w:rsidP="008A6B05">
      <w:pPr>
        <w:pStyle w:val="Heading2"/>
        <w:rPr>
          <w:b/>
          <w:color w:val="002060"/>
        </w:rPr>
      </w:pPr>
      <w:r w:rsidRPr="008A6B05">
        <w:rPr>
          <w:b/>
          <w:color w:val="002060"/>
        </w:rPr>
        <w:t xml:space="preserve">4.2 </w:t>
      </w:r>
      <w:r>
        <w:rPr>
          <w:b/>
          <w:color w:val="002060"/>
        </w:rPr>
        <w:t xml:space="preserve">Policy </w:t>
      </w:r>
      <w:r w:rsidR="00355D10" w:rsidRPr="008A6B05">
        <w:rPr>
          <w:b/>
          <w:color w:val="002060"/>
        </w:rPr>
        <w:t>Implications</w:t>
      </w:r>
      <w:r>
        <w:rPr>
          <w:b/>
          <w:color w:val="002060"/>
        </w:rPr>
        <w:t xml:space="preserve">: </w:t>
      </w:r>
    </w:p>
    <w:p w14:paraId="506D53F0" w14:textId="77777777" w:rsidR="00355D10" w:rsidRDefault="00355D10" w:rsidP="00355D10">
      <w:pPr>
        <w:spacing w:after="0" w:line="240" w:lineRule="auto"/>
        <w:jc w:val="both"/>
      </w:pPr>
    </w:p>
    <w:p w14:paraId="49F7BEDE" w14:textId="77777777" w:rsidR="008A6B05" w:rsidRDefault="00355D10" w:rsidP="00355D10">
      <w:pPr>
        <w:pStyle w:val="ListParagraph"/>
        <w:numPr>
          <w:ilvl w:val="0"/>
          <w:numId w:val="2"/>
        </w:numPr>
        <w:spacing w:after="0" w:line="240" w:lineRule="auto"/>
        <w:jc w:val="both"/>
      </w:pPr>
      <w:r>
        <w:t>Additional health care provider training (including refresher training) could help to make family planning services more available, with higher quality services (providing more informative counseling and more contraceptive choices), enabling providers to meet the growing demand for contraceptive services. Training would be especially beneficial in the following areas:</w:t>
      </w:r>
      <w:r w:rsidR="008A6B05">
        <w:t xml:space="preserve"> </w:t>
      </w:r>
      <w:r>
        <w:t xml:space="preserve">Family planning service provision (particularly in inserting and removing the </w:t>
      </w:r>
      <w:r w:rsidR="008A6B05">
        <w:t>Copper T</w:t>
      </w:r>
      <w:r>
        <w:t xml:space="preserve"> and the IUD). Counseling (particularly on the safety and effectiveness of the methods, and on managing side effects). </w:t>
      </w:r>
    </w:p>
    <w:p w14:paraId="31DA19BE" w14:textId="77777777" w:rsidR="008A6B05" w:rsidRDefault="00355D10" w:rsidP="00355D10">
      <w:pPr>
        <w:pStyle w:val="ListParagraph"/>
        <w:numPr>
          <w:ilvl w:val="0"/>
          <w:numId w:val="2"/>
        </w:numPr>
        <w:spacing w:after="0" w:line="240" w:lineRule="auto"/>
        <w:jc w:val="both"/>
      </w:pPr>
      <w:r>
        <w:t xml:space="preserve">Managing contraceptive supplies (how to monitor their contraceptive supply levels and use, and when to place orders for more supplies to avoid stock outs). </w:t>
      </w:r>
    </w:p>
    <w:p w14:paraId="38D10A73" w14:textId="77777777" w:rsidR="008A6B05" w:rsidRDefault="00355D10" w:rsidP="00355D10">
      <w:pPr>
        <w:pStyle w:val="ListParagraph"/>
        <w:numPr>
          <w:ilvl w:val="0"/>
          <w:numId w:val="2"/>
        </w:numPr>
        <w:spacing w:after="0" w:line="240" w:lineRule="auto"/>
        <w:jc w:val="both"/>
      </w:pPr>
      <w:r>
        <w:t>Another approach to making family planning services more available is to integrate them with other routine health care services, such as with post-delivery and post-abortion care, and during postpartum checkups and immunization and well-baby visits.</w:t>
      </w:r>
    </w:p>
    <w:p w14:paraId="3B39B30F" w14:textId="77777777" w:rsidR="008A6B05" w:rsidRDefault="00355D10" w:rsidP="00355D10">
      <w:pPr>
        <w:pStyle w:val="ListParagraph"/>
        <w:numPr>
          <w:ilvl w:val="0"/>
          <w:numId w:val="2"/>
        </w:numPr>
        <w:spacing w:after="0" w:line="240" w:lineRule="auto"/>
        <w:jc w:val="both"/>
      </w:pPr>
      <w:r>
        <w:t>Several approaches can be used to increase the currently low level of knowledge about contraceptive safety and effectiveness.</w:t>
      </w:r>
    </w:p>
    <w:p w14:paraId="4AA2BB99" w14:textId="77777777" w:rsidR="008A6B05" w:rsidRDefault="00355D10" w:rsidP="00355D10">
      <w:pPr>
        <w:pStyle w:val="ListParagraph"/>
        <w:numPr>
          <w:ilvl w:val="0"/>
          <w:numId w:val="2"/>
        </w:numPr>
        <w:spacing w:after="0" w:line="240" w:lineRule="auto"/>
        <w:jc w:val="both"/>
      </w:pPr>
      <w:r>
        <w:t xml:space="preserve">During counseling, clients should be provided with full information on the effectiveness and safety of the methods, as well as on the side effects and how to manage them. </w:t>
      </w:r>
    </w:p>
    <w:p w14:paraId="3969B6C2" w14:textId="77777777" w:rsidR="008A6B05" w:rsidRDefault="00355D10" w:rsidP="00355D10">
      <w:pPr>
        <w:pStyle w:val="ListParagraph"/>
        <w:numPr>
          <w:ilvl w:val="0"/>
          <w:numId w:val="2"/>
        </w:numPr>
        <w:spacing w:after="0" w:line="240" w:lineRule="auto"/>
        <w:jc w:val="both"/>
      </w:pPr>
      <w:r>
        <w:t xml:space="preserve">Women currently using short-term methods (such as the pill) could benefit from information on the advantages, safety, and effectiveness of the long-lasting methods (IUD). </w:t>
      </w:r>
    </w:p>
    <w:p w14:paraId="21155C6E" w14:textId="57FDF12B" w:rsidR="00960670" w:rsidRDefault="00355D10" w:rsidP="00355D10">
      <w:pPr>
        <w:pStyle w:val="ListParagraph"/>
        <w:numPr>
          <w:ilvl w:val="0"/>
          <w:numId w:val="2"/>
        </w:numPr>
        <w:spacing w:after="0" w:line="240" w:lineRule="auto"/>
        <w:jc w:val="both"/>
      </w:pPr>
      <w:r>
        <w:t>Outreach service days and community-based education and messaging could inform women about the full range of contraceptive methods, their safety and effectiveness, and where to obtain services.</w:t>
      </w:r>
    </w:p>
    <w:p w14:paraId="4419F5D6" w14:textId="19EF8499" w:rsidR="005A01C7" w:rsidRDefault="005A01C7" w:rsidP="005A01C7">
      <w:pPr>
        <w:spacing w:after="0" w:line="240" w:lineRule="auto"/>
        <w:jc w:val="both"/>
      </w:pPr>
    </w:p>
    <w:p w14:paraId="14BE925D" w14:textId="6E01B6C6" w:rsidR="005A01C7" w:rsidRDefault="005A01C7" w:rsidP="005A01C7">
      <w:pPr>
        <w:spacing w:after="0" w:line="240" w:lineRule="auto"/>
        <w:jc w:val="both"/>
      </w:pPr>
    </w:p>
    <w:p w14:paraId="52CDC496" w14:textId="3AFB95AB" w:rsidR="005A01C7" w:rsidRDefault="005A01C7" w:rsidP="005A01C7">
      <w:pPr>
        <w:spacing w:after="0" w:line="240" w:lineRule="auto"/>
        <w:jc w:val="both"/>
      </w:pPr>
    </w:p>
    <w:p w14:paraId="60A99F87" w14:textId="6659F926" w:rsidR="005A01C7" w:rsidRDefault="005A01C7" w:rsidP="005A01C7">
      <w:pPr>
        <w:spacing w:after="0" w:line="240" w:lineRule="auto"/>
        <w:jc w:val="both"/>
      </w:pPr>
    </w:p>
    <w:p w14:paraId="24B8115B" w14:textId="447E8EC6" w:rsidR="005A01C7" w:rsidRDefault="005A01C7" w:rsidP="005A01C7">
      <w:pPr>
        <w:spacing w:after="0" w:line="240" w:lineRule="auto"/>
        <w:jc w:val="both"/>
      </w:pPr>
    </w:p>
    <w:p w14:paraId="46381D0B" w14:textId="71BF0409" w:rsidR="005A01C7" w:rsidRDefault="005A01C7" w:rsidP="005A01C7">
      <w:pPr>
        <w:spacing w:after="0" w:line="240" w:lineRule="auto"/>
        <w:jc w:val="both"/>
      </w:pPr>
    </w:p>
    <w:p w14:paraId="480AD3B1" w14:textId="6268020B" w:rsidR="005A01C7" w:rsidRDefault="005A01C7" w:rsidP="005A01C7">
      <w:pPr>
        <w:spacing w:after="0" w:line="240" w:lineRule="auto"/>
        <w:jc w:val="both"/>
      </w:pPr>
    </w:p>
    <w:p w14:paraId="4B234A8B" w14:textId="23EF9B94" w:rsidR="005A01C7" w:rsidRDefault="005A01C7" w:rsidP="005A01C7">
      <w:pPr>
        <w:spacing w:after="0" w:line="240" w:lineRule="auto"/>
        <w:jc w:val="both"/>
      </w:pPr>
    </w:p>
    <w:p w14:paraId="3A303184" w14:textId="65E869FF" w:rsidR="005A01C7" w:rsidRDefault="005A01C7" w:rsidP="005A01C7">
      <w:pPr>
        <w:spacing w:after="0" w:line="240" w:lineRule="auto"/>
        <w:jc w:val="both"/>
      </w:pPr>
    </w:p>
    <w:p w14:paraId="20373BB2" w14:textId="01F9F043" w:rsidR="005A01C7" w:rsidRDefault="005A01C7" w:rsidP="005A01C7">
      <w:pPr>
        <w:spacing w:after="0" w:line="240" w:lineRule="auto"/>
        <w:jc w:val="both"/>
      </w:pPr>
    </w:p>
    <w:p w14:paraId="69760EC1" w14:textId="77777777" w:rsidR="00C773CE" w:rsidRDefault="00C773CE" w:rsidP="005A01C7">
      <w:pPr>
        <w:sectPr w:rsidR="00C773CE">
          <w:pgSz w:w="11906" w:h="16838"/>
          <w:pgMar w:top="1440" w:right="1440" w:bottom="1440" w:left="1440" w:header="720" w:footer="720" w:gutter="0"/>
          <w:cols w:space="720"/>
          <w:docGrid w:linePitch="360"/>
        </w:sectPr>
      </w:pPr>
    </w:p>
    <w:p w14:paraId="533A8A48" w14:textId="05FD9734" w:rsidR="00C773CE" w:rsidRDefault="00C773CE" w:rsidP="00C773CE">
      <w:pPr>
        <w:pStyle w:val="Heading1"/>
        <w:pBdr>
          <w:bottom w:val="single" w:sz="4" w:space="1" w:color="auto"/>
        </w:pBdr>
        <w:rPr>
          <w:b/>
          <w:color w:val="002060"/>
        </w:rPr>
      </w:pPr>
      <w:r w:rsidRPr="00C773CE">
        <w:rPr>
          <w:b/>
          <w:color w:val="002060"/>
        </w:rPr>
        <w:lastRenderedPageBreak/>
        <w:t>Table</w:t>
      </w:r>
      <w:r>
        <w:rPr>
          <w:b/>
          <w:color w:val="002060"/>
        </w:rPr>
        <w:t xml:space="preserve">: </w:t>
      </w:r>
    </w:p>
    <w:p w14:paraId="1611A635" w14:textId="3E21F44E" w:rsidR="005A01C7" w:rsidRDefault="005A01C7" w:rsidP="00C773CE">
      <w:pPr>
        <w:spacing w:after="0" w:line="240" w:lineRule="auto"/>
        <w:jc w:val="both"/>
      </w:pPr>
    </w:p>
    <w:p w14:paraId="37A62C8C" w14:textId="42F33437" w:rsidR="00C773CE" w:rsidRPr="0075470D" w:rsidRDefault="00C773CE" w:rsidP="0075470D">
      <w:pPr>
        <w:pStyle w:val="Heading1"/>
        <w:spacing w:before="0" w:line="240" w:lineRule="auto"/>
        <w:rPr>
          <w:b/>
          <w:sz w:val="26"/>
          <w:szCs w:val="26"/>
        </w:rPr>
      </w:pPr>
      <w:r w:rsidRPr="0075470D">
        <w:rPr>
          <w:b/>
          <w:sz w:val="26"/>
          <w:szCs w:val="26"/>
        </w:rPr>
        <w:t xml:space="preserve">4.1 </w:t>
      </w:r>
      <w:r w:rsidR="0075470D" w:rsidRPr="0075470D">
        <w:rPr>
          <w:b/>
          <w:sz w:val="26"/>
          <w:szCs w:val="26"/>
        </w:rPr>
        <w:t xml:space="preserve">Knowledge of Contraception – Methods </w:t>
      </w:r>
    </w:p>
    <w:p w14:paraId="309C8FFD" w14:textId="014CB4A8" w:rsidR="00C773CE" w:rsidRDefault="00C773CE" w:rsidP="00C773CE">
      <w:pPr>
        <w:spacing w:after="0" w:line="240" w:lineRule="auto"/>
        <w:jc w:val="both"/>
      </w:pPr>
    </w:p>
    <w:tbl>
      <w:tblPr>
        <w:tblStyle w:val="PlainTable4"/>
        <w:tblW w:w="16057" w:type="dxa"/>
        <w:jc w:val="center"/>
        <w:tblBorders>
          <w:top w:val="single" w:sz="4" w:space="0" w:color="auto"/>
          <w:bottom w:val="single" w:sz="4" w:space="0" w:color="auto"/>
        </w:tblBorders>
        <w:tblLook w:val="04A0" w:firstRow="1" w:lastRow="0" w:firstColumn="1" w:lastColumn="0" w:noHBand="0" w:noVBand="1"/>
      </w:tblPr>
      <w:tblGrid>
        <w:gridCol w:w="2260"/>
        <w:gridCol w:w="998"/>
        <w:gridCol w:w="1324"/>
        <w:gridCol w:w="818"/>
        <w:gridCol w:w="1530"/>
        <w:gridCol w:w="1200"/>
        <w:gridCol w:w="607"/>
        <w:gridCol w:w="1072"/>
        <w:gridCol w:w="607"/>
        <w:gridCol w:w="1007"/>
        <w:gridCol w:w="1297"/>
        <w:gridCol w:w="597"/>
        <w:gridCol w:w="624"/>
        <w:gridCol w:w="1378"/>
        <w:gridCol w:w="738"/>
      </w:tblGrid>
      <w:tr w:rsidR="0075470D" w:rsidRPr="00C773CE" w14:paraId="6D45A25D" w14:textId="77777777" w:rsidTr="0075470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vMerge w:val="restart"/>
            <w:noWrap/>
            <w:hideMark/>
          </w:tcPr>
          <w:p w14:paraId="7C63D873" w14:textId="6DD7140B" w:rsidR="0075470D" w:rsidRPr="00C773CE" w:rsidRDefault="0075470D" w:rsidP="00C773CE">
            <w:pPr>
              <w:rPr>
                <w:rFonts w:ascii="Times New Roman" w:eastAsia="Times New Roman" w:hAnsi="Times New Roman" w:cs="Times New Roman"/>
                <w:sz w:val="24"/>
                <w:szCs w:val="24"/>
              </w:rPr>
            </w:pPr>
          </w:p>
        </w:tc>
        <w:tc>
          <w:tcPr>
            <w:tcW w:w="3140" w:type="dxa"/>
            <w:gridSpan w:val="3"/>
            <w:tcBorders>
              <w:bottom w:val="single" w:sz="4" w:space="0" w:color="auto"/>
            </w:tcBorders>
            <w:shd w:val="clear" w:color="auto" w:fill="002060"/>
            <w:noWrap/>
            <w:hideMark/>
          </w:tcPr>
          <w:p w14:paraId="1D73B901" w14:textId="77777777" w:rsidR="0075470D" w:rsidRPr="00C773CE" w:rsidRDefault="0075470D" w:rsidP="0075470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rPr>
            </w:pPr>
            <w:r w:rsidRPr="00C773CE">
              <w:rPr>
                <w:rFonts w:ascii="Calibri" w:eastAsia="Times New Roman" w:hAnsi="Calibri" w:cs="Times New Roman"/>
                <w:color w:val="FFFFFF" w:themeColor="background1"/>
              </w:rPr>
              <w:t>% Knowledge of Contraception</w:t>
            </w:r>
          </w:p>
        </w:tc>
        <w:tc>
          <w:tcPr>
            <w:tcW w:w="10657" w:type="dxa"/>
            <w:gridSpan w:val="11"/>
            <w:tcBorders>
              <w:bottom w:val="single" w:sz="4" w:space="0" w:color="auto"/>
            </w:tcBorders>
            <w:shd w:val="clear" w:color="auto" w:fill="C00000"/>
            <w:noWrap/>
            <w:hideMark/>
          </w:tcPr>
          <w:p w14:paraId="7B8D0D56" w14:textId="47693392" w:rsidR="0075470D" w:rsidRPr="00C773CE" w:rsidRDefault="0075470D" w:rsidP="00C773C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rPr>
            </w:pPr>
            <w:r w:rsidRPr="00C773CE">
              <w:rPr>
                <w:rFonts w:ascii="Calibri" w:eastAsia="Times New Roman" w:hAnsi="Calibri" w:cs="Times New Roman"/>
                <w:color w:val="FFFFFF" w:themeColor="background1"/>
              </w:rPr>
              <w:t xml:space="preserve">% </w:t>
            </w:r>
            <w:r w:rsidRPr="0075470D">
              <w:rPr>
                <w:rFonts w:ascii="Calibri" w:eastAsia="Times New Roman" w:hAnsi="Calibri" w:cs="Times New Roman"/>
                <w:color w:val="FFFFFF" w:themeColor="background1"/>
              </w:rPr>
              <w:t>Knowledge</w:t>
            </w:r>
            <w:r w:rsidRPr="00C773CE">
              <w:rPr>
                <w:rFonts w:ascii="Calibri" w:eastAsia="Times New Roman" w:hAnsi="Calibri" w:cs="Times New Roman"/>
                <w:color w:val="FFFFFF" w:themeColor="background1"/>
              </w:rPr>
              <w:t xml:space="preserve"> of Contraception by Methods</w:t>
            </w:r>
          </w:p>
        </w:tc>
      </w:tr>
      <w:tr w:rsidR="0075470D" w:rsidRPr="00C773CE" w14:paraId="51AB3C07"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vMerge/>
            <w:tcBorders>
              <w:bottom w:val="single" w:sz="4" w:space="0" w:color="auto"/>
            </w:tcBorders>
            <w:noWrap/>
            <w:hideMark/>
          </w:tcPr>
          <w:p w14:paraId="2372A905" w14:textId="77777777" w:rsidR="0075470D" w:rsidRPr="00C773CE" w:rsidRDefault="0075470D" w:rsidP="00C773CE">
            <w:pPr>
              <w:jc w:val="center"/>
              <w:rPr>
                <w:rFonts w:ascii="Calibri" w:eastAsia="Times New Roman" w:hAnsi="Calibri" w:cs="Times New Roman"/>
                <w:color w:val="000000"/>
              </w:rPr>
            </w:pPr>
          </w:p>
        </w:tc>
        <w:tc>
          <w:tcPr>
            <w:tcW w:w="998" w:type="dxa"/>
            <w:tcBorders>
              <w:top w:val="single" w:sz="4" w:space="0" w:color="auto"/>
              <w:bottom w:val="single" w:sz="4" w:space="0" w:color="auto"/>
            </w:tcBorders>
            <w:noWrap/>
            <w:hideMark/>
          </w:tcPr>
          <w:p w14:paraId="00CAF991"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Modern</w:t>
            </w:r>
          </w:p>
        </w:tc>
        <w:tc>
          <w:tcPr>
            <w:tcW w:w="1324" w:type="dxa"/>
            <w:tcBorders>
              <w:top w:val="single" w:sz="4" w:space="0" w:color="auto"/>
              <w:bottom w:val="single" w:sz="4" w:space="0" w:color="auto"/>
            </w:tcBorders>
            <w:noWrap/>
            <w:hideMark/>
          </w:tcPr>
          <w:p w14:paraId="05D4CD80"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Traditional</w:t>
            </w:r>
          </w:p>
        </w:tc>
        <w:tc>
          <w:tcPr>
            <w:tcW w:w="818" w:type="dxa"/>
            <w:tcBorders>
              <w:top w:val="single" w:sz="4" w:space="0" w:color="auto"/>
              <w:bottom w:val="single" w:sz="4" w:space="0" w:color="auto"/>
            </w:tcBorders>
            <w:noWrap/>
            <w:hideMark/>
          </w:tcPr>
          <w:p w14:paraId="4FDC6637"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Any</w:t>
            </w:r>
          </w:p>
        </w:tc>
        <w:tc>
          <w:tcPr>
            <w:tcW w:w="1530" w:type="dxa"/>
            <w:tcBorders>
              <w:top w:val="single" w:sz="4" w:space="0" w:color="auto"/>
              <w:bottom w:val="single" w:sz="4" w:space="0" w:color="auto"/>
            </w:tcBorders>
            <w:noWrap/>
            <w:hideMark/>
          </w:tcPr>
          <w:p w14:paraId="554A3297"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Tubal Ligation</w:t>
            </w:r>
          </w:p>
        </w:tc>
        <w:tc>
          <w:tcPr>
            <w:tcW w:w="1200" w:type="dxa"/>
            <w:tcBorders>
              <w:top w:val="single" w:sz="4" w:space="0" w:color="auto"/>
              <w:bottom w:val="single" w:sz="4" w:space="0" w:color="auto"/>
            </w:tcBorders>
            <w:noWrap/>
            <w:hideMark/>
          </w:tcPr>
          <w:p w14:paraId="1A83A6F2"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Vasectomy</w:t>
            </w:r>
          </w:p>
        </w:tc>
        <w:tc>
          <w:tcPr>
            <w:tcW w:w="607" w:type="dxa"/>
            <w:tcBorders>
              <w:top w:val="single" w:sz="4" w:space="0" w:color="auto"/>
              <w:bottom w:val="single" w:sz="4" w:space="0" w:color="auto"/>
            </w:tcBorders>
            <w:noWrap/>
            <w:hideMark/>
          </w:tcPr>
          <w:p w14:paraId="47A84E75"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IUD</w:t>
            </w:r>
          </w:p>
        </w:tc>
        <w:tc>
          <w:tcPr>
            <w:tcW w:w="1072" w:type="dxa"/>
            <w:tcBorders>
              <w:top w:val="single" w:sz="4" w:space="0" w:color="auto"/>
              <w:bottom w:val="single" w:sz="4" w:space="0" w:color="auto"/>
            </w:tcBorders>
            <w:noWrap/>
            <w:hideMark/>
          </w:tcPr>
          <w:p w14:paraId="1ED6AF5B"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Copper T</w:t>
            </w:r>
          </w:p>
        </w:tc>
        <w:tc>
          <w:tcPr>
            <w:tcW w:w="607" w:type="dxa"/>
            <w:tcBorders>
              <w:top w:val="single" w:sz="4" w:space="0" w:color="auto"/>
              <w:bottom w:val="single" w:sz="4" w:space="0" w:color="auto"/>
            </w:tcBorders>
            <w:noWrap/>
            <w:hideMark/>
          </w:tcPr>
          <w:p w14:paraId="2D11E929"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Pill</w:t>
            </w:r>
          </w:p>
        </w:tc>
        <w:tc>
          <w:tcPr>
            <w:tcW w:w="1007" w:type="dxa"/>
            <w:tcBorders>
              <w:top w:val="single" w:sz="4" w:space="0" w:color="auto"/>
              <w:bottom w:val="single" w:sz="4" w:space="0" w:color="auto"/>
            </w:tcBorders>
            <w:noWrap/>
            <w:hideMark/>
          </w:tcPr>
          <w:p w14:paraId="232A9F17"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Condom</w:t>
            </w:r>
          </w:p>
        </w:tc>
        <w:tc>
          <w:tcPr>
            <w:tcW w:w="1297" w:type="dxa"/>
            <w:tcBorders>
              <w:top w:val="single" w:sz="4" w:space="0" w:color="auto"/>
              <w:bottom w:val="single" w:sz="4" w:space="0" w:color="auto"/>
            </w:tcBorders>
            <w:noWrap/>
            <w:hideMark/>
          </w:tcPr>
          <w:p w14:paraId="3525FCFD"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Diaphragm</w:t>
            </w:r>
          </w:p>
        </w:tc>
        <w:tc>
          <w:tcPr>
            <w:tcW w:w="597" w:type="dxa"/>
            <w:tcBorders>
              <w:top w:val="single" w:sz="4" w:space="0" w:color="auto"/>
              <w:bottom w:val="single" w:sz="4" w:space="0" w:color="auto"/>
            </w:tcBorders>
            <w:noWrap/>
            <w:hideMark/>
          </w:tcPr>
          <w:p w14:paraId="0D674244"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Jelly</w:t>
            </w:r>
          </w:p>
        </w:tc>
        <w:tc>
          <w:tcPr>
            <w:tcW w:w="624" w:type="dxa"/>
            <w:tcBorders>
              <w:top w:val="single" w:sz="4" w:space="0" w:color="auto"/>
              <w:bottom w:val="single" w:sz="4" w:space="0" w:color="auto"/>
            </w:tcBorders>
            <w:noWrap/>
            <w:hideMark/>
          </w:tcPr>
          <w:p w14:paraId="4D65E1B3"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LAM</w:t>
            </w:r>
          </w:p>
        </w:tc>
        <w:tc>
          <w:tcPr>
            <w:tcW w:w="1378" w:type="dxa"/>
            <w:tcBorders>
              <w:top w:val="single" w:sz="4" w:space="0" w:color="auto"/>
              <w:bottom w:val="single" w:sz="4" w:space="0" w:color="auto"/>
            </w:tcBorders>
            <w:noWrap/>
            <w:hideMark/>
          </w:tcPr>
          <w:p w14:paraId="5890764E"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Withdrawal</w:t>
            </w:r>
          </w:p>
        </w:tc>
        <w:tc>
          <w:tcPr>
            <w:tcW w:w="738" w:type="dxa"/>
            <w:tcBorders>
              <w:top w:val="single" w:sz="4" w:space="0" w:color="auto"/>
              <w:bottom w:val="single" w:sz="4" w:space="0" w:color="auto"/>
            </w:tcBorders>
            <w:noWrap/>
            <w:hideMark/>
          </w:tcPr>
          <w:p w14:paraId="391765DA" w14:textId="77777777" w:rsidR="0075470D" w:rsidRPr="00C773CE" w:rsidRDefault="0075470D" w:rsidP="00C773C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Other</w:t>
            </w:r>
          </w:p>
        </w:tc>
      </w:tr>
      <w:tr w:rsidR="00C773CE" w:rsidRPr="00C773CE" w14:paraId="4FDEB631" w14:textId="77777777" w:rsidTr="0075470D">
        <w:trPr>
          <w:trHeight w:val="300"/>
          <w:jc w:val="center"/>
        </w:trPr>
        <w:tc>
          <w:tcPr>
            <w:cnfStyle w:val="001000000000" w:firstRow="0" w:lastRow="0" w:firstColumn="1" w:lastColumn="0" w:oddVBand="0" w:evenVBand="0" w:oddHBand="0" w:evenHBand="0" w:firstRowFirstColumn="0" w:firstRowLastColumn="0" w:lastRowFirstColumn="0" w:lastRowLastColumn="0"/>
            <w:tcW w:w="16057" w:type="dxa"/>
            <w:gridSpan w:val="15"/>
            <w:tcBorders>
              <w:top w:val="single" w:sz="4" w:space="0" w:color="auto"/>
              <w:bottom w:val="single" w:sz="4" w:space="0" w:color="auto"/>
            </w:tcBorders>
            <w:shd w:val="clear" w:color="auto" w:fill="F4B083" w:themeFill="accent2" w:themeFillTint="99"/>
            <w:noWrap/>
            <w:hideMark/>
          </w:tcPr>
          <w:p w14:paraId="312ABE99" w14:textId="77777777" w:rsidR="00C773CE" w:rsidRPr="00C773CE" w:rsidRDefault="00C773CE" w:rsidP="00C773CE">
            <w:pPr>
              <w:rPr>
                <w:rFonts w:ascii="Calibri" w:eastAsia="Times New Roman" w:hAnsi="Calibri" w:cs="Times New Roman"/>
                <w:color w:val="000000"/>
              </w:rPr>
            </w:pPr>
            <w:r w:rsidRPr="00C773CE">
              <w:rPr>
                <w:rFonts w:ascii="Calibri" w:eastAsia="Times New Roman" w:hAnsi="Calibri" w:cs="Times New Roman"/>
                <w:color w:val="000000"/>
              </w:rPr>
              <w:t xml:space="preserve">Residence </w:t>
            </w:r>
          </w:p>
        </w:tc>
      </w:tr>
      <w:tr w:rsidR="00C773CE" w:rsidRPr="00C773CE" w14:paraId="70870EC8"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tcBorders>
            <w:noWrap/>
            <w:hideMark/>
          </w:tcPr>
          <w:p w14:paraId="2E006200" w14:textId="77777777" w:rsidR="00C773CE" w:rsidRPr="00C773CE" w:rsidRDefault="00C773CE" w:rsidP="00C773CE">
            <w:pPr>
              <w:rPr>
                <w:rFonts w:ascii="Calibri" w:eastAsia="Times New Roman" w:hAnsi="Calibri" w:cs="Times New Roman"/>
                <w:color w:val="000000"/>
              </w:rPr>
            </w:pPr>
            <w:r w:rsidRPr="00C773CE">
              <w:rPr>
                <w:rFonts w:ascii="Calibri" w:eastAsia="Times New Roman" w:hAnsi="Calibri" w:cs="Times New Roman"/>
                <w:color w:val="000000"/>
              </w:rPr>
              <w:t>Urban</w:t>
            </w:r>
          </w:p>
        </w:tc>
        <w:tc>
          <w:tcPr>
            <w:tcW w:w="998" w:type="dxa"/>
            <w:tcBorders>
              <w:top w:val="single" w:sz="4" w:space="0" w:color="auto"/>
            </w:tcBorders>
            <w:noWrap/>
            <w:hideMark/>
          </w:tcPr>
          <w:p w14:paraId="5FBC5890"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97.4</w:t>
            </w:r>
          </w:p>
        </w:tc>
        <w:tc>
          <w:tcPr>
            <w:tcW w:w="1324" w:type="dxa"/>
            <w:tcBorders>
              <w:top w:val="single" w:sz="4" w:space="0" w:color="auto"/>
            </w:tcBorders>
            <w:noWrap/>
            <w:hideMark/>
          </w:tcPr>
          <w:p w14:paraId="579E7FD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56.2</w:t>
            </w:r>
          </w:p>
        </w:tc>
        <w:tc>
          <w:tcPr>
            <w:tcW w:w="818" w:type="dxa"/>
            <w:tcBorders>
              <w:top w:val="single" w:sz="4" w:space="0" w:color="auto"/>
            </w:tcBorders>
            <w:noWrap/>
            <w:hideMark/>
          </w:tcPr>
          <w:p w14:paraId="769BAB7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97.5</w:t>
            </w:r>
          </w:p>
        </w:tc>
        <w:tc>
          <w:tcPr>
            <w:tcW w:w="1530" w:type="dxa"/>
            <w:tcBorders>
              <w:top w:val="single" w:sz="4" w:space="0" w:color="auto"/>
            </w:tcBorders>
            <w:noWrap/>
            <w:hideMark/>
          </w:tcPr>
          <w:p w14:paraId="4D0E6CFE"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64.4</w:t>
            </w:r>
          </w:p>
        </w:tc>
        <w:tc>
          <w:tcPr>
            <w:tcW w:w="1200" w:type="dxa"/>
            <w:tcBorders>
              <w:top w:val="single" w:sz="4" w:space="0" w:color="auto"/>
            </w:tcBorders>
            <w:noWrap/>
            <w:hideMark/>
          </w:tcPr>
          <w:p w14:paraId="3D7827E9"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43</w:t>
            </w:r>
          </w:p>
        </w:tc>
        <w:tc>
          <w:tcPr>
            <w:tcW w:w="607" w:type="dxa"/>
            <w:tcBorders>
              <w:top w:val="single" w:sz="4" w:space="0" w:color="auto"/>
            </w:tcBorders>
            <w:noWrap/>
            <w:hideMark/>
          </w:tcPr>
          <w:p w14:paraId="459FF51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76.6</w:t>
            </w:r>
          </w:p>
        </w:tc>
        <w:tc>
          <w:tcPr>
            <w:tcW w:w="1072" w:type="dxa"/>
            <w:tcBorders>
              <w:top w:val="single" w:sz="4" w:space="0" w:color="auto"/>
            </w:tcBorders>
            <w:noWrap/>
            <w:hideMark/>
          </w:tcPr>
          <w:p w14:paraId="248AD005"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87.4</w:t>
            </w:r>
          </w:p>
        </w:tc>
        <w:tc>
          <w:tcPr>
            <w:tcW w:w="607" w:type="dxa"/>
            <w:tcBorders>
              <w:top w:val="single" w:sz="4" w:space="0" w:color="auto"/>
            </w:tcBorders>
            <w:noWrap/>
            <w:hideMark/>
          </w:tcPr>
          <w:p w14:paraId="7C5B270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91.7</w:t>
            </w:r>
          </w:p>
        </w:tc>
        <w:tc>
          <w:tcPr>
            <w:tcW w:w="1007" w:type="dxa"/>
            <w:tcBorders>
              <w:top w:val="single" w:sz="4" w:space="0" w:color="auto"/>
            </w:tcBorders>
            <w:noWrap/>
            <w:hideMark/>
          </w:tcPr>
          <w:p w14:paraId="4FF5483B"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86.8</w:t>
            </w:r>
          </w:p>
        </w:tc>
        <w:tc>
          <w:tcPr>
            <w:tcW w:w="1297" w:type="dxa"/>
            <w:tcBorders>
              <w:top w:val="single" w:sz="4" w:space="0" w:color="auto"/>
            </w:tcBorders>
            <w:noWrap/>
            <w:hideMark/>
          </w:tcPr>
          <w:p w14:paraId="0FE0CFAF"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9.2</w:t>
            </w:r>
          </w:p>
        </w:tc>
        <w:tc>
          <w:tcPr>
            <w:tcW w:w="597" w:type="dxa"/>
            <w:tcBorders>
              <w:top w:val="single" w:sz="4" w:space="0" w:color="auto"/>
            </w:tcBorders>
            <w:noWrap/>
            <w:hideMark/>
          </w:tcPr>
          <w:p w14:paraId="3E8C34A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w:t>
            </w:r>
          </w:p>
        </w:tc>
        <w:tc>
          <w:tcPr>
            <w:tcW w:w="624" w:type="dxa"/>
            <w:tcBorders>
              <w:top w:val="single" w:sz="4" w:space="0" w:color="auto"/>
            </w:tcBorders>
            <w:noWrap/>
            <w:hideMark/>
          </w:tcPr>
          <w:p w14:paraId="23CCE0D5"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17</w:t>
            </w:r>
          </w:p>
        </w:tc>
        <w:tc>
          <w:tcPr>
            <w:tcW w:w="1378" w:type="dxa"/>
            <w:tcBorders>
              <w:top w:val="single" w:sz="4" w:space="0" w:color="auto"/>
            </w:tcBorders>
            <w:noWrap/>
            <w:hideMark/>
          </w:tcPr>
          <w:p w14:paraId="05DA1004"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34.3</w:t>
            </w:r>
          </w:p>
        </w:tc>
        <w:tc>
          <w:tcPr>
            <w:tcW w:w="738" w:type="dxa"/>
            <w:tcBorders>
              <w:top w:val="single" w:sz="4" w:space="0" w:color="auto"/>
            </w:tcBorders>
            <w:noWrap/>
            <w:hideMark/>
          </w:tcPr>
          <w:p w14:paraId="19A52B9E"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5.4</w:t>
            </w:r>
          </w:p>
        </w:tc>
      </w:tr>
      <w:tr w:rsidR="0075470D" w:rsidRPr="00C773CE" w14:paraId="5F8D4D78" w14:textId="77777777" w:rsidTr="0075470D">
        <w:trPr>
          <w:trHeight w:val="300"/>
          <w:jc w:val="center"/>
        </w:trPr>
        <w:tc>
          <w:tcPr>
            <w:cnfStyle w:val="001000000000" w:firstRow="0" w:lastRow="0" w:firstColumn="1" w:lastColumn="0" w:oddVBand="0" w:evenVBand="0" w:oddHBand="0" w:evenHBand="0" w:firstRowFirstColumn="0" w:firstRowLastColumn="0" w:lastRowFirstColumn="0" w:lastRowLastColumn="0"/>
            <w:tcW w:w="2260" w:type="dxa"/>
            <w:tcBorders>
              <w:bottom w:val="single" w:sz="4" w:space="0" w:color="auto"/>
            </w:tcBorders>
            <w:noWrap/>
            <w:hideMark/>
          </w:tcPr>
          <w:p w14:paraId="084F0C51" w14:textId="77777777" w:rsidR="00C773CE" w:rsidRPr="00C773CE" w:rsidRDefault="00C773CE" w:rsidP="00C773CE">
            <w:pPr>
              <w:rPr>
                <w:rFonts w:ascii="Calibri" w:eastAsia="Times New Roman" w:hAnsi="Calibri" w:cs="Times New Roman"/>
                <w:color w:val="000000"/>
              </w:rPr>
            </w:pPr>
            <w:r w:rsidRPr="00C773CE">
              <w:rPr>
                <w:rFonts w:ascii="Calibri" w:eastAsia="Times New Roman" w:hAnsi="Calibri" w:cs="Times New Roman"/>
                <w:color w:val="000000"/>
              </w:rPr>
              <w:t>Rural</w:t>
            </w:r>
          </w:p>
        </w:tc>
        <w:tc>
          <w:tcPr>
            <w:tcW w:w="998" w:type="dxa"/>
            <w:tcBorders>
              <w:bottom w:val="single" w:sz="4" w:space="0" w:color="auto"/>
            </w:tcBorders>
            <w:noWrap/>
            <w:hideMark/>
          </w:tcPr>
          <w:p w14:paraId="5B982410"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93.4</w:t>
            </w:r>
          </w:p>
        </w:tc>
        <w:tc>
          <w:tcPr>
            <w:tcW w:w="1324" w:type="dxa"/>
            <w:tcBorders>
              <w:bottom w:val="single" w:sz="4" w:space="0" w:color="auto"/>
            </w:tcBorders>
            <w:noWrap/>
            <w:hideMark/>
          </w:tcPr>
          <w:p w14:paraId="76AC7331"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43.7</w:t>
            </w:r>
          </w:p>
        </w:tc>
        <w:tc>
          <w:tcPr>
            <w:tcW w:w="818" w:type="dxa"/>
            <w:tcBorders>
              <w:bottom w:val="single" w:sz="4" w:space="0" w:color="auto"/>
            </w:tcBorders>
            <w:noWrap/>
            <w:hideMark/>
          </w:tcPr>
          <w:p w14:paraId="50CC28E5"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93.5</w:t>
            </w:r>
          </w:p>
        </w:tc>
        <w:tc>
          <w:tcPr>
            <w:tcW w:w="1530" w:type="dxa"/>
            <w:tcBorders>
              <w:bottom w:val="single" w:sz="4" w:space="0" w:color="auto"/>
            </w:tcBorders>
            <w:noWrap/>
            <w:hideMark/>
          </w:tcPr>
          <w:p w14:paraId="4349AA0A"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66.9</w:t>
            </w:r>
          </w:p>
        </w:tc>
        <w:tc>
          <w:tcPr>
            <w:tcW w:w="1200" w:type="dxa"/>
            <w:tcBorders>
              <w:bottom w:val="single" w:sz="4" w:space="0" w:color="auto"/>
            </w:tcBorders>
            <w:noWrap/>
            <w:hideMark/>
          </w:tcPr>
          <w:p w14:paraId="7C0D1B18"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40.7</w:t>
            </w:r>
          </w:p>
        </w:tc>
        <w:tc>
          <w:tcPr>
            <w:tcW w:w="607" w:type="dxa"/>
            <w:tcBorders>
              <w:bottom w:val="single" w:sz="4" w:space="0" w:color="auto"/>
            </w:tcBorders>
            <w:noWrap/>
            <w:hideMark/>
          </w:tcPr>
          <w:p w14:paraId="1DD56347"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71.1</w:t>
            </w:r>
          </w:p>
        </w:tc>
        <w:tc>
          <w:tcPr>
            <w:tcW w:w="1072" w:type="dxa"/>
            <w:tcBorders>
              <w:bottom w:val="single" w:sz="4" w:space="0" w:color="auto"/>
            </w:tcBorders>
            <w:noWrap/>
            <w:hideMark/>
          </w:tcPr>
          <w:p w14:paraId="1E4E6280"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83.2</w:t>
            </w:r>
          </w:p>
        </w:tc>
        <w:tc>
          <w:tcPr>
            <w:tcW w:w="607" w:type="dxa"/>
            <w:tcBorders>
              <w:bottom w:val="single" w:sz="4" w:space="0" w:color="auto"/>
            </w:tcBorders>
            <w:noWrap/>
            <w:hideMark/>
          </w:tcPr>
          <w:p w14:paraId="40259BD2"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87.1</w:t>
            </w:r>
          </w:p>
        </w:tc>
        <w:tc>
          <w:tcPr>
            <w:tcW w:w="1007" w:type="dxa"/>
            <w:tcBorders>
              <w:bottom w:val="single" w:sz="4" w:space="0" w:color="auto"/>
            </w:tcBorders>
            <w:noWrap/>
            <w:hideMark/>
          </w:tcPr>
          <w:p w14:paraId="7DD7A086"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80.9</w:t>
            </w:r>
          </w:p>
        </w:tc>
        <w:tc>
          <w:tcPr>
            <w:tcW w:w="1297" w:type="dxa"/>
            <w:tcBorders>
              <w:bottom w:val="single" w:sz="4" w:space="0" w:color="auto"/>
            </w:tcBorders>
            <w:noWrap/>
            <w:hideMark/>
          </w:tcPr>
          <w:p w14:paraId="543641B2"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7.9</w:t>
            </w:r>
          </w:p>
        </w:tc>
        <w:tc>
          <w:tcPr>
            <w:tcW w:w="597" w:type="dxa"/>
            <w:tcBorders>
              <w:bottom w:val="single" w:sz="4" w:space="0" w:color="auto"/>
            </w:tcBorders>
            <w:noWrap/>
            <w:hideMark/>
          </w:tcPr>
          <w:p w14:paraId="40831DCF"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w:t>
            </w:r>
          </w:p>
        </w:tc>
        <w:tc>
          <w:tcPr>
            <w:tcW w:w="624" w:type="dxa"/>
            <w:tcBorders>
              <w:bottom w:val="single" w:sz="4" w:space="0" w:color="auto"/>
            </w:tcBorders>
            <w:noWrap/>
            <w:hideMark/>
          </w:tcPr>
          <w:p w14:paraId="011B675E"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13.7</w:t>
            </w:r>
          </w:p>
        </w:tc>
        <w:tc>
          <w:tcPr>
            <w:tcW w:w="1378" w:type="dxa"/>
            <w:tcBorders>
              <w:bottom w:val="single" w:sz="4" w:space="0" w:color="auto"/>
            </w:tcBorders>
            <w:noWrap/>
            <w:hideMark/>
          </w:tcPr>
          <w:p w14:paraId="13593A79"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31.1</w:t>
            </w:r>
          </w:p>
        </w:tc>
        <w:tc>
          <w:tcPr>
            <w:tcW w:w="738" w:type="dxa"/>
            <w:tcBorders>
              <w:bottom w:val="single" w:sz="4" w:space="0" w:color="auto"/>
            </w:tcBorders>
            <w:noWrap/>
            <w:hideMark/>
          </w:tcPr>
          <w:p w14:paraId="6124E5B5"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2.1</w:t>
            </w:r>
          </w:p>
        </w:tc>
      </w:tr>
      <w:tr w:rsidR="00C773CE" w:rsidRPr="00C773CE" w14:paraId="58903241"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057" w:type="dxa"/>
            <w:gridSpan w:val="15"/>
            <w:tcBorders>
              <w:top w:val="single" w:sz="4" w:space="0" w:color="auto"/>
              <w:bottom w:val="single" w:sz="4" w:space="0" w:color="auto"/>
            </w:tcBorders>
            <w:shd w:val="clear" w:color="auto" w:fill="F4B083" w:themeFill="accent2" w:themeFillTint="99"/>
            <w:noWrap/>
            <w:hideMark/>
          </w:tcPr>
          <w:p w14:paraId="4AE1EEBA" w14:textId="77777777" w:rsidR="00C773CE" w:rsidRPr="00C773CE" w:rsidRDefault="00C773CE" w:rsidP="00C773CE">
            <w:pPr>
              <w:rPr>
                <w:rFonts w:ascii="Calibri" w:eastAsia="Times New Roman" w:hAnsi="Calibri" w:cs="Times New Roman"/>
                <w:color w:val="000000"/>
              </w:rPr>
            </w:pPr>
            <w:r w:rsidRPr="00C773CE">
              <w:rPr>
                <w:rFonts w:ascii="Calibri" w:eastAsia="Times New Roman" w:hAnsi="Calibri" w:cs="Times New Roman"/>
                <w:color w:val="000000"/>
              </w:rPr>
              <w:t>Currently in Union Status</w:t>
            </w:r>
          </w:p>
        </w:tc>
      </w:tr>
      <w:tr w:rsidR="0075470D" w:rsidRPr="00C773CE" w14:paraId="5C7A8C6C" w14:textId="77777777" w:rsidTr="0075470D">
        <w:trPr>
          <w:trHeight w:val="300"/>
          <w:jc w:val="center"/>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tcBorders>
            <w:noWrap/>
            <w:hideMark/>
          </w:tcPr>
          <w:p w14:paraId="2EE4DBE7"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Currently in Union</w:t>
            </w:r>
          </w:p>
        </w:tc>
        <w:tc>
          <w:tcPr>
            <w:tcW w:w="998" w:type="dxa"/>
            <w:tcBorders>
              <w:top w:val="single" w:sz="4" w:space="0" w:color="auto"/>
            </w:tcBorders>
            <w:noWrap/>
            <w:hideMark/>
          </w:tcPr>
          <w:p w14:paraId="1CD5032A"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97.7</w:t>
            </w:r>
          </w:p>
        </w:tc>
        <w:tc>
          <w:tcPr>
            <w:tcW w:w="1324" w:type="dxa"/>
            <w:tcBorders>
              <w:top w:val="single" w:sz="4" w:space="0" w:color="auto"/>
            </w:tcBorders>
            <w:noWrap/>
            <w:hideMark/>
          </w:tcPr>
          <w:p w14:paraId="32E7185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52</w:t>
            </w:r>
          </w:p>
        </w:tc>
        <w:tc>
          <w:tcPr>
            <w:tcW w:w="818" w:type="dxa"/>
            <w:tcBorders>
              <w:top w:val="single" w:sz="4" w:space="0" w:color="auto"/>
            </w:tcBorders>
            <w:noWrap/>
            <w:hideMark/>
          </w:tcPr>
          <w:p w14:paraId="669E3A71"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97.8</w:t>
            </w:r>
          </w:p>
        </w:tc>
        <w:tc>
          <w:tcPr>
            <w:tcW w:w="1530" w:type="dxa"/>
            <w:tcBorders>
              <w:top w:val="single" w:sz="4" w:space="0" w:color="auto"/>
            </w:tcBorders>
            <w:noWrap/>
            <w:hideMark/>
          </w:tcPr>
          <w:p w14:paraId="5F34E3A8"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75.5</w:t>
            </w:r>
          </w:p>
        </w:tc>
        <w:tc>
          <w:tcPr>
            <w:tcW w:w="1200" w:type="dxa"/>
            <w:tcBorders>
              <w:top w:val="single" w:sz="4" w:space="0" w:color="auto"/>
            </w:tcBorders>
            <w:noWrap/>
            <w:hideMark/>
          </w:tcPr>
          <w:p w14:paraId="0B0E7F5F"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49.3</w:t>
            </w:r>
          </w:p>
        </w:tc>
        <w:tc>
          <w:tcPr>
            <w:tcW w:w="607" w:type="dxa"/>
            <w:tcBorders>
              <w:top w:val="single" w:sz="4" w:space="0" w:color="auto"/>
            </w:tcBorders>
            <w:noWrap/>
            <w:hideMark/>
          </w:tcPr>
          <w:p w14:paraId="46392319"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83.1</w:t>
            </w:r>
          </w:p>
        </w:tc>
        <w:tc>
          <w:tcPr>
            <w:tcW w:w="1072" w:type="dxa"/>
            <w:tcBorders>
              <w:top w:val="single" w:sz="4" w:space="0" w:color="auto"/>
            </w:tcBorders>
            <w:noWrap/>
            <w:hideMark/>
          </w:tcPr>
          <w:p w14:paraId="190449C8"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92.2</w:t>
            </w:r>
          </w:p>
        </w:tc>
        <w:tc>
          <w:tcPr>
            <w:tcW w:w="607" w:type="dxa"/>
            <w:tcBorders>
              <w:top w:val="single" w:sz="4" w:space="0" w:color="auto"/>
            </w:tcBorders>
            <w:noWrap/>
            <w:hideMark/>
          </w:tcPr>
          <w:p w14:paraId="548F2D03"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94.6</w:t>
            </w:r>
          </w:p>
        </w:tc>
        <w:tc>
          <w:tcPr>
            <w:tcW w:w="1007" w:type="dxa"/>
            <w:tcBorders>
              <w:top w:val="single" w:sz="4" w:space="0" w:color="auto"/>
            </w:tcBorders>
            <w:noWrap/>
            <w:hideMark/>
          </w:tcPr>
          <w:p w14:paraId="13BE9E24"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86.3</w:t>
            </w:r>
          </w:p>
        </w:tc>
        <w:tc>
          <w:tcPr>
            <w:tcW w:w="1297" w:type="dxa"/>
            <w:tcBorders>
              <w:top w:val="single" w:sz="4" w:space="0" w:color="auto"/>
            </w:tcBorders>
            <w:noWrap/>
            <w:hideMark/>
          </w:tcPr>
          <w:p w14:paraId="12C57A96"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10</w:t>
            </w:r>
          </w:p>
        </w:tc>
        <w:tc>
          <w:tcPr>
            <w:tcW w:w="597" w:type="dxa"/>
            <w:tcBorders>
              <w:top w:val="single" w:sz="4" w:space="0" w:color="auto"/>
            </w:tcBorders>
            <w:noWrap/>
            <w:hideMark/>
          </w:tcPr>
          <w:p w14:paraId="3CFC861D"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5.2</w:t>
            </w:r>
          </w:p>
        </w:tc>
        <w:tc>
          <w:tcPr>
            <w:tcW w:w="624" w:type="dxa"/>
            <w:tcBorders>
              <w:top w:val="single" w:sz="4" w:space="0" w:color="auto"/>
            </w:tcBorders>
            <w:noWrap/>
            <w:hideMark/>
          </w:tcPr>
          <w:p w14:paraId="3EB1D429"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17.6</w:t>
            </w:r>
          </w:p>
        </w:tc>
        <w:tc>
          <w:tcPr>
            <w:tcW w:w="1378" w:type="dxa"/>
            <w:tcBorders>
              <w:top w:val="single" w:sz="4" w:space="0" w:color="auto"/>
            </w:tcBorders>
            <w:noWrap/>
            <w:hideMark/>
          </w:tcPr>
          <w:p w14:paraId="472509A0"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38.3</w:t>
            </w:r>
          </w:p>
        </w:tc>
        <w:tc>
          <w:tcPr>
            <w:tcW w:w="738" w:type="dxa"/>
            <w:tcBorders>
              <w:top w:val="single" w:sz="4" w:space="0" w:color="auto"/>
            </w:tcBorders>
            <w:noWrap/>
            <w:hideMark/>
          </w:tcPr>
          <w:p w14:paraId="72EF2C11"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4.5</w:t>
            </w:r>
          </w:p>
        </w:tc>
      </w:tr>
      <w:tr w:rsidR="00C773CE" w:rsidRPr="00C773CE" w14:paraId="19DE8A07"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tcBorders>
              <w:bottom w:val="single" w:sz="4" w:space="0" w:color="auto"/>
            </w:tcBorders>
            <w:noWrap/>
            <w:hideMark/>
          </w:tcPr>
          <w:p w14:paraId="6469FC00"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Not Currently in Union</w:t>
            </w:r>
          </w:p>
        </w:tc>
        <w:tc>
          <w:tcPr>
            <w:tcW w:w="998" w:type="dxa"/>
            <w:tcBorders>
              <w:bottom w:val="single" w:sz="4" w:space="0" w:color="auto"/>
            </w:tcBorders>
            <w:noWrap/>
            <w:hideMark/>
          </w:tcPr>
          <w:p w14:paraId="50F57400"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88.2</w:t>
            </w:r>
          </w:p>
        </w:tc>
        <w:tc>
          <w:tcPr>
            <w:tcW w:w="1324" w:type="dxa"/>
            <w:tcBorders>
              <w:bottom w:val="single" w:sz="4" w:space="0" w:color="auto"/>
            </w:tcBorders>
            <w:noWrap/>
            <w:hideMark/>
          </w:tcPr>
          <w:p w14:paraId="73700255"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36.2</w:t>
            </w:r>
          </w:p>
        </w:tc>
        <w:tc>
          <w:tcPr>
            <w:tcW w:w="818" w:type="dxa"/>
            <w:tcBorders>
              <w:bottom w:val="single" w:sz="4" w:space="0" w:color="auto"/>
            </w:tcBorders>
            <w:noWrap/>
            <w:hideMark/>
          </w:tcPr>
          <w:p w14:paraId="2B166B05"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88.4</w:t>
            </w:r>
          </w:p>
        </w:tc>
        <w:tc>
          <w:tcPr>
            <w:tcW w:w="1530" w:type="dxa"/>
            <w:tcBorders>
              <w:bottom w:val="single" w:sz="4" w:space="0" w:color="auto"/>
            </w:tcBorders>
            <w:noWrap/>
            <w:hideMark/>
          </w:tcPr>
          <w:p w14:paraId="16146746"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50.7</w:t>
            </w:r>
          </w:p>
        </w:tc>
        <w:tc>
          <w:tcPr>
            <w:tcW w:w="1200" w:type="dxa"/>
            <w:tcBorders>
              <w:bottom w:val="single" w:sz="4" w:space="0" w:color="auto"/>
            </w:tcBorders>
            <w:noWrap/>
            <w:hideMark/>
          </w:tcPr>
          <w:p w14:paraId="27CAB4B5"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27.1</w:t>
            </w:r>
          </w:p>
        </w:tc>
        <w:tc>
          <w:tcPr>
            <w:tcW w:w="607" w:type="dxa"/>
            <w:tcBorders>
              <w:bottom w:val="single" w:sz="4" w:space="0" w:color="auto"/>
            </w:tcBorders>
            <w:noWrap/>
            <w:hideMark/>
          </w:tcPr>
          <w:p w14:paraId="26835A26"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53.6</w:t>
            </w:r>
          </w:p>
        </w:tc>
        <w:tc>
          <w:tcPr>
            <w:tcW w:w="1072" w:type="dxa"/>
            <w:tcBorders>
              <w:bottom w:val="single" w:sz="4" w:space="0" w:color="auto"/>
            </w:tcBorders>
            <w:noWrap/>
            <w:hideMark/>
          </w:tcPr>
          <w:p w14:paraId="182627D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70</w:t>
            </w:r>
          </w:p>
        </w:tc>
        <w:tc>
          <w:tcPr>
            <w:tcW w:w="607" w:type="dxa"/>
            <w:tcBorders>
              <w:bottom w:val="single" w:sz="4" w:space="0" w:color="auto"/>
            </w:tcBorders>
            <w:noWrap/>
            <w:hideMark/>
          </w:tcPr>
          <w:p w14:paraId="0AD33A40"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76.7</w:t>
            </w:r>
          </w:p>
        </w:tc>
        <w:tc>
          <w:tcPr>
            <w:tcW w:w="1007" w:type="dxa"/>
            <w:tcBorders>
              <w:bottom w:val="single" w:sz="4" w:space="0" w:color="auto"/>
            </w:tcBorders>
            <w:noWrap/>
            <w:hideMark/>
          </w:tcPr>
          <w:p w14:paraId="646E663D"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74.8</w:t>
            </w:r>
          </w:p>
        </w:tc>
        <w:tc>
          <w:tcPr>
            <w:tcW w:w="1297" w:type="dxa"/>
            <w:tcBorders>
              <w:bottom w:val="single" w:sz="4" w:space="0" w:color="auto"/>
            </w:tcBorders>
            <w:noWrap/>
            <w:hideMark/>
          </w:tcPr>
          <w:p w14:paraId="7A552CD1"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4.9</w:t>
            </w:r>
          </w:p>
        </w:tc>
        <w:tc>
          <w:tcPr>
            <w:tcW w:w="597" w:type="dxa"/>
            <w:tcBorders>
              <w:bottom w:val="single" w:sz="4" w:space="0" w:color="auto"/>
            </w:tcBorders>
            <w:noWrap/>
            <w:hideMark/>
          </w:tcPr>
          <w:p w14:paraId="30A53507"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2.4</w:t>
            </w:r>
          </w:p>
        </w:tc>
        <w:tc>
          <w:tcPr>
            <w:tcW w:w="624" w:type="dxa"/>
            <w:tcBorders>
              <w:bottom w:val="single" w:sz="4" w:space="0" w:color="auto"/>
            </w:tcBorders>
            <w:noWrap/>
            <w:hideMark/>
          </w:tcPr>
          <w:p w14:paraId="4CF024FC"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8.7</w:t>
            </w:r>
          </w:p>
        </w:tc>
        <w:tc>
          <w:tcPr>
            <w:tcW w:w="1378" w:type="dxa"/>
            <w:tcBorders>
              <w:bottom w:val="single" w:sz="4" w:space="0" w:color="auto"/>
            </w:tcBorders>
            <w:noWrap/>
            <w:hideMark/>
          </w:tcPr>
          <w:p w14:paraId="33C7B06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20.4</w:t>
            </w:r>
          </w:p>
        </w:tc>
        <w:tc>
          <w:tcPr>
            <w:tcW w:w="738" w:type="dxa"/>
            <w:tcBorders>
              <w:bottom w:val="single" w:sz="4" w:space="0" w:color="auto"/>
            </w:tcBorders>
            <w:noWrap/>
            <w:hideMark/>
          </w:tcPr>
          <w:p w14:paraId="0EC79652"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2.1</w:t>
            </w:r>
          </w:p>
        </w:tc>
      </w:tr>
      <w:tr w:rsidR="00C773CE" w:rsidRPr="00C773CE" w14:paraId="0E7005BA" w14:textId="77777777" w:rsidTr="0075470D">
        <w:trPr>
          <w:trHeight w:val="300"/>
          <w:jc w:val="center"/>
        </w:trPr>
        <w:tc>
          <w:tcPr>
            <w:cnfStyle w:val="001000000000" w:firstRow="0" w:lastRow="0" w:firstColumn="1" w:lastColumn="0" w:oddVBand="0" w:evenVBand="0" w:oddHBand="0" w:evenHBand="0" w:firstRowFirstColumn="0" w:firstRowLastColumn="0" w:lastRowFirstColumn="0" w:lastRowLastColumn="0"/>
            <w:tcW w:w="16057" w:type="dxa"/>
            <w:gridSpan w:val="15"/>
            <w:tcBorders>
              <w:top w:val="single" w:sz="4" w:space="0" w:color="auto"/>
              <w:bottom w:val="single" w:sz="4" w:space="0" w:color="auto"/>
            </w:tcBorders>
            <w:shd w:val="clear" w:color="auto" w:fill="F4B083" w:themeFill="accent2" w:themeFillTint="99"/>
            <w:noWrap/>
            <w:hideMark/>
          </w:tcPr>
          <w:p w14:paraId="0961F7E7" w14:textId="77777777" w:rsidR="00C773CE" w:rsidRPr="00C773CE" w:rsidRDefault="00C773CE" w:rsidP="00C773CE">
            <w:pPr>
              <w:rPr>
                <w:rFonts w:ascii="Calibri" w:eastAsia="Times New Roman" w:hAnsi="Calibri" w:cs="Times New Roman"/>
                <w:color w:val="000000"/>
              </w:rPr>
            </w:pPr>
            <w:r w:rsidRPr="00C773CE">
              <w:rPr>
                <w:rFonts w:ascii="Calibri" w:eastAsia="Times New Roman" w:hAnsi="Calibri" w:cs="Times New Roman"/>
                <w:color w:val="000000"/>
              </w:rPr>
              <w:t>Education level</w:t>
            </w:r>
          </w:p>
        </w:tc>
      </w:tr>
      <w:tr w:rsidR="00C773CE" w:rsidRPr="00C773CE" w14:paraId="46FF3413"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tcBorders>
            <w:noWrap/>
            <w:hideMark/>
          </w:tcPr>
          <w:p w14:paraId="7A987BDF"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No Education</w:t>
            </w:r>
          </w:p>
        </w:tc>
        <w:tc>
          <w:tcPr>
            <w:tcW w:w="998" w:type="dxa"/>
            <w:tcBorders>
              <w:top w:val="single" w:sz="4" w:space="0" w:color="auto"/>
            </w:tcBorders>
            <w:noWrap/>
            <w:hideMark/>
          </w:tcPr>
          <w:p w14:paraId="46D508E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91.9</w:t>
            </w:r>
          </w:p>
        </w:tc>
        <w:tc>
          <w:tcPr>
            <w:tcW w:w="1324" w:type="dxa"/>
            <w:tcBorders>
              <w:top w:val="single" w:sz="4" w:space="0" w:color="auto"/>
            </w:tcBorders>
            <w:noWrap/>
            <w:hideMark/>
          </w:tcPr>
          <w:p w14:paraId="75C37F86"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38.1</w:t>
            </w:r>
          </w:p>
        </w:tc>
        <w:tc>
          <w:tcPr>
            <w:tcW w:w="818" w:type="dxa"/>
            <w:tcBorders>
              <w:top w:val="single" w:sz="4" w:space="0" w:color="auto"/>
            </w:tcBorders>
            <w:noWrap/>
            <w:hideMark/>
          </w:tcPr>
          <w:p w14:paraId="68003050"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92</w:t>
            </w:r>
          </w:p>
        </w:tc>
        <w:tc>
          <w:tcPr>
            <w:tcW w:w="1530" w:type="dxa"/>
            <w:tcBorders>
              <w:top w:val="single" w:sz="4" w:space="0" w:color="auto"/>
            </w:tcBorders>
            <w:noWrap/>
            <w:hideMark/>
          </w:tcPr>
          <w:p w14:paraId="6A4A57FC"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62.1</w:t>
            </w:r>
          </w:p>
        </w:tc>
        <w:tc>
          <w:tcPr>
            <w:tcW w:w="1200" w:type="dxa"/>
            <w:tcBorders>
              <w:top w:val="single" w:sz="4" w:space="0" w:color="auto"/>
            </w:tcBorders>
            <w:noWrap/>
            <w:hideMark/>
          </w:tcPr>
          <w:p w14:paraId="411E401B"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38.3</w:t>
            </w:r>
          </w:p>
        </w:tc>
        <w:tc>
          <w:tcPr>
            <w:tcW w:w="607" w:type="dxa"/>
            <w:tcBorders>
              <w:top w:val="single" w:sz="4" w:space="0" w:color="auto"/>
            </w:tcBorders>
            <w:noWrap/>
            <w:hideMark/>
          </w:tcPr>
          <w:p w14:paraId="408E1251"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69.1</w:t>
            </w:r>
          </w:p>
        </w:tc>
        <w:tc>
          <w:tcPr>
            <w:tcW w:w="1072" w:type="dxa"/>
            <w:tcBorders>
              <w:top w:val="single" w:sz="4" w:space="0" w:color="auto"/>
            </w:tcBorders>
            <w:noWrap/>
            <w:hideMark/>
          </w:tcPr>
          <w:p w14:paraId="2561845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87.4</w:t>
            </w:r>
          </w:p>
        </w:tc>
        <w:tc>
          <w:tcPr>
            <w:tcW w:w="607" w:type="dxa"/>
            <w:tcBorders>
              <w:top w:val="single" w:sz="4" w:space="0" w:color="auto"/>
            </w:tcBorders>
            <w:noWrap/>
            <w:hideMark/>
          </w:tcPr>
          <w:p w14:paraId="291EF26C"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83</w:t>
            </w:r>
          </w:p>
        </w:tc>
        <w:tc>
          <w:tcPr>
            <w:tcW w:w="1007" w:type="dxa"/>
            <w:tcBorders>
              <w:top w:val="single" w:sz="4" w:space="0" w:color="auto"/>
            </w:tcBorders>
            <w:noWrap/>
            <w:hideMark/>
          </w:tcPr>
          <w:p w14:paraId="2346D38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86.3</w:t>
            </w:r>
          </w:p>
        </w:tc>
        <w:tc>
          <w:tcPr>
            <w:tcW w:w="1297" w:type="dxa"/>
            <w:tcBorders>
              <w:top w:val="single" w:sz="4" w:space="0" w:color="auto"/>
            </w:tcBorders>
            <w:noWrap/>
            <w:hideMark/>
          </w:tcPr>
          <w:p w14:paraId="6F2DC805"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6.7</w:t>
            </w:r>
          </w:p>
        </w:tc>
        <w:tc>
          <w:tcPr>
            <w:tcW w:w="597" w:type="dxa"/>
            <w:tcBorders>
              <w:top w:val="single" w:sz="4" w:space="0" w:color="auto"/>
            </w:tcBorders>
            <w:noWrap/>
            <w:hideMark/>
          </w:tcPr>
          <w:p w14:paraId="4A5F49D3"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3.1</w:t>
            </w:r>
          </w:p>
        </w:tc>
        <w:tc>
          <w:tcPr>
            <w:tcW w:w="624" w:type="dxa"/>
            <w:tcBorders>
              <w:top w:val="single" w:sz="4" w:space="0" w:color="auto"/>
            </w:tcBorders>
            <w:noWrap/>
            <w:hideMark/>
          </w:tcPr>
          <w:p w14:paraId="449FED9B"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12</w:t>
            </w:r>
          </w:p>
        </w:tc>
        <w:tc>
          <w:tcPr>
            <w:tcW w:w="1378" w:type="dxa"/>
            <w:tcBorders>
              <w:top w:val="single" w:sz="4" w:space="0" w:color="auto"/>
            </w:tcBorders>
            <w:noWrap/>
            <w:hideMark/>
          </w:tcPr>
          <w:p w14:paraId="466B37DD"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1.8</w:t>
            </w:r>
          </w:p>
        </w:tc>
        <w:tc>
          <w:tcPr>
            <w:tcW w:w="738" w:type="dxa"/>
            <w:tcBorders>
              <w:top w:val="single" w:sz="4" w:space="0" w:color="auto"/>
            </w:tcBorders>
            <w:noWrap/>
            <w:hideMark/>
          </w:tcPr>
          <w:p w14:paraId="1A4AE9FC"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2.3</w:t>
            </w:r>
          </w:p>
        </w:tc>
      </w:tr>
      <w:tr w:rsidR="0075470D" w:rsidRPr="00C773CE" w14:paraId="23AA6CBE" w14:textId="77777777" w:rsidTr="0075470D">
        <w:trPr>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477D9A56"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Some Primary</w:t>
            </w:r>
          </w:p>
        </w:tc>
        <w:tc>
          <w:tcPr>
            <w:tcW w:w="998" w:type="dxa"/>
            <w:noWrap/>
            <w:hideMark/>
          </w:tcPr>
          <w:p w14:paraId="3896C27D"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90</w:t>
            </w:r>
          </w:p>
        </w:tc>
        <w:tc>
          <w:tcPr>
            <w:tcW w:w="1324" w:type="dxa"/>
            <w:noWrap/>
            <w:hideMark/>
          </w:tcPr>
          <w:p w14:paraId="0AB008CF"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36</w:t>
            </w:r>
          </w:p>
        </w:tc>
        <w:tc>
          <w:tcPr>
            <w:tcW w:w="818" w:type="dxa"/>
            <w:noWrap/>
            <w:hideMark/>
          </w:tcPr>
          <w:p w14:paraId="1E4EA70C"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90.1</w:t>
            </w:r>
          </w:p>
        </w:tc>
        <w:tc>
          <w:tcPr>
            <w:tcW w:w="1530" w:type="dxa"/>
            <w:noWrap/>
            <w:hideMark/>
          </w:tcPr>
          <w:p w14:paraId="4A6B3387"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56.5</w:t>
            </w:r>
          </w:p>
        </w:tc>
        <w:tc>
          <w:tcPr>
            <w:tcW w:w="1200" w:type="dxa"/>
            <w:noWrap/>
            <w:hideMark/>
          </w:tcPr>
          <w:p w14:paraId="0DA4966A"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29.2</w:t>
            </w:r>
          </w:p>
        </w:tc>
        <w:tc>
          <w:tcPr>
            <w:tcW w:w="607" w:type="dxa"/>
            <w:noWrap/>
            <w:hideMark/>
          </w:tcPr>
          <w:p w14:paraId="7E2B2836"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61.5</w:t>
            </w:r>
          </w:p>
        </w:tc>
        <w:tc>
          <w:tcPr>
            <w:tcW w:w="1072" w:type="dxa"/>
            <w:noWrap/>
            <w:hideMark/>
          </w:tcPr>
          <w:p w14:paraId="58B2994D"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81.4</w:t>
            </w:r>
          </w:p>
        </w:tc>
        <w:tc>
          <w:tcPr>
            <w:tcW w:w="607" w:type="dxa"/>
            <w:noWrap/>
            <w:hideMark/>
          </w:tcPr>
          <w:p w14:paraId="56AFF836"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76.4</w:t>
            </w:r>
          </w:p>
        </w:tc>
        <w:tc>
          <w:tcPr>
            <w:tcW w:w="1007" w:type="dxa"/>
            <w:noWrap/>
            <w:hideMark/>
          </w:tcPr>
          <w:p w14:paraId="37D21645"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80.5</w:t>
            </w:r>
          </w:p>
        </w:tc>
        <w:tc>
          <w:tcPr>
            <w:tcW w:w="1297" w:type="dxa"/>
            <w:noWrap/>
            <w:hideMark/>
          </w:tcPr>
          <w:p w14:paraId="11AD2910"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5.4</w:t>
            </w:r>
          </w:p>
        </w:tc>
        <w:tc>
          <w:tcPr>
            <w:tcW w:w="597" w:type="dxa"/>
            <w:noWrap/>
            <w:hideMark/>
          </w:tcPr>
          <w:p w14:paraId="3B0D160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2.8</w:t>
            </w:r>
          </w:p>
        </w:tc>
        <w:tc>
          <w:tcPr>
            <w:tcW w:w="624" w:type="dxa"/>
            <w:noWrap/>
            <w:hideMark/>
          </w:tcPr>
          <w:p w14:paraId="00136590"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10.3</w:t>
            </w:r>
          </w:p>
        </w:tc>
        <w:tc>
          <w:tcPr>
            <w:tcW w:w="1378" w:type="dxa"/>
            <w:noWrap/>
            <w:hideMark/>
          </w:tcPr>
          <w:p w14:paraId="032BF652"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2.5</w:t>
            </w:r>
          </w:p>
        </w:tc>
        <w:tc>
          <w:tcPr>
            <w:tcW w:w="738" w:type="dxa"/>
            <w:noWrap/>
            <w:hideMark/>
          </w:tcPr>
          <w:p w14:paraId="48955353"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2.8</w:t>
            </w:r>
          </w:p>
        </w:tc>
      </w:tr>
      <w:tr w:rsidR="00C773CE" w:rsidRPr="00C773CE" w14:paraId="1F4725B3"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5C1A7144"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Completed Primary</w:t>
            </w:r>
          </w:p>
        </w:tc>
        <w:tc>
          <w:tcPr>
            <w:tcW w:w="998" w:type="dxa"/>
            <w:noWrap/>
            <w:hideMark/>
          </w:tcPr>
          <w:p w14:paraId="7D78190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96</w:t>
            </w:r>
          </w:p>
        </w:tc>
        <w:tc>
          <w:tcPr>
            <w:tcW w:w="1324" w:type="dxa"/>
            <w:noWrap/>
            <w:hideMark/>
          </w:tcPr>
          <w:p w14:paraId="03657E96"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49.6</w:t>
            </w:r>
          </w:p>
        </w:tc>
        <w:tc>
          <w:tcPr>
            <w:tcW w:w="818" w:type="dxa"/>
            <w:noWrap/>
            <w:hideMark/>
          </w:tcPr>
          <w:p w14:paraId="67B5EDF9"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96.2</w:t>
            </w:r>
          </w:p>
        </w:tc>
        <w:tc>
          <w:tcPr>
            <w:tcW w:w="1530" w:type="dxa"/>
            <w:noWrap/>
            <w:hideMark/>
          </w:tcPr>
          <w:p w14:paraId="49774D1D"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71.7</w:t>
            </w:r>
          </w:p>
        </w:tc>
        <w:tc>
          <w:tcPr>
            <w:tcW w:w="1200" w:type="dxa"/>
            <w:noWrap/>
            <w:hideMark/>
          </w:tcPr>
          <w:p w14:paraId="00D61B5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45.5</w:t>
            </w:r>
          </w:p>
        </w:tc>
        <w:tc>
          <w:tcPr>
            <w:tcW w:w="607" w:type="dxa"/>
            <w:noWrap/>
            <w:hideMark/>
          </w:tcPr>
          <w:p w14:paraId="30E3AF39"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77.2</w:t>
            </w:r>
          </w:p>
        </w:tc>
        <w:tc>
          <w:tcPr>
            <w:tcW w:w="1072" w:type="dxa"/>
            <w:noWrap/>
            <w:hideMark/>
          </w:tcPr>
          <w:p w14:paraId="29C5F6A6"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90.9</w:t>
            </w:r>
          </w:p>
        </w:tc>
        <w:tc>
          <w:tcPr>
            <w:tcW w:w="607" w:type="dxa"/>
            <w:noWrap/>
            <w:hideMark/>
          </w:tcPr>
          <w:p w14:paraId="2A941496"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86.9</w:t>
            </w:r>
          </w:p>
        </w:tc>
        <w:tc>
          <w:tcPr>
            <w:tcW w:w="1007" w:type="dxa"/>
            <w:noWrap/>
            <w:hideMark/>
          </w:tcPr>
          <w:p w14:paraId="0DE68B42"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90.8</w:t>
            </w:r>
          </w:p>
        </w:tc>
        <w:tc>
          <w:tcPr>
            <w:tcW w:w="1297" w:type="dxa"/>
            <w:noWrap/>
            <w:hideMark/>
          </w:tcPr>
          <w:p w14:paraId="60792D1E"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9.2</w:t>
            </w:r>
          </w:p>
        </w:tc>
        <w:tc>
          <w:tcPr>
            <w:tcW w:w="597" w:type="dxa"/>
            <w:noWrap/>
            <w:hideMark/>
          </w:tcPr>
          <w:p w14:paraId="23C4BAB2"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4.9</w:t>
            </w:r>
          </w:p>
        </w:tc>
        <w:tc>
          <w:tcPr>
            <w:tcW w:w="624" w:type="dxa"/>
            <w:noWrap/>
            <w:hideMark/>
          </w:tcPr>
          <w:p w14:paraId="4D3AF1E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15.8</w:t>
            </w:r>
          </w:p>
        </w:tc>
        <w:tc>
          <w:tcPr>
            <w:tcW w:w="1378" w:type="dxa"/>
            <w:noWrap/>
            <w:hideMark/>
          </w:tcPr>
          <w:p w14:paraId="695F8123"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3.1</w:t>
            </w:r>
          </w:p>
        </w:tc>
        <w:tc>
          <w:tcPr>
            <w:tcW w:w="738" w:type="dxa"/>
            <w:noWrap/>
            <w:hideMark/>
          </w:tcPr>
          <w:p w14:paraId="0FEA0179"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3.9</w:t>
            </w:r>
          </w:p>
        </w:tc>
      </w:tr>
      <w:tr w:rsidR="0075470D" w:rsidRPr="00C773CE" w14:paraId="0010E1D6" w14:textId="77777777" w:rsidTr="0075470D">
        <w:trPr>
          <w:trHeight w:val="300"/>
          <w:jc w:val="center"/>
        </w:trPr>
        <w:tc>
          <w:tcPr>
            <w:cnfStyle w:val="001000000000" w:firstRow="0" w:lastRow="0" w:firstColumn="1" w:lastColumn="0" w:oddVBand="0" w:evenVBand="0" w:oddHBand="0" w:evenHBand="0" w:firstRowFirstColumn="0" w:firstRowLastColumn="0" w:lastRowFirstColumn="0" w:lastRowLastColumn="0"/>
            <w:tcW w:w="2260" w:type="dxa"/>
            <w:tcBorders>
              <w:bottom w:val="single" w:sz="4" w:space="0" w:color="auto"/>
            </w:tcBorders>
            <w:noWrap/>
            <w:hideMark/>
          </w:tcPr>
          <w:p w14:paraId="077DF3FC"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Attended Secondary</w:t>
            </w:r>
          </w:p>
        </w:tc>
        <w:tc>
          <w:tcPr>
            <w:tcW w:w="998" w:type="dxa"/>
            <w:tcBorders>
              <w:bottom w:val="single" w:sz="4" w:space="0" w:color="auto"/>
            </w:tcBorders>
            <w:noWrap/>
            <w:hideMark/>
          </w:tcPr>
          <w:p w14:paraId="0605C79E"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97.3</w:t>
            </w:r>
          </w:p>
        </w:tc>
        <w:tc>
          <w:tcPr>
            <w:tcW w:w="1324" w:type="dxa"/>
            <w:tcBorders>
              <w:bottom w:val="single" w:sz="4" w:space="0" w:color="auto"/>
            </w:tcBorders>
            <w:noWrap/>
            <w:hideMark/>
          </w:tcPr>
          <w:p w14:paraId="26C7AD4D"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64.7</w:t>
            </w:r>
          </w:p>
        </w:tc>
        <w:tc>
          <w:tcPr>
            <w:tcW w:w="818" w:type="dxa"/>
            <w:tcBorders>
              <w:bottom w:val="single" w:sz="4" w:space="0" w:color="auto"/>
            </w:tcBorders>
            <w:noWrap/>
            <w:hideMark/>
          </w:tcPr>
          <w:p w14:paraId="55501F97"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97.6</w:t>
            </w:r>
          </w:p>
        </w:tc>
        <w:tc>
          <w:tcPr>
            <w:tcW w:w="1530" w:type="dxa"/>
            <w:tcBorders>
              <w:bottom w:val="single" w:sz="4" w:space="0" w:color="auto"/>
            </w:tcBorders>
            <w:noWrap/>
            <w:hideMark/>
          </w:tcPr>
          <w:p w14:paraId="7DD8BBA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66.6</w:t>
            </w:r>
          </w:p>
        </w:tc>
        <w:tc>
          <w:tcPr>
            <w:tcW w:w="1200" w:type="dxa"/>
            <w:tcBorders>
              <w:bottom w:val="single" w:sz="4" w:space="0" w:color="auto"/>
            </w:tcBorders>
            <w:noWrap/>
            <w:hideMark/>
          </w:tcPr>
          <w:p w14:paraId="7EA48AD3"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45.4</w:t>
            </w:r>
          </w:p>
        </w:tc>
        <w:tc>
          <w:tcPr>
            <w:tcW w:w="607" w:type="dxa"/>
            <w:tcBorders>
              <w:bottom w:val="single" w:sz="4" w:space="0" w:color="auto"/>
            </w:tcBorders>
            <w:noWrap/>
            <w:hideMark/>
          </w:tcPr>
          <w:p w14:paraId="096EBCAA"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72.5</w:t>
            </w:r>
          </w:p>
        </w:tc>
        <w:tc>
          <w:tcPr>
            <w:tcW w:w="1072" w:type="dxa"/>
            <w:tcBorders>
              <w:bottom w:val="single" w:sz="4" w:space="0" w:color="auto"/>
            </w:tcBorders>
            <w:noWrap/>
            <w:hideMark/>
          </w:tcPr>
          <w:p w14:paraId="78486A8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90.7</w:t>
            </w:r>
          </w:p>
        </w:tc>
        <w:tc>
          <w:tcPr>
            <w:tcW w:w="607" w:type="dxa"/>
            <w:tcBorders>
              <w:bottom w:val="single" w:sz="4" w:space="0" w:color="auto"/>
            </w:tcBorders>
            <w:noWrap/>
            <w:hideMark/>
          </w:tcPr>
          <w:p w14:paraId="0D2C5DD2"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84.5</w:t>
            </w:r>
          </w:p>
        </w:tc>
        <w:tc>
          <w:tcPr>
            <w:tcW w:w="1007" w:type="dxa"/>
            <w:tcBorders>
              <w:bottom w:val="single" w:sz="4" w:space="0" w:color="auto"/>
            </w:tcBorders>
            <w:noWrap/>
            <w:hideMark/>
          </w:tcPr>
          <w:p w14:paraId="7A17F68F"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90.5</w:t>
            </w:r>
          </w:p>
        </w:tc>
        <w:tc>
          <w:tcPr>
            <w:tcW w:w="1297" w:type="dxa"/>
            <w:tcBorders>
              <w:bottom w:val="single" w:sz="4" w:space="0" w:color="auto"/>
            </w:tcBorders>
            <w:noWrap/>
            <w:hideMark/>
          </w:tcPr>
          <w:p w14:paraId="045AD1C6"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11</w:t>
            </w:r>
          </w:p>
        </w:tc>
        <w:tc>
          <w:tcPr>
            <w:tcW w:w="597" w:type="dxa"/>
            <w:tcBorders>
              <w:bottom w:val="single" w:sz="4" w:space="0" w:color="auto"/>
            </w:tcBorders>
            <w:noWrap/>
            <w:hideMark/>
          </w:tcPr>
          <w:p w14:paraId="2B2E5C4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5.6</w:t>
            </w:r>
          </w:p>
        </w:tc>
        <w:tc>
          <w:tcPr>
            <w:tcW w:w="624" w:type="dxa"/>
            <w:tcBorders>
              <w:bottom w:val="single" w:sz="4" w:space="0" w:color="auto"/>
            </w:tcBorders>
            <w:noWrap/>
            <w:hideMark/>
          </w:tcPr>
          <w:p w14:paraId="2C97680A"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19</w:t>
            </w:r>
          </w:p>
        </w:tc>
        <w:tc>
          <w:tcPr>
            <w:tcW w:w="1378" w:type="dxa"/>
            <w:tcBorders>
              <w:bottom w:val="single" w:sz="4" w:space="0" w:color="auto"/>
            </w:tcBorders>
            <w:noWrap/>
            <w:hideMark/>
          </w:tcPr>
          <w:p w14:paraId="477F035A"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3.4</w:t>
            </w:r>
          </w:p>
        </w:tc>
        <w:tc>
          <w:tcPr>
            <w:tcW w:w="738" w:type="dxa"/>
            <w:tcBorders>
              <w:bottom w:val="single" w:sz="4" w:space="0" w:color="auto"/>
            </w:tcBorders>
            <w:noWrap/>
            <w:hideMark/>
          </w:tcPr>
          <w:p w14:paraId="6EB0649E"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6.9</w:t>
            </w:r>
          </w:p>
        </w:tc>
      </w:tr>
      <w:tr w:rsidR="00C773CE" w:rsidRPr="00C773CE" w14:paraId="00A6FF06"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057" w:type="dxa"/>
            <w:gridSpan w:val="15"/>
            <w:tcBorders>
              <w:top w:val="single" w:sz="4" w:space="0" w:color="auto"/>
              <w:bottom w:val="single" w:sz="4" w:space="0" w:color="auto"/>
            </w:tcBorders>
            <w:shd w:val="clear" w:color="auto" w:fill="F4B083" w:themeFill="accent2" w:themeFillTint="99"/>
            <w:noWrap/>
            <w:hideMark/>
          </w:tcPr>
          <w:p w14:paraId="22B47987" w14:textId="77777777" w:rsidR="00C773CE" w:rsidRPr="00C773CE" w:rsidRDefault="00C773CE" w:rsidP="00C773CE">
            <w:pPr>
              <w:rPr>
                <w:rFonts w:ascii="Calibri" w:eastAsia="Times New Roman" w:hAnsi="Calibri" w:cs="Times New Roman"/>
                <w:color w:val="000000"/>
              </w:rPr>
            </w:pPr>
            <w:r w:rsidRPr="00C773CE">
              <w:rPr>
                <w:rFonts w:ascii="Calibri" w:eastAsia="Times New Roman" w:hAnsi="Calibri" w:cs="Times New Roman"/>
                <w:color w:val="000000"/>
              </w:rPr>
              <w:t>Wealth Tercile</w:t>
            </w:r>
          </w:p>
        </w:tc>
      </w:tr>
      <w:tr w:rsidR="0075470D" w:rsidRPr="00C773CE" w14:paraId="1826809B" w14:textId="77777777" w:rsidTr="0075470D">
        <w:trPr>
          <w:trHeight w:val="300"/>
          <w:jc w:val="center"/>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tcBorders>
            <w:noWrap/>
            <w:hideMark/>
          </w:tcPr>
          <w:p w14:paraId="2192352A"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Low</w:t>
            </w:r>
          </w:p>
        </w:tc>
        <w:tc>
          <w:tcPr>
            <w:tcW w:w="998" w:type="dxa"/>
            <w:tcBorders>
              <w:top w:val="single" w:sz="4" w:space="0" w:color="auto"/>
            </w:tcBorders>
            <w:noWrap/>
            <w:hideMark/>
          </w:tcPr>
          <w:p w14:paraId="010E57A4"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91.2</w:t>
            </w:r>
          </w:p>
        </w:tc>
        <w:tc>
          <w:tcPr>
            <w:tcW w:w="1324" w:type="dxa"/>
            <w:tcBorders>
              <w:top w:val="single" w:sz="4" w:space="0" w:color="auto"/>
            </w:tcBorders>
            <w:noWrap/>
            <w:hideMark/>
          </w:tcPr>
          <w:p w14:paraId="1E44E338"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36.3</w:t>
            </w:r>
          </w:p>
        </w:tc>
        <w:tc>
          <w:tcPr>
            <w:tcW w:w="818" w:type="dxa"/>
            <w:tcBorders>
              <w:top w:val="single" w:sz="4" w:space="0" w:color="auto"/>
            </w:tcBorders>
            <w:noWrap/>
            <w:hideMark/>
          </w:tcPr>
          <w:p w14:paraId="53CD92C1"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91.4</w:t>
            </w:r>
          </w:p>
        </w:tc>
        <w:tc>
          <w:tcPr>
            <w:tcW w:w="1530" w:type="dxa"/>
            <w:tcBorders>
              <w:top w:val="single" w:sz="4" w:space="0" w:color="auto"/>
            </w:tcBorders>
            <w:noWrap/>
            <w:hideMark/>
          </w:tcPr>
          <w:p w14:paraId="1083D4AD"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61.8</w:t>
            </w:r>
          </w:p>
        </w:tc>
        <w:tc>
          <w:tcPr>
            <w:tcW w:w="1200" w:type="dxa"/>
            <w:tcBorders>
              <w:top w:val="single" w:sz="4" w:space="0" w:color="auto"/>
            </w:tcBorders>
            <w:noWrap/>
            <w:hideMark/>
          </w:tcPr>
          <w:p w14:paraId="2C82AD2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37.4</w:t>
            </w:r>
          </w:p>
        </w:tc>
        <w:tc>
          <w:tcPr>
            <w:tcW w:w="607" w:type="dxa"/>
            <w:tcBorders>
              <w:top w:val="single" w:sz="4" w:space="0" w:color="auto"/>
            </w:tcBorders>
            <w:noWrap/>
            <w:hideMark/>
          </w:tcPr>
          <w:p w14:paraId="2C3A0691"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86</w:t>
            </w:r>
          </w:p>
        </w:tc>
        <w:tc>
          <w:tcPr>
            <w:tcW w:w="1072" w:type="dxa"/>
            <w:tcBorders>
              <w:top w:val="single" w:sz="4" w:space="0" w:color="auto"/>
            </w:tcBorders>
            <w:noWrap/>
            <w:hideMark/>
          </w:tcPr>
          <w:p w14:paraId="491AA824"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81.1</w:t>
            </w:r>
          </w:p>
        </w:tc>
        <w:tc>
          <w:tcPr>
            <w:tcW w:w="607" w:type="dxa"/>
            <w:tcBorders>
              <w:top w:val="single" w:sz="4" w:space="0" w:color="auto"/>
            </w:tcBorders>
            <w:noWrap/>
            <w:hideMark/>
          </w:tcPr>
          <w:p w14:paraId="1EB14126"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85.1</w:t>
            </w:r>
          </w:p>
        </w:tc>
        <w:tc>
          <w:tcPr>
            <w:tcW w:w="1007" w:type="dxa"/>
            <w:tcBorders>
              <w:top w:val="single" w:sz="4" w:space="0" w:color="auto"/>
            </w:tcBorders>
            <w:noWrap/>
            <w:hideMark/>
          </w:tcPr>
          <w:p w14:paraId="111D2101"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45.1</w:t>
            </w:r>
          </w:p>
        </w:tc>
        <w:tc>
          <w:tcPr>
            <w:tcW w:w="1297" w:type="dxa"/>
            <w:tcBorders>
              <w:top w:val="single" w:sz="4" w:space="0" w:color="auto"/>
            </w:tcBorders>
            <w:noWrap/>
            <w:hideMark/>
          </w:tcPr>
          <w:p w14:paraId="2587E0CE"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6.7</w:t>
            </w:r>
          </w:p>
        </w:tc>
        <w:tc>
          <w:tcPr>
            <w:tcW w:w="597" w:type="dxa"/>
            <w:tcBorders>
              <w:top w:val="single" w:sz="4" w:space="0" w:color="auto"/>
            </w:tcBorders>
            <w:noWrap/>
            <w:hideMark/>
          </w:tcPr>
          <w:p w14:paraId="68C81693"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3.2</w:t>
            </w:r>
          </w:p>
        </w:tc>
        <w:tc>
          <w:tcPr>
            <w:tcW w:w="624" w:type="dxa"/>
            <w:tcBorders>
              <w:top w:val="single" w:sz="4" w:space="0" w:color="auto"/>
            </w:tcBorders>
            <w:noWrap/>
            <w:hideMark/>
          </w:tcPr>
          <w:p w14:paraId="5F16FA24"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27.7</w:t>
            </w:r>
          </w:p>
        </w:tc>
        <w:tc>
          <w:tcPr>
            <w:tcW w:w="1378" w:type="dxa"/>
            <w:tcBorders>
              <w:top w:val="single" w:sz="4" w:space="0" w:color="auto"/>
            </w:tcBorders>
            <w:noWrap/>
            <w:hideMark/>
          </w:tcPr>
          <w:p w14:paraId="0F8710C5"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2.6</w:t>
            </w:r>
          </w:p>
        </w:tc>
        <w:tc>
          <w:tcPr>
            <w:tcW w:w="738" w:type="dxa"/>
            <w:tcBorders>
              <w:top w:val="single" w:sz="4" w:space="0" w:color="auto"/>
            </w:tcBorders>
            <w:noWrap/>
            <w:hideMark/>
          </w:tcPr>
          <w:p w14:paraId="4B9B194D"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2.6</w:t>
            </w:r>
          </w:p>
        </w:tc>
      </w:tr>
      <w:tr w:rsidR="00C773CE" w:rsidRPr="00C773CE" w14:paraId="5C6A3AC1"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182087CA"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Middle</w:t>
            </w:r>
          </w:p>
        </w:tc>
        <w:tc>
          <w:tcPr>
            <w:tcW w:w="998" w:type="dxa"/>
            <w:noWrap/>
            <w:hideMark/>
          </w:tcPr>
          <w:p w14:paraId="3305FCD1"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94.4</w:t>
            </w:r>
          </w:p>
        </w:tc>
        <w:tc>
          <w:tcPr>
            <w:tcW w:w="1324" w:type="dxa"/>
            <w:noWrap/>
            <w:hideMark/>
          </w:tcPr>
          <w:p w14:paraId="07C0ACC1"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46.1</w:t>
            </w:r>
          </w:p>
        </w:tc>
        <w:tc>
          <w:tcPr>
            <w:tcW w:w="818" w:type="dxa"/>
            <w:noWrap/>
            <w:hideMark/>
          </w:tcPr>
          <w:p w14:paraId="05B01EE4"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94.5</w:t>
            </w:r>
          </w:p>
        </w:tc>
        <w:tc>
          <w:tcPr>
            <w:tcW w:w="1530" w:type="dxa"/>
            <w:noWrap/>
            <w:hideMark/>
          </w:tcPr>
          <w:p w14:paraId="509DBBD6"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69</w:t>
            </w:r>
          </w:p>
        </w:tc>
        <w:tc>
          <w:tcPr>
            <w:tcW w:w="1200" w:type="dxa"/>
            <w:noWrap/>
            <w:hideMark/>
          </w:tcPr>
          <w:p w14:paraId="4E3BE49F"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41.7</w:t>
            </w:r>
          </w:p>
        </w:tc>
        <w:tc>
          <w:tcPr>
            <w:tcW w:w="607" w:type="dxa"/>
            <w:noWrap/>
            <w:hideMark/>
          </w:tcPr>
          <w:p w14:paraId="6ABE867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89.2</w:t>
            </w:r>
          </w:p>
        </w:tc>
        <w:tc>
          <w:tcPr>
            <w:tcW w:w="1072" w:type="dxa"/>
            <w:noWrap/>
            <w:hideMark/>
          </w:tcPr>
          <w:p w14:paraId="2A399A36"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85.1</w:t>
            </w:r>
          </w:p>
        </w:tc>
        <w:tc>
          <w:tcPr>
            <w:tcW w:w="607" w:type="dxa"/>
            <w:noWrap/>
            <w:hideMark/>
          </w:tcPr>
          <w:p w14:paraId="7EDDE3AD"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88.6</w:t>
            </w:r>
          </w:p>
        </w:tc>
        <w:tc>
          <w:tcPr>
            <w:tcW w:w="1007" w:type="dxa"/>
            <w:noWrap/>
            <w:hideMark/>
          </w:tcPr>
          <w:p w14:paraId="217470C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50.8</w:t>
            </w:r>
          </w:p>
        </w:tc>
        <w:tc>
          <w:tcPr>
            <w:tcW w:w="1297" w:type="dxa"/>
            <w:noWrap/>
            <w:hideMark/>
          </w:tcPr>
          <w:p w14:paraId="0B17C27D"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7.7</w:t>
            </w:r>
          </w:p>
        </w:tc>
        <w:tc>
          <w:tcPr>
            <w:tcW w:w="597" w:type="dxa"/>
            <w:noWrap/>
            <w:hideMark/>
          </w:tcPr>
          <w:p w14:paraId="298CE55E"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3.9</w:t>
            </w:r>
          </w:p>
        </w:tc>
        <w:tc>
          <w:tcPr>
            <w:tcW w:w="624" w:type="dxa"/>
            <w:noWrap/>
            <w:hideMark/>
          </w:tcPr>
          <w:p w14:paraId="1D48043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36.4</w:t>
            </w:r>
          </w:p>
        </w:tc>
        <w:tc>
          <w:tcPr>
            <w:tcW w:w="1378" w:type="dxa"/>
            <w:noWrap/>
            <w:hideMark/>
          </w:tcPr>
          <w:p w14:paraId="6ED68D3E"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2.5</w:t>
            </w:r>
          </w:p>
        </w:tc>
        <w:tc>
          <w:tcPr>
            <w:tcW w:w="738" w:type="dxa"/>
            <w:noWrap/>
            <w:hideMark/>
          </w:tcPr>
          <w:p w14:paraId="37F56681"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2.5</w:t>
            </w:r>
          </w:p>
        </w:tc>
      </w:tr>
      <w:tr w:rsidR="0075470D" w:rsidRPr="00C773CE" w14:paraId="5C6FAF95" w14:textId="77777777" w:rsidTr="0075470D">
        <w:trPr>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725CDA6C"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High</w:t>
            </w:r>
          </w:p>
        </w:tc>
        <w:tc>
          <w:tcPr>
            <w:tcW w:w="998" w:type="dxa"/>
            <w:noWrap/>
            <w:hideMark/>
          </w:tcPr>
          <w:p w14:paraId="6F34590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96.5</w:t>
            </w:r>
          </w:p>
        </w:tc>
        <w:tc>
          <w:tcPr>
            <w:tcW w:w="1324" w:type="dxa"/>
            <w:noWrap/>
            <w:hideMark/>
          </w:tcPr>
          <w:p w14:paraId="4648E5E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54.9</w:t>
            </w:r>
          </w:p>
        </w:tc>
        <w:tc>
          <w:tcPr>
            <w:tcW w:w="818" w:type="dxa"/>
            <w:noWrap/>
            <w:hideMark/>
          </w:tcPr>
          <w:p w14:paraId="75A94A00"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96.7</w:t>
            </w:r>
          </w:p>
        </w:tc>
        <w:tc>
          <w:tcPr>
            <w:tcW w:w="1530" w:type="dxa"/>
            <w:noWrap/>
            <w:hideMark/>
          </w:tcPr>
          <w:p w14:paraId="7A88D5D6"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68</w:t>
            </w:r>
          </w:p>
        </w:tc>
        <w:tc>
          <w:tcPr>
            <w:tcW w:w="1200" w:type="dxa"/>
            <w:noWrap/>
            <w:hideMark/>
          </w:tcPr>
          <w:p w14:paraId="6E806C0C"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43.8</w:t>
            </w:r>
          </w:p>
        </w:tc>
        <w:tc>
          <w:tcPr>
            <w:tcW w:w="607" w:type="dxa"/>
            <w:noWrap/>
            <w:hideMark/>
          </w:tcPr>
          <w:p w14:paraId="4FBE0B8F"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90.1</w:t>
            </w:r>
          </w:p>
        </w:tc>
        <w:tc>
          <w:tcPr>
            <w:tcW w:w="1072" w:type="dxa"/>
            <w:noWrap/>
            <w:hideMark/>
          </w:tcPr>
          <w:p w14:paraId="48CE48E3"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85.6</w:t>
            </w:r>
          </w:p>
        </w:tc>
        <w:tc>
          <w:tcPr>
            <w:tcW w:w="607" w:type="dxa"/>
            <w:noWrap/>
            <w:hideMark/>
          </w:tcPr>
          <w:p w14:paraId="2CCF016F"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90</w:t>
            </w:r>
          </w:p>
        </w:tc>
        <w:tc>
          <w:tcPr>
            <w:tcW w:w="1007" w:type="dxa"/>
            <w:noWrap/>
            <w:hideMark/>
          </w:tcPr>
          <w:p w14:paraId="1C76D86B"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58</w:t>
            </w:r>
          </w:p>
        </w:tc>
        <w:tc>
          <w:tcPr>
            <w:tcW w:w="1297" w:type="dxa"/>
            <w:noWrap/>
            <w:hideMark/>
          </w:tcPr>
          <w:p w14:paraId="1659333A"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9.8</w:t>
            </w:r>
          </w:p>
        </w:tc>
        <w:tc>
          <w:tcPr>
            <w:tcW w:w="597" w:type="dxa"/>
            <w:noWrap/>
            <w:hideMark/>
          </w:tcPr>
          <w:p w14:paraId="770EEDF1"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5.2</w:t>
            </w:r>
          </w:p>
        </w:tc>
        <w:tc>
          <w:tcPr>
            <w:tcW w:w="624" w:type="dxa"/>
            <w:noWrap/>
            <w:hideMark/>
          </w:tcPr>
          <w:p w14:paraId="12CB2765"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48.2</w:t>
            </w:r>
          </w:p>
        </w:tc>
        <w:tc>
          <w:tcPr>
            <w:tcW w:w="1378" w:type="dxa"/>
            <w:noWrap/>
            <w:hideMark/>
          </w:tcPr>
          <w:p w14:paraId="16B31673"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5.4</w:t>
            </w:r>
          </w:p>
        </w:tc>
        <w:tc>
          <w:tcPr>
            <w:tcW w:w="738" w:type="dxa"/>
            <w:noWrap/>
            <w:hideMark/>
          </w:tcPr>
          <w:p w14:paraId="6F70FB90" w14:textId="77777777" w:rsidR="00C773CE" w:rsidRPr="00C773CE" w:rsidRDefault="00C773CE" w:rsidP="00C773C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5.4</w:t>
            </w:r>
          </w:p>
        </w:tc>
      </w:tr>
      <w:tr w:rsidR="00C773CE" w:rsidRPr="00C773CE" w14:paraId="3C2D6F25" w14:textId="77777777" w:rsidTr="0075470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60" w:type="dxa"/>
            <w:noWrap/>
            <w:hideMark/>
          </w:tcPr>
          <w:p w14:paraId="43AFD31A" w14:textId="77777777" w:rsidR="00C773CE" w:rsidRPr="00C773CE" w:rsidRDefault="00C773CE" w:rsidP="00C773CE">
            <w:pPr>
              <w:rPr>
                <w:rFonts w:ascii="Calibri" w:eastAsia="Times New Roman" w:hAnsi="Calibri" w:cs="Times New Roman"/>
                <w:b w:val="0"/>
                <w:color w:val="000000"/>
              </w:rPr>
            </w:pPr>
            <w:r w:rsidRPr="00C773CE">
              <w:rPr>
                <w:rFonts w:ascii="Calibri" w:eastAsia="Times New Roman" w:hAnsi="Calibri" w:cs="Times New Roman"/>
                <w:b w:val="0"/>
                <w:color w:val="000000"/>
              </w:rPr>
              <w:t>Total</w:t>
            </w:r>
          </w:p>
        </w:tc>
        <w:tc>
          <w:tcPr>
            <w:tcW w:w="998" w:type="dxa"/>
            <w:noWrap/>
            <w:hideMark/>
          </w:tcPr>
          <w:p w14:paraId="4B425C7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94.2</w:t>
            </w:r>
          </w:p>
        </w:tc>
        <w:tc>
          <w:tcPr>
            <w:tcW w:w="1324" w:type="dxa"/>
            <w:noWrap/>
            <w:hideMark/>
          </w:tcPr>
          <w:p w14:paraId="4BE24122"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46.2</w:t>
            </w:r>
          </w:p>
        </w:tc>
        <w:tc>
          <w:tcPr>
            <w:tcW w:w="818" w:type="dxa"/>
            <w:noWrap/>
            <w:hideMark/>
          </w:tcPr>
          <w:p w14:paraId="41E99183"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94.3</w:t>
            </w:r>
          </w:p>
        </w:tc>
        <w:tc>
          <w:tcPr>
            <w:tcW w:w="1530" w:type="dxa"/>
            <w:noWrap/>
            <w:hideMark/>
          </w:tcPr>
          <w:p w14:paraId="38803877"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66.4</w:t>
            </w:r>
          </w:p>
        </w:tc>
        <w:tc>
          <w:tcPr>
            <w:tcW w:w="1200" w:type="dxa"/>
            <w:noWrap/>
            <w:hideMark/>
          </w:tcPr>
          <w:p w14:paraId="2A02F9F5"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41.1</w:t>
            </w:r>
          </w:p>
        </w:tc>
        <w:tc>
          <w:tcPr>
            <w:tcW w:w="607" w:type="dxa"/>
            <w:noWrap/>
            <w:hideMark/>
          </w:tcPr>
          <w:p w14:paraId="4F3C05D8"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88.5</w:t>
            </w:r>
          </w:p>
        </w:tc>
        <w:tc>
          <w:tcPr>
            <w:tcW w:w="1072" w:type="dxa"/>
            <w:noWrap/>
            <w:hideMark/>
          </w:tcPr>
          <w:p w14:paraId="4CB90124"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84</w:t>
            </w:r>
          </w:p>
        </w:tc>
        <w:tc>
          <w:tcPr>
            <w:tcW w:w="607" w:type="dxa"/>
            <w:noWrap/>
            <w:hideMark/>
          </w:tcPr>
          <w:p w14:paraId="706D9B77"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88</w:t>
            </w:r>
          </w:p>
        </w:tc>
        <w:tc>
          <w:tcPr>
            <w:tcW w:w="1007" w:type="dxa"/>
            <w:noWrap/>
            <w:hideMark/>
          </w:tcPr>
          <w:p w14:paraId="37F218D2"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51.6</w:t>
            </w:r>
          </w:p>
        </w:tc>
        <w:tc>
          <w:tcPr>
            <w:tcW w:w="1297" w:type="dxa"/>
            <w:noWrap/>
            <w:hideMark/>
          </w:tcPr>
          <w:p w14:paraId="5DAEFC0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8.2</w:t>
            </w:r>
          </w:p>
        </w:tc>
        <w:tc>
          <w:tcPr>
            <w:tcW w:w="597" w:type="dxa"/>
            <w:noWrap/>
            <w:hideMark/>
          </w:tcPr>
          <w:p w14:paraId="1D07FDFA"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4.2</w:t>
            </w:r>
          </w:p>
        </w:tc>
        <w:tc>
          <w:tcPr>
            <w:tcW w:w="624" w:type="dxa"/>
            <w:noWrap/>
            <w:hideMark/>
          </w:tcPr>
          <w:p w14:paraId="56A71A57"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38</w:t>
            </w:r>
          </w:p>
        </w:tc>
        <w:tc>
          <w:tcPr>
            <w:tcW w:w="1378" w:type="dxa"/>
            <w:noWrap/>
            <w:hideMark/>
          </w:tcPr>
          <w:p w14:paraId="63AA501F"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3.6</w:t>
            </w:r>
          </w:p>
        </w:tc>
        <w:tc>
          <w:tcPr>
            <w:tcW w:w="738" w:type="dxa"/>
            <w:noWrap/>
            <w:hideMark/>
          </w:tcPr>
          <w:p w14:paraId="17D0B145" w14:textId="77777777" w:rsidR="00C773CE" w:rsidRPr="00C773CE" w:rsidRDefault="00C773CE" w:rsidP="00C773C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773CE">
              <w:rPr>
                <w:rFonts w:ascii="Calibri" w:eastAsia="Times New Roman" w:hAnsi="Calibri" w:cs="Times New Roman"/>
                <w:color w:val="000000"/>
              </w:rPr>
              <w:t>3.6</w:t>
            </w:r>
          </w:p>
        </w:tc>
      </w:tr>
    </w:tbl>
    <w:p w14:paraId="76BB390A" w14:textId="2134C588" w:rsidR="00C773CE" w:rsidRDefault="00C773CE" w:rsidP="00C773CE">
      <w:pPr>
        <w:spacing w:after="0" w:line="240" w:lineRule="auto"/>
        <w:jc w:val="both"/>
      </w:pPr>
    </w:p>
    <w:p w14:paraId="008AC61B" w14:textId="66DEA929" w:rsidR="002819A9" w:rsidRDefault="002819A9" w:rsidP="00C773CE">
      <w:pPr>
        <w:spacing w:after="0" w:line="240" w:lineRule="auto"/>
        <w:jc w:val="both"/>
      </w:pPr>
    </w:p>
    <w:p w14:paraId="070C824F" w14:textId="05EFCBAC" w:rsidR="002819A9" w:rsidRDefault="002819A9" w:rsidP="00C773CE">
      <w:pPr>
        <w:spacing w:after="0" w:line="240" w:lineRule="auto"/>
        <w:jc w:val="both"/>
      </w:pPr>
    </w:p>
    <w:p w14:paraId="5B653716" w14:textId="54FF2A45" w:rsidR="002819A9" w:rsidRDefault="002819A9" w:rsidP="00C773CE">
      <w:pPr>
        <w:spacing w:after="0" w:line="240" w:lineRule="auto"/>
        <w:jc w:val="both"/>
      </w:pPr>
    </w:p>
    <w:p w14:paraId="5C058CC1" w14:textId="5BF5B356" w:rsidR="002819A9" w:rsidRDefault="002819A9" w:rsidP="00C773CE">
      <w:pPr>
        <w:spacing w:after="0" w:line="240" w:lineRule="auto"/>
        <w:jc w:val="both"/>
      </w:pPr>
    </w:p>
    <w:p w14:paraId="7BEDC14E" w14:textId="6B1DD015" w:rsidR="002819A9" w:rsidRDefault="002819A9" w:rsidP="00C773CE">
      <w:pPr>
        <w:spacing w:after="0" w:line="240" w:lineRule="auto"/>
        <w:jc w:val="both"/>
      </w:pPr>
    </w:p>
    <w:p w14:paraId="0200C7D9" w14:textId="77777777" w:rsidR="002819A9" w:rsidRDefault="002819A9" w:rsidP="00C773CE">
      <w:pPr>
        <w:spacing w:after="0" w:line="240" w:lineRule="auto"/>
        <w:jc w:val="both"/>
      </w:pPr>
    </w:p>
    <w:p w14:paraId="75800006" w14:textId="0E4655F0" w:rsidR="002819A9" w:rsidRPr="002819A9" w:rsidRDefault="002819A9" w:rsidP="002819A9">
      <w:pPr>
        <w:pStyle w:val="Heading1"/>
        <w:spacing w:before="0" w:line="240" w:lineRule="auto"/>
        <w:rPr>
          <w:b/>
          <w:sz w:val="26"/>
          <w:szCs w:val="26"/>
        </w:rPr>
      </w:pPr>
      <w:r w:rsidRPr="002819A9">
        <w:rPr>
          <w:b/>
          <w:sz w:val="26"/>
          <w:szCs w:val="26"/>
        </w:rPr>
        <w:lastRenderedPageBreak/>
        <w:t xml:space="preserve">4.2 </w:t>
      </w:r>
      <w:r w:rsidR="00247BD8">
        <w:rPr>
          <w:b/>
          <w:sz w:val="26"/>
          <w:szCs w:val="26"/>
        </w:rPr>
        <w:t xml:space="preserve">Ever Use of Contraception </w:t>
      </w:r>
    </w:p>
    <w:p w14:paraId="592DC332" w14:textId="4BA62EEE" w:rsidR="002819A9" w:rsidRDefault="002819A9" w:rsidP="00C773CE">
      <w:pPr>
        <w:spacing w:after="0" w:line="240" w:lineRule="auto"/>
        <w:jc w:val="both"/>
      </w:pPr>
    </w:p>
    <w:tbl>
      <w:tblPr>
        <w:tblStyle w:val="PlainTable4"/>
        <w:tblW w:w="16020" w:type="dxa"/>
        <w:jc w:val="center"/>
        <w:tblBorders>
          <w:top w:val="single" w:sz="4" w:space="0" w:color="auto"/>
          <w:bottom w:val="single" w:sz="4" w:space="0" w:color="auto"/>
        </w:tblBorders>
        <w:tblLayout w:type="fixed"/>
        <w:tblLook w:val="04A0" w:firstRow="1" w:lastRow="0" w:firstColumn="1" w:lastColumn="0" w:noHBand="0" w:noVBand="1"/>
      </w:tblPr>
      <w:tblGrid>
        <w:gridCol w:w="2220"/>
        <w:gridCol w:w="960"/>
        <w:gridCol w:w="1230"/>
        <w:gridCol w:w="690"/>
        <w:gridCol w:w="30"/>
        <w:gridCol w:w="1530"/>
        <w:gridCol w:w="1260"/>
        <w:gridCol w:w="720"/>
        <w:gridCol w:w="1080"/>
        <w:gridCol w:w="540"/>
        <w:gridCol w:w="990"/>
        <w:gridCol w:w="1260"/>
        <w:gridCol w:w="630"/>
        <w:gridCol w:w="720"/>
        <w:gridCol w:w="1350"/>
        <w:gridCol w:w="810"/>
      </w:tblGrid>
      <w:tr w:rsidR="008E2546" w:rsidRPr="008E2546" w14:paraId="24C2CD1C" w14:textId="77777777" w:rsidTr="00FC2B8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20" w:type="dxa"/>
            <w:vMerge w:val="restart"/>
            <w:tcBorders>
              <w:top w:val="single" w:sz="4" w:space="0" w:color="auto"/>
            </w:tcBorders>
            <w:noWrap/>
          </w:tcPr>
          <w:p w14:paraId="2EA53769" w14:textId="77777777" w:rsidR="008E2546" w:rsidRPr="008E2546" w:rsidRDefault="008E2546" w:rsidP="002819A9">
            <w:pPr>
              <w:rPr>
                <w:rFonts w:ascii="Times New Roman" w:eastAsia="Times New Roman" w:hAnsi="Times New Roman" w:cs="Times New Roman"/>
                <w:sz w:val="20"/>
                <w:szCs w:val="24"/>
              </w:rPr>
            </w:pPr>
          </w:p>
        </w:tc>
        <w:tc>
          <w:tcPr>
            <w:tcW w:w="2910" w:type="dxa"/>
            <w:gridSpan w:val="4"/>
            <w:tcBorders>
              <w:top w:val="single" w:sz="4" w:space="0" w:color="auto"/>
              <w:bottom w:val="single" w:sz="4" w:space="0" w:color="auto"/>
            </w:tcBorders>
            <w:shd w:val="clear" w:color="auto" w:fill="F4B083" w:themeFill="accent2" w:themeFillTint="99"/>
            <w:noWrap/>
          </w:tcPr>
          <w:p w14:paraId="6C041F9B" w14:textId="33E9C2FA" w:rsidR="008E2546" w:rsidRPr="008E2546" w:rsidRDefault="008E2546" w:rsidP="008E25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Ever Use of Contraception</w:t>
            </w:r>
          </w:p>
        </w:tc>
        <w:tc>
          <w:tcPr>
            <w:tcW w:w="10890" w:type="dxa"/>
            <w:gridSpan w:val="11"/>
            <w:tcBorders>
              <w:top w:val="single" w:sz="4" w:space="0" w:color="auto"/>
              <w:bottom w:val="single" w:sz="4" w:space="0" w:color="auto"/>
            </w:tcBorders>
            <w:shd w:val="clear" w:color="auto" w:fill="FFD966" w:themeFill="accent4" w:themeFillTint="99"/>
            <w:noWrap/>
          </w:tcPr>
          <w:p w14:paraId="317D08AE" w14:textId="29E9B502" w:rsidR="008E2546" w:rsidRPr="008E2546" w:rsidRDefault="008E2546" w:rsidP="008E25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Ever Use of Contraception by Methods</w:t>
            </w:r>
          </w:p>
        </w:tc>
      </w:tr>
      <w:tr w:rsidR="008E2546" w:rsidRPr="008E2546" w14:paraId="6F53CE1A" w14:textId="77777777" w:rsidTr="00FC2B8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20" w:type="dxa"/>
            <w:vMerge/>
            <w:tcBorders>
              <w:bottom w:val="single" w:sz="4" w:space="0" w:color="auto"/>
            </w:tcBorders>
            <w:noWrap/>
            <w:hideMark/>
          </w:tcPr>
          <w:p w14:paraId="1029232C" w14:textId="77777777" w:rsidR="008E2546" w:rsidRPr="008E2546" w:rsidRDefault="008E2546" w:rsidP="002819A9">
            <w:pPr>
              <w:rPr>
                <w:rFonts w:ascii="Times New Roman" w:eastAsia="Times New Roman" w:hAnsi="Times New Roman" w:cs="Times New Roman"/>
                <w:sz w:val="20"/>
                <w:szCs w:val="24"/>
              </w:rPr>
            </w:pPr>
          </w:p>
        </w:tc>
        <w:tc>
          <w:tcPr>
            <w:tcW w:w="960" w:type="dxa"/>
            <w:tcBorders>
              <w:top w:val="single" w:sz="4" w:space="0" w:color="auto"/>
              <w:bottom w:val="single" w:sz="4" w:space="0" w:color="auto"/>
            </w:tcBorders>
            <w:noWrap/>
            <w:hideMark/>
          </w:tcPr>
          <w:p w14:paraId="153712DF"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Modern</w:t>
            </w:r>
          </w:p>
        </w:tc>
        <w:tc>
          <w:tcPr>
            <w:tcW w:w="1230" w:type="dxa"/>
            <w:tcBorders>
              <w:top w:val="single" w:sz="4" w:space="0" w:color="auto"/>
              <w:bottom w:val="single" w:sz="4" w:space="0" w:color="auto"/>
            </w:tcBorders>
            <w:noWrap/>
            <w:hideMark/>
          </w:tcPr>
          <w:p w14:paraId="7CDBBE37"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Traditional</w:t>
            </w:r>
          </w:p>
        </w:tc>
        <w:tc>
          <w:tcPr>
            <w:tcW w:w="720" w:type="dxa"/>
            <w:gridSpan w:val="2"/>
            <w:tcBorders>
              <w:top w:val="single" w:sz="4" w:space="0" w:color="auto"/>
              <w:bottom w:val="single" w:sz="4" w:space="0" w:color="auto"/>
            </w:tcBorders>
            <w:noWrap/>
            <w:hideMark/>
          </w:tcPr>
          <w:p w14:paraId="151D2F95"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Any</w:t>
            </w:r>
          </w:p>
        </w:tc>
        <w:tc>
          <w:tcPr>
            <w:tcW w:w="1530" w:type="dxa"/>
            <w:tcBorders>
              <w:top w:val="single" w:sz="4" w:space="0" w:color="auto"/>
              <w:bottom w:val="single" w:sz="4" w:space="0" w:color="auto"/>
            </w:tcBorders>
            <w:noWrap/>
            <w:hideMark/>
          </w:tcPr>
          <w:p w14:paraId="1BB71450"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Tubal Ligation</w:t>
            </w:r>
          </w:p>
        </w:tc>
        <w:tc>
          <w:tcPr>
            <w:tcW w:w="1260" w:type="dxa"/>
            <w:tcBorders>
              <w:top w:val="single" w:sz="4" w:space="0" w:color="auto"/>
              <w:bottom w:val="single" w:sz="4" w:space="0" w:color="auto"/>
            </w:tcBorders>
            <w:noWrap/>
            <w:hideMark/>
          </w:tcPr>
          <w:p w14:paraId="599308D8"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Vasectomy</w:t>
            </w:r>
          </w:p>
        </w:tc>
        <w:tc>
          <w:tcPr>
            <w:tcW w:w="720" w:type="dxa"/>
            <w:tcBorders>
              <w:top w:val="single" w:sz="4" w:space="0" w:color="auto"/>
              <w:bottom w:val="single" w:sz="4" w:space="0" w:color="auto"/>
            </w:tcBorders>
            <w:noWrap/>
            <w:hideMark/>
          </w:tcPr>
          <w:p w14:paraId="78C720C1"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IUD</w:t>
            </w:r>
          </w:p>
        </w:tc>
        <w:tc>
          <w:tcPr>
            <w:tcW w:w="1080" w:type="dxa"/>
            <w:tcBorders>
              <w:top w:val="single" w:sz="4" w:space="0" w:color="auto"/>
              <w:bottom w:val="single" w:sz="4" w:space="0" w:color="auto"/>
            </w:tcBorders>
            <w:noWrap/>
            <w:hideMark/>
          </w:tcPr>
          <w:p w14:paraId="0A408799"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Copper T</w:t>
            </w:r>
          </w:p>
        </w:tc>
        <w:tc>
          <w:tcPr>
            <w:tcW w:w="540" w:type="dxa"/>
            <w:tcBorders>
              <w:top w:val="single" w:sz="4" w:space="0" w:color="auto"/>
              <w:bottom w:val="single" w:sz="4" w:space="0" w:color="auto"/>
            </w:tcBorders>
            <w:noWrap/>
            <w:hideMark/>
          </w:tcPr>
          <w:p w14:paraId="689EB93E"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Pill</w:t>
            </w:r>
          </w:p>
        </w:tc>
        <w:tc>
          <w:tcPr>
            <w:tcW w:w="990" w:type="dxa"/>
            <w:tcBorders>
              <w:top w:val="single" w:sz="4" w:space="0" w:color="auto"/>
              <w:bottom w:val="single" w:sz="4" w:space="0" w:color="auto"/>
            </w:tcBorders>
            <w:noWrap/>
            <w:hideMark/>
          </w:tcPr>
          <w:p w14:paraId="2C35765C"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Condom</w:t>
            </w:r>
          </w:p>
        </w:tc>
        <w:tc>
          <w:tcPr>
            <w:tcW w:w="1260" w:type="dxa"/>
            <w:tcBorders>
              <w:top w:val="single" w:sz="4" w:space="0" w:color="auto"/>
              <w:bottom w:val="single" w:sz="4" w:space="0" w:color="auto"/>
            </w:tcBorders>
            <w:noWrap/>
            <w:hideMark/>
          </w:tcPr>
          <w:p w14:paraId="1A0A8469"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Diaphragm</w:t>
            </w:r>
          </w:p>
        </w:tc>
        <w:tc>
          <w:tcPr>
            <w:tcW w:w="630" w:type="dxa"/>
            <w:tcBorders>
              <w:top w:val="single" w:sz="4" w:space="0" w:color="auto"/>
              <w:bottom w:val="single" w:sz="4" w:space="0" w:color="auto"/>
            </w:tcBorders>
            <w:noWrap/>
            <w:hideMark/>
          </w:tcPr>
          <w:p w14:paraId="20867395"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Jelly</w:t>
            </w:r>
          </w:p>
        </w:tc>
        <w:tc>
          <w:tcPr>
            <w:tcW w:w="720" w:type="dxa"/>
            <w:tcBorders>
              <w:top w:val="single" w:sz="4" w:space="0" w:color="auto"/>
              <w:bottom w:val="single" w:sz="4" w:space="0" w:color="auto"/>
            </w:tcBorders>
            <w:noWrap/>
            <w:hideMark/>
          </w:tcPr>
          <w:p w14:paraId="610CE0E3"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LAM</w:t>
            </w:r>
          </w:p>
        </w:tc>
        <w:tc>
          <w:tcPr>
            <w:tcW w:w="1350" w:type="dxa"/>
            <w:tcBorders>
              <w:top w:val="single" w:sz="4" w:space="0" w:color="auto"/>
              <w:bottom w:val="single" w:sz="4" w:space="0" w:color="auto"/>
            </w:tcBorders>
            <w:noWrap/>
            <w:hideMark/>
          </w:tcPr>
          <w:p w14:paraId="461C426D"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Withdrawal</w:t>
            </w:r>
          </w:p>
        </w:tc>
        <w:tc>
          <w:tcPr>
            <w:tcW w:w="810" w:type="dxa"/>
            <w:tcBorders>
              <w:top w:val="single" w:sz="4" w:space="0" w:color="auto"/>
              <w:bottom w:val="single" w:sz="4" w:space="0" w:color="auto"/>
            </w:tcBorders>
            <w:noWrap/>
            <w:hideMark/>
          </w:tcPr>
          <w:p w14:paraId="452D20E5" w14:textId="77777777" w:rsidR="008E2546" w:rsidRPr="008E2546" w:rsidRDefault="008E2546" w:rsidP="002819A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E2546">
              <w:rPr>
                <w:rFonts w:ascii="Calibri" w:eastAsia="Times New Roman" w:hAnsi="Calibri" w:cs="Times New Roman"/>
                <w:color w:val="000000"/>
              </w:rPr>
              <w:t>Other</w:t>
            </w:r>
          </w:p>
        </w:tc>
      </w:tr>
      <w:tr w:rsidR="002819A9" w:rsidRPr="002819A9" w14:paraId="67C2D3BF" w14:textId="77777777" w:rsidTr="00FC2B87">
        <w:trPr>
          <w:trHeight w:val="300"/>
          <w:jc w:val="center"/>
        </w:trPr>
        <w:tc>
          <w:tcPr>
            <w:cnfStyle w:val="001000000000" w:firstRow="0" w:lastRow="0" w:firstColumn="1" w:lastColumn="0" w:oddVBand="0" w:evenVBand="0" w:oddHBand="0" w:evenHBand="0" w:firstRowFirstColumn="0" w:firstRowLastColumn="0" w:lastRowFirstColumn="0" w:lastRowLastColumn="0"/>
            <w:tcW w:w="16020" w:type="dxa"/>
            <w:gridSpan w:val="16"/>
            <w:tcBorders>
              <w:top w:val="single" w:sz="4" w:space="0" w:color="auto"/>
              <w:bottom w:val="single" w:sz="4" w:space="0" w:color="auto"/>
            </w:tcBorders>
            <w:shd w:val="clear" w:color="auto" w:fill="9CC2E5" w:themeFill="accent5" w:themeFillTint="99"/>
            <w:noWrap/>
            <w:hideMark/>
          </w:tcPr>
          <w:p w14:paraId="7D169E46" w14:textId="77777777" w:rsidR="002819A9" w:rsidRPr="002819A9" w:rsidRDefault="002819A9" w:rsidP="002819A9">
            <w:pPr>
              <w:rPr>
                <w:rFonts w:ascii="Calibri" w:eastAsia="Times New Roman" w:hAnsi="Calibri" w:cs="Times New Roman"/>
                <w:color w:val="000000"/>
              </w:rPr>
            </w:pPr>
            <w:r w:rsidRPr="002819A9">
              <w:rPr>
                <w:rFonts w:ascii="Calibri" w:eastAsia="Times New Roman" w:hAnsi="Calibri" w:cs="Times New Roman"/>
                <w:color w:val="000000"/>
              </w:rPr>
              <w:t>Current Union Status</w:t>
            </w:r>
          </w:p>
        </w:tc>
      </w:tr>
      <w:tr w:rsidR="008E2546" w:rsidRPr="002819A9" w14:paraId="2A92A2B8" w14:textId="77777777" w:rsidTr="00FC2B8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tcBorders>
            <w:noWrap/>
            <w:hideMark/>
          </w:tcPr>
          <w:p w14:paraId="38422B04" w14:textId="77777777"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Currently in union</w:t>
            </w:r>
          </w:p>
        </w:tc>
        <w:tc>
          <w:tcPr>
            <w:tcW w:w="960" w:type="dxa"/>
            <w:tcBorders>
              <w:top w:val="single" w:sz="4" w:space="0" w:color="auto"/>
            </w:tcBorders>
            <w:noWrap/>
            <w:hideMark/>
          </w:tcPr>
          <w:p w14:paraId="5D79101E"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42.7</w:t>
            </w:r>
          </w:p>
        </w:tc>
        <w:tc>
          <w:tcPr>
            <w:tcW w:w="1230" w:type="dxa"/>
            <w:tcBorders>
              <w:top w:val="single" w:sz="4" w:space="0" w:color="auto"/>
            </w:tcBorders>
            <w:noWrap/>
            <w:hideMark/>
          </w:tcPr>
          <w:p w14:paraId="086C3CAC"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15</w:t>
            </w:r>
          </w:p>
        </w:tc>
        <w:tc>
          <w:tcPr>
            <w:tcW w:w="690" w:type="dxa"/>
            <w:tcBorders>
              <w:top w:val="single" w:sz="4" w:space="0" w:color="auto"/>
            </w:tcBorders>
            <w:noWrap/>
            <w:hideMark/>
          </w:tcPr>
          <w:p w14:paraId="3B6049EF"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50.9</w:t>
            </w:r>
          </w:p>
        </w:tc>
        <w:tc>
          <w:tcPr>
            <w:tcW w:w="1560" w:type="dxa"/>
            <w:gridSpan w:val="2"/>
            <w:tcBorders>
              <w:top w:val="single" w:sz="4" w:space="0" w:color="auto"/>
            </w:tcBorders>
            <w:noWrap/>
            <w:hideMark/>
          </w:tcPr>
          <w:p w14:paraId="7801192F"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2.8</w:t>
            </w:r>
          </w:p>
        </w:tc>
        <w:tc>
          <w:tcPr>
            <w:tcW w:w="1260" w:type="dxa"/>
            <w:tcBorders>
              <w:top w:val="single" w:sz="4" w:space="0" w:color="auto"/>
            </w:tcBorders>
            <w:noWrap/>
            <w:hideMark/>
          </w:tcPr>
          <w:p w14:paraId="5D30053A"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top w:val="single" w:sz="4" w:space="0" w:color="auto"/>
            </w:tcBorders>
            <w:noWrap/>
            <w:hideMark/>
          </w:tcPr>
          <w:p w14:paraId="1645644E"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1.3</w:t>
            </w:r>
          </w:p>
        </w:tc>
        <w:tc>
          <w:tcPr>
            <w:tcW w:w="1080" w:type="dxa"/>
            <w:tcBorders>
              <w:top w:val="single" w:sz="4" w:space="0" w:color="auto"/>
            </w:tcBorders>
            <w:noWrap/>
            <w:hideMark/>
          </w:tcPr>
          <w:p w14:paraId="7F25BCD4"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30.5</w:t>
            </w:r>
          </w:p>
        </w:tc>
        <w:tc>
          <w:tcPr>
            <w:tcW w:w="540" w:type="dxa"/>
            <w:tcBorders>
              <w:top w:val="single" w:sz="4" w:space="0" w:color="auto"/>
            </w:tcBorders>
            <w:noWrap/>
            <w:hideMark/>
          </w:tcPr>
          <w:p w14:paraId="65CA0F91"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8.9</w:t>
            </w:r>
          </w:p>
        </w:tc>
        <w:tc>
          <w:tcPr>
            <w:tcW w:w="990" w:type="dxa"/>
            <w:tcBorders>
              <w:top w:val="single" w:sz="4" w:space="0" w:color="auto"/>
            </w:tcBorders>
            <w:noWrap/>
            <w:hideMark/>
          </w:tcPr>
          <w:p w14:paraId="13C425F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4.4</w:t>
            </w:r>
          </w:p>
        </w:tc>
        <w:tc>
          <w:tcPr>
            <w:tcW w:w="1260" w:type="dxa"/>
            <w:tcBorders>
              <w:top w:val="single" w:sz="4" w:space="0" w:color="auto"/>
            </w:tcBorders>
            <w:noWrap/>
            <w:hideMark/>
          </w:tcPr>
          <w:p w14:paraId="66F0301E"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tcBorders>
              <w:top w:val="single" w:sz="4" w:space="0" w:color="auto"/>
            </w:tcBorders>
            <w:noWrap/>
            <w:hideMark/>
          </w:tcPr>
          <w:p w14:paraId="2772D72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top w:val="single" w:sz="4" w:space="0" w:color="auto"/>
            </w:tcBorders>
            <w:noWrap/>
            <w:hideMark/>
          </w:tcPr>
          <w:p w14:paraId="7BB3B38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2.2</w:t>
            </w:r>
          </w:p>
        </w:tc>
        <w:tc>
          <w:tcPr>
            <w:tcW w:w="1350" w:type="dxa"/>
            <w:tcBorders>
              <w:top w:val="single" w:sz="4" w:space="0" w:color="auto"/>
            </w:tcBorders>
            <w:noWrap/>
            <w:hideMark/>
          </w:tcPr>
          <w:p w14:paraId="37FA1D47"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9.6</w:t>
            </w:r>
          </w:p>
        </w:tc>
        <w:tc>
          <w:tcPr>
            <w:tcW w:w="810" w:type="dxa"/>
            <w:tcBorders>
              <w:top w:val="single" w:sz="4" w:space="0" w:color="auto"/>
            </w:tcBorders>
            <w:noWrap/>
            <w:hideMark/>
          </w:tcPr>
          <w:p w14:paraId="1141F64D"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8E2546" w:rsidRPr="002819A9" w14:paraId="246F8FDE" w14:textId="77777777" w:rsidTr="00FC2B87">
        <w:trPr>
          <w:trHeight w:val="300"/>
          <w:jc w:val="center"/>
        </w:trPr>
        <w:tc>
          <w:tcPr>
            <w:cnfStyle w:val="001000000000" w:firstRow="0" w:lastRow="0" w:firstColumn="1" w:lastColumn="0" w:oddVBand="0" w:evenVBand="0" w:oddHBand="0" w:evenHBand="0" w:firstRowFirstColumn="0" w:firstRowLastColumn="0" w:lastRowFirstColumn="0" w:lastRowLastColumn="0"/>
            <w:tcW w:w="2220" w:type="dxa"/>
            <w:tcBorders>
              <w:bottom w:val="single" w:sz="4" w:space="0" w:color="auto"/>
            </w:tcBorders>
            <w:noWrap/>
            <w:hideMark/>
          </w:tcPr>
          <w:p w14:paraId="56792FE7" w14:textId="77777777"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Not currently in union</w:t>
            </w:r>
          </w:p>
        </w:tc>
        <w:tc>
          <w:tcPr>
            <w:tcW w:w="960" w:type="dxa"/>
            <w:tcBorders>
              <w:bottom w:val="single" w:sz="4" w:space="0" w:color="auto"/>
            </w:tcBorders>
            <w:noWrap/>
            <w:hideMark/>
          </w:tcPr>
          <w:p w14:paraId="022FA091"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18.8</w:t>
            </w:r>
          </w:p>
        </w:tc>
        <w:tc>
          <w:tcPr>
            <w:tcW w:w="1230" w:type="dxa"/>
            <w:tcBorders>
              <w:bottom w:val="single" w:sz="4" w:space="0" w:color="auto"/>
            </w:tcBorders>
            <w:noWrap/>
            <w:hideMark/>
          </w:tcPr>
          <w:p w14:paraId="782F8083"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4.4</w:t>
            </w:r>
          </w:p>
        </w:tc>
        <w:tc>
          <w:tcPr>
            <w:tcW w:w="690" w:type="dxa"/>
            <w:tcBorders>
              <w:bottom w:val="single" w:sz="4" w:space="0" w:color="auto"/>
            </w:tcBorders>
            <w:noWrap/>
            <w:hideMark/>
          </w:tcPr>
          <w:p w14:paraId="51621761"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20.6</w:t>
            </w:r>
          </w:p>
        </w:tc>
        <w:tc>
          <w:tcPr>
            <w:tcW w:w="1560" w:type="dxa"/>
            <w:gridSpan w:val="2"/>
            <w:tcBorders>
              <w:bottom w:val="single" w:sz="4" w:space="0" w:color="auto"/>
            </w:tcBorders>
            <w:noWrap/>
            <w:hideMark/>
          </w:tcPr>
          <w:p w14:paraId="3B27C379"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0.3</w:t>
            </w:r>
          </w:p>
        </w:tc>
        <w:tc>
          <w:tcPr>
            <w:tcW w:w="1260" w:type="dxa"/>
            <w:tcBorders>
              <w:bottom w:val="single" w:sz="4" w:space="0" w:color="auto"/>
            </w:tcBorders>
            <w:noWrap/>
            <w:hideMark/>
          </w:tcPr>
          <w:p w14:paraId="7F82CD9F"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bottom w:val="single" w:sz="4" w:space="0" w:color="auto"/>
            </w:tcBorders>
            <w:noWrap/>
            <w:hideMark/>
          </w:tcPr>
          <w:p w14:paraId="581756B4"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0.3</w:t>
            </w:r>
          </w:p>
        </w:tc>
        <w:tc>
          <w:tcPr>
            <w:tcW w:w="1080" w:type="dxa"/>
            <w:tcBorders>
              <w:bottom w:val="single" w:sz="4" w:space="0" w:color="auto"/>
            </w:tcBorders>
            <w:noWrap/>
            <w:hideMark/>
          </w:tcPr>
          <w:p w14:paraId="126620AB"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11.4</w:t>
            </w:r>
          </w:p>
        </w:tc>
        <w:tc>
          <w:tcPr>
            <w:tcW w:w="540" w:type="dxa"/>
            <w:tcBorders>
              <w:bottom w:val="single" w:sz="4" w:space="0" w:color="auto"/>
            </w:tcBorders>
            <w:noWrap/>
            <w:hideMark/>
          </w:tcPr>
          <w:p w14:paraId="72FFFB7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3.9</w:t>
            </w:r>
          </w:p>
        </w:tc>
        <w:tc>
          <w:tcPr>
            <w:tcW w:w="990" w:type="dxa"/>
            <w:tcBorders>
              <w:bottom w:val="single" w:sz="4" w:space="0" w:color="auto"/>
            </w:tcBorders>
            <w:noWrap/>
            <w:hideMark/>
          </w:tcPr>
          <w:p w14:paraId="615ED8AC"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5.5</w:t>
            </w:r>
          </w:p>
        </w:tc>
        <w:tc>
          <w:tcPr>
            <w:tcW w:w="1260" w:type="dxa"/>
            <w:tcBorders>
              <w:bottom w:val="single" w:sz="4" w:space="0" w:color="auto"/>
            </w:tcBorders>
            <w:noWrap/>
            <w:hideMark/>
          </w:tcPr>
          <w:p w14:paraId="0EAB339A"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tcBorders>
              <w:bottom w:val="single" w:sz="4" w:space="0" w:color="auto"/>
            </w:tcBorders>
            <w:noWrap/>
            <w:hideMark/>
          </w:tcPr>
          <w:p w14:paraId="58E74AC0"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bottom w:val="single" w:sz="4" w:space="0" w:color="auto"/>
            </w:tcBorders>
            <w:noWrap/>
            <w:hideMark/>
          </w:tcPr>
          <w:p w14:paraId="3C2B7D3E"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0.5</w:t>
            </w:r>
          </w:p>
        </w:tc>
        <w:tc>
          <w:tcPr>
            <w:tcW w:w="1350" w:type="dxa"/>
            <w:tcBorders>
              <w:bottom w:val="single" w:sz="4" w:space="0" w:color="auto"/>
            </w:tcBorders>
            <w:noWrap/>
            <w:hideMark/>
          </w:tcPr>
          <w:p w14:paraId="6B709707"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1.9</w:t>
            </w:r>
          </w:p>
        </w:tc>
        <w:tc>
          <w:tcPr>
            <w:tcW w:w="810" w:type="dxa"/>
            <w:tcBorders>
              <w:bottom w:val="single" w:sz="4" w:space="0" w:color="auto"/>
            </w:tcBorders>
            <w:noWrap/>
            <w:hideMark/>
          </w:tcPr>
          <w:p w14:paraId="595EC9C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2819A9" w:rsidRPr="002819A9" w14:paraId="778B131D" w14:textId="77777777" w:rsidTr="00FC2B8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020" w:type="dxa"/>
            <w:gridSpan w:val="16"/>
            <w:tcBorders>
              <w:top w:val="single" w:sz="4" w:space="0" w:color="auto"/>
              <w:bottom w:val="single" w:sz="4" w:space="0" w:color="auto"/>
            </w:tcBorders>
            <w:shd w:val="clear" w:color="auto" w:fill="9CC2E5" w:themeFill="accent5" w:themeFillTint="99"/>
            <w:noWrap/>
            <w:hideMark/>
          </w:tcPr>
          <w:p w14:paraId="66EEF071" w14:textId="77777777" w:rsidR="002819A9" w:rsidRPr="002819A9" w:rsidRDefault="002819A9" w:rsidP="002819A9">
            <w:pPr>
              <w:rPr>
                <w:rFonts w:ascii="Calibri" w:eastAsia="Times New Roman" w:hAnsi="Calibri" w:cs="Times New Roman"/>
                <w:color w:val="000000"/>
              </w:rPr>
            </w:pPr>
            <w:r w:rsidRPr="002819A9">
              <w:rPr>
                <w:rFonts w:ascii="Calibri" w:eastAsia="Times New Roman" w:hAnsi="Calibri" w:cs="Times New Roman"/>
                <w:color w:val="000000"/>
              </w:rPr>
              <w:t>Residence</w:t>
            </w:r>
          </w:p>
        </w:tc>
      </w:tr>
      <w:tr w:rsidR="008E2546" w:rsidRPr="002819A9" w14:paraId="1B5E0151" w14:textId="77777777" w:rsidTr="00FC2B87">
        <w:trPr>
          <w:trHeight w:val="30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tcBorders>
            <w:noWrap/>
            <w:hideMark/>
          </w:tcPr>
          <w:p w14:paraId="2D69273D" w14:textId="77777777"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Urban</w:t>
            </w:r>
          </w:p>
        </w:tc>
        <w:tc>
          <w:tcPr>
            <w:tcW w:w="960" w:type="dxa"/>
            <w:tcBorders>
              <w:top w:val="single" w:sz="4" w:space="0" w:color="auto"/>
            </w:tcBorders>
            <w:noWrap/>
            <w:hideMark/>
          </w:tcPr>
          <w:p w14:paraId="3613119F"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47.4</w:t>
            </w:r>
          </w:p>
        </w:tc>
        <w:tc>
          <w:tcPr>
            <w:tcW w:w="1230" w:type="dxa"/>
            <w:tcBorders>
              <w:top w:val="single" w:sz="4" w:space="0" w:color="auto"/>
            </w:tcBorders>
            <w:noWrap/>
            <w:hideMark/>
          </w:tcPr>
          <w:p w14:paraId="1497DF0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14.7</w:t>
            </w:r>
          </w:p>
        </w:tc>
        <w:tc>
          <w:tcPr>
            <w:tcW w:w="690" w:type="dxa"/>
            <w:tcBorders>
              <w:top w:val="single" w:sz="4" w:space="0" w:color="auto"/>
            </w:tcBorders>
            <w:noWrap/>
            <w:hideMark/>
          </w:tcPr>
          <w:p w14:paraId="2153AFFD"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52.8</w:t>
            </w:r>
          </w:p>
        </w:tc>
        <w:tc>
          <w:tcPr>
            <w:tcW w:w="1560" w:type="dxa"/>
            <w:gridSpan w:val="2"/>
            <w:tcBorders>
              <w:top w:val="single" w:sz="4" w:space="0" w:color="auto"/>
            </w:tcBorders>
            <w:noWrap/>
            <w:hideMark/>
          </w:tcPr>
          <w:p w14:paraId="22934957"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1.8</w:t>
            </w:r>
          </w:p>
        </w:tc>
        <w:tc>
          <w:tcPr>
            <w:tcW w:w="1260" w:type="dxa"/>
            <w:tcBorders>
              <w:top w:val="single" w:sz="4" w:space="0" w:color="auto"/>
            </w:tcBorders>
            <w:noWrap/>
            <w:hideMark/>
          </w:tcPr>
          <w:p w14:paraId="07714C93"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top w:val="single" w:sz="4" w:space="0" w:color="auto"/>
            </w:tcBorders>
            <w:noWrap/>
            <w:hideMark/>
          </w:tcPr>
          <w:p w14:paraId="20935F33"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2.5</w:t>
            </w:r>
          </w:p>
        </w:tc>
        <w:tc>
          <w:tcPr>
            <w:tcW w:w="1080" w:type="dxa"/>
            <w:tcBorders>
              <w:top w:val="single" w:sz="4" w:space="0" w:color="auto"/>
            </w:tcBorders>
            <w:noWrap/>
            <w:hideMark/>
          </w:tcPr>
          <w:p w14:paraId="50B7D90E"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28.6</w:t>
            </w:r>
          </w:p>
        </w:tc>
        <w:tc>
          <w:tcPr>
            <w:tcW w:w="540" w:type="dxa"/>
            <w:tcBorders>
              <w:top w:val="single" w:sz="4" w:space="0" w:color="auto"/>
            </w:tcBorders>
            <w:noWrap/>
            <w:hideMark/>
          </w:tcPr>
          <w:p w14:paraId="380ECA6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11</w:t>
            </w:r>
          </w:p>
        </w:tc>
        <w:tc>
          <w:tcPr>
            <w:tcW w:w="990" w:type="dxa"/>
            <w:tcBorders>
              <w:top w:val="single" w:sz="4" w:space="0" w:color="auto"/>
            </w:tcBorders>
            <w:noWrap/>
            <w:hideMark/>
          </w:tcPr>
          <w:p w14:paraId="2A777C81"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12</w:t>
            </w:r>
          </w:p>
        </w:tc>
        <w:tc>
          <w:tcPr>
            <w:tcW w:w="1260" w:type="dxa"/>
            <w:tcBorders>
              <w:top w:val="single" w:sz="4" w:space="0" w:color="auto"/>
            </w:tcBorders>
            <w:noWrap/>
            <w:hideMark/>
          </w:tcPr>
          <w:p w14:paraId="44F02559"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tcBorders>
              <w:top w:val="single" w:sz="4" w:space="0" w:color="auto"/>
            </w:tcBorders>
            <w:noWrap/>
            <w:hideMark/>
          </w:tcPr>
          <w:p w14:paraId="4BD5A1EC"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top w:val="single" w:sz="4" w:space="0" w:color="auto"/>
            </w:tcBorders>
            <w:noWrap/>
            <w:hideMark/>
          </w:tcPr>
          <w:p w14:paraId="5DB1A55D"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2.9</w:t>
            </w:r>
          </w:p>
        </w:tc>
        <w:tc>
          <w:tcPr>
            <w:tcW w:w="1350" w:type="dxa"/>
            <w:tcBorders>
              <w:top w:val="single" w:sz="4" w:space="0" w:color="auto"/>
            </w:tcBorders>
            <w:noWrap/>
            <w:hideMark/>
          </w:tcPr>
          <w:p w14:paraId="0321B755"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6.5</w:t>
            </w:r>
          </w:p>
        </w:tc>
        <w:tc>
          <w:tcPr>
            <w:tcW w:w="810" w:type="dxa"/>
            <w:tcBorders>
              <w:top w:val="single" w:sz="4" w:space="0" w:color="auto"/>
            </w:tcBorders>
            <w:noWrap/>
            <w:hideMark/>
          </w:tcPr>
          <w:p w14:paraId="3F82E37D"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w:t>
            </w:r>
          </w:p>
        </w:tc>
      </w:tr>
      <w:tr w:rsidR="008E2546" w:rsidRPr="002819A9" w14:paraId="29F27008" w14:textId="77777777" w:rsidTr="00FC2B8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20" w:type="dxa"/>
            <w:tcBorders>
              <w:bottom w:val="single" w:sz="4" w:space="0" w:color="auto"/>
            </w:tcBorders>
            <w:noWrap/>
            <w:hideMark/>
          </w:tcPr>
          <w:p w14:paraId="00652ED0" w14:textId="77777777"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Rural</w:t>
            </w:r>
          </w:p>
        </w:tc>
        <w:tc>
          <w:tcPr>
            <w:tcW w:w="960" w:type="dxa"/>
            <w:tcBorders>
              <w:bottom w:val="single" w:sz="4" w:space="0" w:color="auto"/>
            </w:tcBorders>
            <w:noWrap/>
            <w:hideMark/>
          </w:tcPr>
          <w:p w14:paraId="44C17F62"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30.5</w:t>
            </w:r>
          </w:p>
        </w:tc>
        <w:tc>
          <w:tcPr>
            <w:tcW w:w="1230" w:type="dxa"/>
            <w:tcBorders>
              <w:bottom w:val="single" w:sz="4" w:space="0" w:color="auto"/>
            </w:tcBorders>
            <w:noWrap/>
            <w:hideMark/>
          </w:tcPr>
          <w:p w14:paraId="4E40B7AE"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10.2</w:t>
            </w:r>
          </w:p>
        </w:tc>
        <w:tc>
          <w:tcPr>
            <w:tcW w:w="690" w:type="dxa"/>
            <w:tcBorders>
              <w:bottom w:val="single" w:sz="4" w:space="0" w:color="auto"/>
            </w:tcBorders>
            <w:noWrap/>
            <w:hideMark/>
          </w:tcPr>
          <w:p w14:paraId="23D377B6"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36.5</w:t>
            </w:r>
          </w:p>
        </w:tc>
        <w:tc>
          <w:tcPr>
            <w:tcW w:w="1560" w:type="dxa"/>
            <w:gridSpan w:val="2"/>
            <w:tcBorders>
              <w:bottom w:val="single" w:sz="4" w:space="0" w:color="auto"/>
            </w:tcBorders>
            <w:noWrap/>
            <w:hideMark/>
          </w:tcPr>
          <w:p w14:paraId="02A4515F"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1.8</w:t>
            </w:r>
          </w:p>
        </w:tc>
        <w:tc>
          <w:tcPr>
            <w:tcW w:w="1260" w:type="dxa"/>
            <w:tcBorders>
              <w:bottom w:val="single" w:sz="4" w:space="0" w:color="auto"/>
            </w:tcBorders>
            <w:noWrap/>
            <w:hideMark/>
          </w:tcPr>
          <w:p w14:paraId="74D24B3A"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bottom w:val="single" w:sz="4" w:space="0" w:color="auto"/>
            </w:tcBorders>
            <w:noWrap/>
            <w:hideMark/>
          </w:tcPr>
          <w:p w14:paraId="429CE63C"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0.6</w:t>
            </w:r>
          </w:p>
        </w:tc>
        <w:tc>
          <w:tcPr>
            <w:tcW w:w="1080" w:type="dxa"/>
            <w:tcBorders>
              <w:bottom w:val="single" w:sz="4" w:space="0" w:color="auto"/>
            </w:tcBorders>
            <w:noWrap/>
            <w:hideMark/>
          </w:tcPr>
          <w:p w14:paraId="1839677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22.2</w:t>
            </w:r>
          </w:p>
        </w:tc>
        <w:tc>
          <w:tcPr>
            <w:tcW w:w="540" w:type="dxa"/>
            <w:tcBorders>
              <w:bottom w:val="single" w:sz="4" w:space="0" w:color="auto"/>
            </w:tcBorders>
            <w:noWrap/>
            <w:hideMark/>
          </w:tcPr>
          <w:p w14:paraId="6D41ECC8"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6</w:t>
            </w:r>
          </w:p>
        </w:tc>
        <w:tc>
          <w:tcPr>
            <w:tcW w:w="990" w:type="dxa"/>
            <w:tcBorders>
              <w:bottom w:val="single" w:sz="4" w:space="0" w:color="auto"/>
            </w:tcBorders>
            <w:noWrap/>
            <w:hideMark/>
          </w:tcPr>
          <w:p w14:paraId="15259E3C"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w:t>
            </w:r>
          </w:p>
        </w:tc>
        <w:tc>
          <w:tcPr>
            <w:tcW w:w="1260" w:type="dxa"/>
            <w:tcBorders>
              <w:bottom w:val="single" w:sz="4" w:space="0" w:color="auto"/>
            </w:tcBorders>
            <w:noWrap/>
            <w:hideMark/>
          </w:tcPr>
          <w:p w14:paraId="5F3414B9"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tcBorders>
              <w:bottom w:val="single" w:sz="4" w:space="0" w:color="auto"/>
            </w:tcBorders>
            <w:noWrap/>
            <w:hideMark/>
          </w:tcPr>
          <w:p w14:paraId="6C0BEE7F"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bottom w:val="single" w:sz="4" w:space="0" w:color="auto"/>
            </w:tcBorders>
            <w:noWrap/>
            <w:hideMark/>
          </w:tcPr>
          <w:p w14:paraId="20C9708E"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1.2</w:t>
            </w:r>
          </w:p>
        </w:tc>
        <w:tc>
          <w:tcPr>
            <w:tcW w:w="1350" w:type="dxa"/>
            <w:tcBorders>
              <w:bottom w:val="single" w:sz="4" w:space="0" w:color="auto"/>
            </w:tcBorders>
            <w:noWrap/>
            <w:hideMark/>
          </w:tcPr>
          <w:p w14:paraId="6AEFB925"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6.9</w:t>
            </w:r>
          </w:p>
        </w:tc>
        <w:tc>
          <w:tcPr>
            <w:tcW w:w="810" w:type="dxa"/>
            <w:tcBorders>
              <w:bottom w:val="single" w:sz="4" w:space="0" w:color="auto"/>
            </w:tcBorders>
            <w:noWrap/>
            <w:hideMark/>
          </w:tcPr>
          <w:p w14:paraId="099EBE2D"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2819A9" w:rsidRPr="002819A9" w14:paraId="007D63EB" w14:textId="77777777" w:rsidTr="00FC2B87">
        <w:trPr>
          <w:trHeight w:val="300"/>
          <w:jc w:val="center"/>
        </w:trPr>
        <w:tc>
          <w:tcPr>
            <w:cnfStyle w:val="001000000000" w:firstRow="0" w:lastRow="0" w:firstColumn="1" w:lastColumn="0" w:oddVBand="0" w:evenVBand="0" w:oddHBand="0" w:evenHBand="0" w:firstRowFirstColumn="0" w:firstRowLastColumn="0" w:lastRowFirstColumn="0" w:lastRowLastColumn="0"/>
            <w:tcW w:w="16020" w:type="dxa"/>
            <w:gridSpan w:val="16"/>
            <w:tcBorders>
              <w:top w:val="single" w:sz="4" w:space="0" w:color="auto"/>
              <w:bottom w:val="single" w:sz="4" w:space="0" w:color="auto"/>
            </w:tcBorders>
            <w:shd w:val="clear" w:color="auto" w:fill="9CC2E5" w:themeFill="accent5" w:themeFillTint="99"/>
            <w:noWrap/>
            <w:hideMark/>
          </w:tcPr>
          <w:p w14:paraId="54C0B8C6" w14:textId="77777777" w:rsidR="002819A9" w:rsidRPr="002819A9" w:rsidRDefault="002819A9" w:rsidP="002819A9">
            <w:pPr>
              <w:rPr>
                <w:rFonts w:ascii="Calibri" w:eastAsia="Times New Roman" w:hAnsi="Calibri" w:cs="Times New Roman"/>
                <w:color w:val="000000"/>
              </w:rPr>
            </w:pPr>
            <w:r w:rsidRPr="002819A9">
              <w:rPr>
                <w:rFonts w:ascii="Calibri" w:eastAsia="Times New Roman" w:hAnsi="Calibri" w:cs="Times New Roman"/>
                <w:color w:val="000000"/>
              </w:rPr>
              <w:t>Education Level</w:t>
            </w:r>
          </w:p>
        </w:tc>
      </w:tr>
      <w:tr w:rsidR="008E2546" w:rsidRPr="002819A9" w14:paraId="32B59FD0" w14:textId="77777777" w:rsidTr="00FC2B8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tcBorders>
            <w:noWrap/>
            <w:hideMark/>
          </w:tcPr>
          <w:p w14:paraId="656ED5A2" w14:textId="37A5D8B5"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 xml:space="preserve">No </w:t>
            </w:r>
            <w:r w:rsidR="008E2546">
              <w:rPr>
                <w:rFonts w:ascii="Calibri" w:eastAsia="Times New Roman" w:hAnsi="Calibri" w:cs="Times New Roman"/>
                <w:b w:val="0"/>
                <w:color w:val="000000"/>
              </w:rPr>
              <w:t>E</w:t>
            </w:r>
            <w:r w:rsidRPr="008E2546">
              <w:rPr>
                <w:rFonts w:ascii="Calibri" w:eastAsia="Times New Roman" w:hAnsi="Calibri" w:cs="Times New Roman"/>
                <w:b w:val="0"/>
                <w:color w:val="000000"/>
              </w:rPr>
              <w:t>ducation</w:t>
            </w:r>
          </w:p>
        </w:tc>
        <w:tc>
          <w:tcPr>
            <w:tcW w:w="960" w:type="dxa"/>
            <w:tcBorders>
              <w:top w:val="single" w:sz="4" w:space="0" w:color="auto"/>
            </w:tcBorders>
            <w:noWrap/>
            <w:hideMark/>
          </w:tcPr>
          <w:p w14:paraId="68068895"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32</w:t>
            </w:r>
          </w:p>
        </w:tc>
        <w:tc>
          <w:tcPr>
            <w:tcW w:w="1230" w:type="dxa"/>
            <w:tcBorders>
              <w:top w:val="single" w:sz="4" w:space="0" w:color="auto"/>
            </w:tcBorders>
            <w:noWrap/>
            <w:hideMark/>
          </w:tcPr>
          <w:p w14:paraId="5DB2B48A"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8.4</w:t>
            </w:r>
          </w:p>
        </w:tc>
        <w:tc>
          <w:tcPr>
            <w:tcW w:w="690" w:type="dxa"/>
            <w:tcBorders>
              <w:top w:val="single" w:sz="4" w:space="0" w:color="auto"/>
            </w:tcBorders>
            <w:noWrap/>
            <w:hideMark/>
          </w:tcPr>
          <w:p w14:paraId="2BC4E801"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36.7</w:t>
            </w:r>
          </w:p>
        </w:tc>
        <w:tc>
          <w:tcPr>
            <w:tcW w:w="1560" w:type="dxa"/>
            <w:gridSpan w:val="2"/>
            <w:tcBorders>
              <w:top w:val="single" w:sz="4" w:space="0" w:color="auto"/>
            </w:tcBorders>
            <w:noWrap/>
            <w:hideMark/>
          </w:tcPr>
          <w:p w14:paraId="3C0527FC"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1.6</w:t>
            </w:r>
          </w:p>
        </w:tc>
        <w:tc>
          <w:tcPr>
            <w:tcW w:w="1260" w:type="dxa"/>
            <w:tcBorders>
              <w:top w:val="single" w:sz="4" w:space="0" w:color="auto"/>
            </w:tcBorders>
            <w:noWrap/>
            <w:hideMark/>
          </w:tcPr>
          <w:p w14:paraId="2CDBBC2D"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top w:val="single" w:sz="4" w:space="0" w:color="auto"/>
            </w:tcBorders>
            <w:noWrap/>
            <w:hideMark/>
          </w:tcPr>
          <w:p w14:paraId="04CEC4B9"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0.8</w:t>
            </w:r>
          </w:p>
        </w:tc>
        <w:tc>
          <w:tcPr>
            <w:tcW w:w="1080" w:type="dxa"/>
            <w:tcBorders>
              <w:top w:val="single" w:sz="4" w:space="0" w:color="auto"/>
            </w:tcBorders>
            <w:noWrap/>
            <w:hideMark/>
          </w:tcPr>
          <w:p w14:paraId="0B5D8D6E"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24.1</w:t>
            </w:r>
          </w:p>
        </w:tc>
        <w:tc>
          <w:tcPr>
            <w:tcW w:w="540" w:type="dxa"/>
            <w:tcBorders>
              <w:top w:val="single" w:sz="4" w:space="0" w:color="auto"/>
            </w:tcBorders>
            <w:noWrap/>
            <w:hideMark/>
          </w:tcPr>
          <w:p w14:paraId="1F076C7C"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4.4</w:t>
            </w:r>
          </w:p>
        </w:tc>
        <w:tc>
          <w:tcPr>
            <w:tcW w:w="990" w:type="dxa"/>
            <w:tcBorders>
              <w:top w:val="single" w:sz="4" w:space="0" w:color="auto"/>
            </w:tcBorders>
            <w:noWrap/>
            <w:hideMark/>
          </w:tcPr>
          <w:p w14:paraId="7AD99B5F"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w:t>
            </w:r>
          </w:p>
        </w:tc>
        <w:tc>
          <w:tcPr>
            <w:tcW w:w="1260" w:type="dxa"/>
            <w:tcBorders>
              <w:top w:val="single" w:sz="4" w:space="0" w:color="auto"/>
            </w:tcBorders>
            <w:noWrap/>
            <w:hideMark/>
          </w:tcPr>
          <w:p w14:paraId="092A92E9"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tcBorders>
              <w:top w:val="single" w:sz="4" w:space="0" w:color="auto"/>
            </w:tcBorders>
            <w:noWrap/>
            <w:hideMark/>
          </w:tcPr>
          <w:p w14:paraId="4152B0D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top w:val="single" w:sz="4" w:space="0" w:color="auto"/>
            </w:tcBorders>
            <w:noWrap/>
            <w:hideMark/>
          </w:tcPr>
          <w:p w14:paraId="1C55EFEF"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1.4</w:t>
            </w:r>
          </w:p>
        </w:tc>
        <w:tc>
          <w:tcPr>
            <w:tcW w:w="1350" w:type="dxa"/>
            <w:tcBorders>
              <w:top w:val="single" w:sz="4" w:space="0" w:color="auto"/>
            </w:tcBorders>
            <w:noWrap/>
            <w:hideMark/>
          </w:tcPr>
          <w:p w14:paraId="27E26B88"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5.7</w:t>
            </w:r>
          </w:p>
        </w:tc>
        <w:tc>
          <w:tcPr>
            <w:tcW w:w="810" w:type="dxa"/>
            <w:tcBorders>
              <w:top w:val="single" w:sz="4" w:space="0" w:color="auto"/>
            </w:tcBorders>
            <w:noWrap/>
            <w:hideMark/>
          </w:tcPr>
          <w:p w14:paraId="344413BA"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8E2546" w:rsidRPr="002819A9" w14:paraId="422B69F8" w14:textId="77777777" w:rsidTr="008E2546">
        <w:trPr>
          <w:trHeight w:val="300"/>
          <w:jc w:val="center"/>
        </w:trPr>
        <w:tc>
          <w:tcPr>
            <w:cnfStyle w:val="001000000000" w:firstRow="0" w:lastRow="0" w:firstColumn="1" w:lastColumn="0" w:oddVBand="0" w:evenVBand="0" w:oddHBand="0" w:evenHBand="0" w:firstRowFirstColumn="0" w:firstRowLastColumn="0" w:lastRowFirstColumn="0" w:lastRowLastColumn="0"/>
            <w:tcW w:w="2220" w:type="dxa"/>
            <w:noWrap/>
            <w:hideMark/>
          </w:tcPr>
          <w:p w14:paraId="7CC0AED9" w14:textId="316784BA"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 xml:space="preserve">Some </w:t>
            </w:r>
            <w:r w:rsidR="008E2546">
              <w:rPr>
                <w:rFonts w:ascii="Calibri" w:eastAsia="Times New Roman" w:hAnsi="Calibri" w:cs="Times New Roman"/>
                <w:b w:val="0"/>
                <w:color w:val="000000"/>
              </w:rPr>
              <w:t>P</w:t>
            </w:r>
            <w:r w:rsidRPr="008E2546">
              <w:rPr>
                <w:rFonts w:ascii="Calibri" w:eastAsia="Times New Roman" w:hAnsi="Calibri" w:cs="Times New Roman"/>
                <w:b w:val="0"/>
                <w:color w:val="000000"/>
              </w:rPr>
              <w:t>rimary</w:t>
            </w:r>
          </w:p>
        </w:tc>
        <w:tc>
          <w:tcPr>
            <w:tcW w:w="960" w:type="dxa"/>
            <w:noWrap/>
            <w:hideMark/>
          </w:tcPr>
          <w:p w14:paraId="0700B532"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31.9</w:t>
            </w:r>
          </w:p>
        </w:tc>
        <w:tc>
          <w:tcPr>
            <w:tcW w:w="1230" w:type="dxa"/>
            <w:noWrap/>
            <w:hideMark/>
          </w:tcPr>
          <w:p w14:paraId="4133E41B"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7.6</w:t>
            </w:r>
          </w:p>
        </w:tc>
        <w:tc>
          <w:tcPr>
            <w:tcW w:w="690" w:type="dxa"/>
            <w:noWrap/>
            <w:hideMark/>
          </w:tcPr>
          <w:p w14:paraId="7EC2A85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35.6</w:t>
            </w:r>
          </w:p>
        </w:tc>
        <w:tc>
          <w:tcPr>
            <w:tcW w:w="1560" w:type="dxa"/>
            <w:gridSpan w:val="2"/>
            <w:noWrap/>
            <w:hideMark/>
          </w:tcPr>
          <w:p w14:paraId="0CC0E4DB"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1.4</w:t>
            </w:r>
          </w:p>
        </w:tc>
        <w:tc>
          <w:tcPr>
            <w:tcW w:w="1260" w:type="dxa"/>
            <w:noWrap/>
            <w:hideMark/>
          </w:tcPr>
          <w:p w14:paraId="5F18518A"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42FD0CE0"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0.6</w:t>
            </w:r>
          </w:p>
        </w:tc>
        <w:tc>
          <w:tcPr>
            <w:tcW w:w="1080" w:type="dxa"/>
            <w:noWrap/>
            <w:hideMark/>
          </w:tcPr>
          <w:p w14:paraId="00E3BCE1"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23.8</w:t>
            </w:r>
          </w:p>
        </w:tc>
        <w:tc>
          <w:tcPr>
            <w:tcW w:w="540" w:type="dxa"/>
            <w:noWrap/>
            <w:hideMark/>
          </w:tcPr>
          <w:p w14:paraId="3BD1AC80"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6.8</w:t>
            </w:r>
          </w:p>
        </w:tc>
        <w:tc>
          <w:tcPr>
            <w:tcW w:w="990" w:type="dxa"/>
            <w:noWrap/>
            <w:hideMark/>
          </w:tcPr>
          <w:p w14:paraId="75D37D25"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3.3</w:t>
            </w:r>
          </w:p>
        </w:tc>
        <w:tc>
          <w:tcPr>
            <w:tcW w:w="1260" w:type="dxa"/>
            <w:noWrap/>
            <w:hideMark/>
          </w:tcPr>
          <w:p w14:paraId="4D74E728"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noWrap/>
            <w:hideMark/>
          </w:tcPr>
          <w:p w14:paraId="18D4C6F8"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35E1DEFA"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1.7</w:t>
            </w:r>
          </w:p>
        </w:tc>
        <w:tc>
          <w:tcPr>
            <w:tcW w:w="1350" w:type="dxa"/>
            <w:noWrap/>
            <w:hideMark/>
          </w:tcPr>
          <w:p w14:paraId="3533F037"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5.5</w:t>
            </w:r>
          </w:p>
        </w:tc>
        <w:tc>
          <w:tcPr>
            <w:tcW w:w="810" w:type="dxa"/>
            <w:noWrap/>
            <w:hideMark/>
          </w:tcPr>
          <w:p w14:paraId="24934E31"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w:t>
            </w:r>
          </w:p>
        </w:tc>
      </w:tr>
      <w:tr w:rsidR="008E2546" w:rsidRPr="002819A9" w14:paraId="25305D0E" w14:textId="77777777" w:rsidTr="008E254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20" w:type="dxa"/>
            <w:noWrap/>
            <w:hideMark/>
          </w:tcPr>
          <w:p w14:paraId="168D2377" w14:textId="373AE544"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 xml:space="preserve">Completed </w:t>
            </w:r>
            <w:r w:rsidR="008E2546">
              <w:rPr>
                <w:rFonts w:ascii="Calibri" w:eastAsia="Times New Roman" w:hAnsi="Calibri" w:cs="Times New Roman"/>
                <w:b w:val="0"/>
                <w:color w:val="000000"/>
              </w:rPr>
              <w:t>P</w:t>
            </w:r>
            <w:r w:rsidRPr="008E2546">
              <w:rPr>
                <w:rFonts w:ascii="Calibri" w:eastAsia="Times New Roman" w:hAnsi="Calibri" w:cs="Times New Roman"/>
                <w:b w:val="0"/>
                <w:color w:val="000000"/>
              </w:rPr>
              <w:t>rimary</w:t>
            </w:r>
          </w:p>
        </w:tc>
        <w:tc>
          <w:tcPr>
            <w:tcW w:w="960" w:type="dxa"/>
            <w:noWrap/>
            <w:hideMark/>
          </w:tcPr>
          <w:p w14:paraId="3F9653F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35.7</w:t>
            </w:r>
          </w:p>
        </w:tc>
        <w:tc>
          <w:tcPr>
            <w:tcW w:w="1230" w:type="dxa"/>
            <w:noWrap/>
            <w:hideMark/>
          </w:tcPr>
          <w:p w14:paraId="051EF183"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12.1</w:t>
            </w:r>
          </w:p>
        </w:tc>
        <w:tc>
          <w:tcPr>
            <w:tcW w:w="690" w:type="dxa"/>
            <w:noWrap/>
            <w:hideMark/>
          </w:tcPr>
          <w:p w14:paraId="0F23E178"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42.4</w:t>
            </w:r>
          </w:p>
        </w:tc>
        <w:tc>
          <w:tcPr>
            <w:tcW w:w="1560" w:type="dxa"/>
            <w:gridSpan w:val="2"/>
            <w:noWrap/>
            <w:hideMark/>
          </w:tcPr>
          <w:p w14:paraId="6E8D78E1"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2.4</w:t>
            </w:r>
          </w:p>
        </w:tc>
        <w:tc>
          <w:tcPr>
            <w:tcW w:w="1260" w:type="dxa"/>
            <w:noWrap/>
            <w:hideMark/>
          </w:tcPr>
          <w:p w14:paraId="44634A19"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0.1</w:t>
            </w:r>
          </w:p>
        </w:tc>
        <w:tc>
          <w:tcPr>
            <w:tcW w:w="720" w:type="dxa"/>
            <w:noWrap/>
            <w:hideMark/>
          </w:tcPr>
          <w:p w14:paraId="301E6C63"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w:t>
            </w:r>
          </w:p>
        </w:tc>
        <w:tc>
          <w:tcPr>
            <w:tcW w:w="1080" w:type="dxa"/>
            <w:noWrap/>
            <w:hideMark/>
          </w:tcPr>
          <w:p w14:paraId="1A30DA8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24.9</w:t>
            </w:r>
          </w:p>
        </w:tc>
        <w:tc>
          <w:tcPr>
            <w:tcW w:w="540" w:type="dxa"/>
            <w:noWrap/>
            <w:hideMark/>
          </w:tcPr>
          <w:p w14:paraId="5F3B0D61"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8.4</w:t>
            </w:r>
          </w:p>
        </w:tc>
        <w:tc>
          <w:tcPr>
            <w:tcW w:w="990" w:type="dxa"/>
            <w:noWrap/>
            <w:hideMark/>
          </w:tcPr>
          <w:p w14:paraId="777D3ADF"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4.8</w:t>
            </w:r>
          </w:p>
        </w:tc>
        <w:tc>
          <w:tcPr>
            <w:tcW w:w="1260" w:type="dxa"/>
            <w:noWrap/>
            <w:hideMark/>
          </w:tcPr>
          <w:p w14:paraId="1A4867CA"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noWrap/>
            <w:hideMark/>
          </w:tcPr>
          <w:p w14:paraId="66C25DB6"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49920B33"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1.4</w:t>
            </w:r>
          </w:p>
        </w:tc>
        <w:tc>
          <w:tcPr>
            <w:tcW w:w="1350" w:type="dxa"/>
            <w:noWrap/>
            <w:hideMark/>
          </w:tcPr>
          <w:p w14:paraId="02C47594"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7.6</w:t>
            </w:r>
          </w:p>
        </w:tc>
        <w:tc>
          <w:tcPr>
            <w:tcW w:w="810" w:type="dxa"/>
            <w:noWrap/>
            <w:hideMark/>
          </w:tcPr>
          <w:p w14:paraId="45DF5E45"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8E2546" w:rsidRPr="002819A9" w14:paraId="7644342C" w14:textId="77777777" w:rsidTr="00FC2B87">
        <w:trPr>
          <w:trHeight w:val="300"/>
          <w:jc w:val="center"/>
        </w:trPr>
        <w:tc>
          <w:tcPr>
            <w:cnfStyle w:val="001000000000" w:firstRow="0" w:lastRow="0" w:firstColumn="1" w:lastColumn="0" w:oddVBand="0" w:evenVBand="0" w:oddHBand="0" w:evenHBand="0" w:firstRowFirstColumn="0" w:firstRowLastColumn="0" w:lastRowFirstColumn="0" w:lastRowLastColumn="0"/>
            <w:tcW w:w="2220" w:type="dxa"/>
            <w:tcBorders>
              <w:bottom w:val="single" w:sz="4" w:space="0" w:color="auto"/>
            </w:tcBorders>
            <w:noWrap/>
            <w:hideMark/>
          </w:tcPr>
          <w:p w14:paraId="4B6EA05A" w14:textId="0EA90CA2"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 xml:space="preserve">Attended </w:t>
            </w:r>
            <w:r w:rsidR="008E2546">
              <w:rPr>
                <w:rFonts w:ascii="Calibri" w:eastAsia="Times New Roman" w:hAnsi="Calibri" w:cs="Times New Roman"/>
                <w:b w:val="0"/>
                <w:color w:val="000000"/>
              </w:rPr>
              <w:t>S</w:t>
            </w:r>
            <w:r w:rsidRPr="008E2546">
              <w:rPr>
                <w:rFonts w:ascii="Calibri" w:eastAsia="Times New Roman" w:hAnsi="Calibri" w:cs="Times New Roman"/>
                <w:b w:val="0"/>
                <w:color w:val="000000"/>
              </w:rPr>
              <w:t xml:space="preserve">econdary </w:t>
            </w:r>
          </w:p>
        </w:tc>
        <w:tc>
          <w:tcPr>
            <w:tcW w:w="960" w:type="dxa"/>
            <w:tcBorders>
              <w:bottom w:val="single" w:sz="4" w:space="0" w:color="auto"/>
            </w:tcBorders>
            <w:noWrap/>
            <w:hideMark/>
          </w:tcPr>
          <w:p w14:paraId="6E0A745C"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33.4</w:t>
            </w:r>
          </w:p>
        </w:tc>
        <w:tc>
          <w:tcPr>
            <w:tcW w:w="1230" w:type="dxa"/>
            <w:tcBorders>
              <w:bottom w:val="single" w:sz="4" w:space="0" w:color="auto"/>
            </w:tcBorders>
            <w:noWrap/>
            <w:hideMark/>
          </w:tcPr>
          <w:p w14:paraId="221EDB32"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18</w:t>
            </w:r>
          </w:p>
        </w:tc>
        <w:tc>
          <w:tcPr>
            <w:tcW w:w="690" w:type="dxa"/>
            <w:tcBorders>
              <w:bottom w:val="single" w:sz="4" w:space="0" w:color="auto"/>
            </w:tcBorders>
            <w:noWrap/>
            <w:hideMark/>
          </w:tcPr>
          <w:p w14:paraId="14CBC4B0"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41.1</w:t>
            </w:r>
          </w:p>
        </w:tc>
        <w:tc>
          <w:tcPr>
            <w:tcW w:w="1560" w:type="dxa"/>
            <w:gridSpan w:val="2"/>
            <w:tcBorders>
              <w:bottom w:val="single" w:sz="4" w:space="0" w:color="auto"/>
            </w:tcBorders>
            <w:noWrap/>
            <w:hideMark/>
          </w:tcPr>
          <w:p w14:paraId="68455E44"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0.6</w:t>
            </w:r>
          </w:p>
        </w:tc>
        <w:tc>
          <w:tcPr>
            <w:tcW w:w="1260" w:type="dxa"/>
            <w:tcBorders>
              <w:bottom w:val="single" w:sz="4" w:space="0" w:color="auto"/>
            </w:tcBorders>
            <w:noWrap/>
            <w:hideMark/>
          </w:tcPr>
          <w:p w14:paraId="483E37BC"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bottom w:val="single" w:sz="4" w:space="0" w:color="auto"/>
            </w:tcBorders>
            <w:noWrap/>
            <w:hideMark/>
          </w:tcPr>
          <w:p w14:paraId="15ED09C1"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1.7</w:t>
            </w:r>
          </w:p>
        </w:tc>
        <w:tc>
          <w:tcPr>
            <w:tcW w:w="1080" w:type="dxa"/>
            <w:tcBorders>
              <w:bottom w:val="single" w:sz="4" w:space="0" w:color="auto"/>
            </w:tcBorders>
            <w:noWrap/>
            <w:hideMark/>
          </w:tcPr>
          <w:p w14:paraId="419BFE84"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14.9</w:t>
            </w:r>
          </w:p>
        </w:tc>
        <w:tc>
          <w:tcPr>
            <w:tcW w:w="540" w:type="dxa"/>
            <w:tcBorders>
              <w:bottom w:val="single" w:sz="4" w:space="0" w:color="auto"/>
            </w:tcBorders>
            <w:noWrap/>
            <w:hideMark/>
          </w:tcPr>
          <w:p w14:paraId="187FD9C9"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7.6</w:t>
            </w:r>
          </w:p>
        </w:tc>
        <w:tc>
          <w:tcPr>
            <w:tcW w:w="990" w:type="dxa"/>
            <w:tcBorders>
              <w:bottom w:val="single" w:sz="4" w:space="0" w:color="auto"/>
            </w:tcBorders>
            <w:noWrap/>
            <w:hideMark/>
          </w:tcPr>
          <w:p w14:paraId="7BD2A099"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13.6</w:t>
            </w:r>
          </w:p>
        </w:tc>
        <w:tc>
          <w:tcPr>
            <w:tcW w:w="1260" w:type="dxa"/>
            <w:tcBorders>
              <w:bottom w:val="single" w:sz="4" w:space="0" w:color="auto"/>
            </w:tcBorders>
            <w:noWrap/>
            <w:hideMark/>
          </w:tcPr>
          <w:p w14:paraId="5A6810B5"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tcBorders>
              <w:bottom w:val="single" w:sz="4" w:space="0" w:color="auto"/>
            </w:tcBorders>
            <w:noWrap/>
            <w:hideMark/>
          </w:tcPr>
          <w:p w14:paraId="6555C4CC"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bottom w:val="single" w:sz="4" w:space="0" w:color="auto"/>
            </w:tcBorders>
            <w:noWrap/>
            <w:hideMark/>
          </w:tcPr>
          <w:p w14:paraId="266BA62B"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2.8</w:t>
            </w:r>
          </w:p>
        </w:tc>
        <w:tc>
          <w:tcPr>
            <w:tcW w:w="1350" w:type="dxa"/>
            <w:tcBorders>
              <w:bottom w:val="single" w:sz="4" w:space="0" w:color="auto"/>
            </w:tcBorders>
            <w:noWrap/>
            <w:hideMark/>
          </w:tcPr>
          <w:p w14:paraId="0AD29438"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7.7</w:t>
            </w:r>
          </w:p>
        </w:tc>
        <w:tc>
          <w:tcPr>
            <w:tcW w:w="810" w:type="dxa"/>
            <w:tcBorders>
              <w:bottom w:val="single" w:sz="4" w:space="0" w:color="auto"/>
            </w:tcBorders>
            <w:noWrap/>
            <w:hideMark/>
          </w:tcPr>
          <w:p w14:paraId="4B8CDE97"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2819A9" w:rsidRPr="002819A9" w14:paraId="5BC72E5A" w14:textId="77777777" w:rsidTr="00FC2B8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020" w:type="dxa"/>
            <w:gridSpan w:val="16"/>
            <w:tcBorders>
              <w:top w:val="single" w:sz="4" w:space="0" w:color="auto"/>
              <w:bottom w:val="single" w:sz="4" w:space="0" w:color="auto"/>
            </w:tcBorders>
            <w:shd w:val="clear" w:color="auto" w:fill="9CC2E5" w:themeFill="accent5" w:themeFillTint="99"/>
            <w:noWrap/>
            <w:hideMark/>
          </w:tcPr>
          <w:p w14:paraId="31927CB6" w14:textId="77777777" w:rsidR="002819A9" w:rsidRPr="002819A9" w:rsidRDefault="002819A9" w:rsidP="002819A9">
            <w:pPr>
              <w:rPr>
                <w:rFonts w:ascii="Calibri" w:eastAsia="Times New Roman" w:hAnsi="Calibri" w:cs="Times New Roman"/>
                <w:color w:val="000000"/>
              </w:rPr>
            </w:pPr>
            <w:r w:rsidRPr="002819A9">
              <w:rPr>
                <w:rFonts w:ascii="Calibri" w:eastAsia="Times New Roman" w:hAnsi="Calibri" w:cs="Times New Roman"/>
                <w:color w:val="000000"/>
              </w:rPr>
              <w:t>Wealth Tercile</w:t>
            </w:r>
          </w:p>
        </w:tc>
      </w:tr>
      <w:tr w:rsidR="008E2546" w:rsidRPr="002819A9" w14:paraId="798261D3" w14:textId="77777777" w:rsidTr="00FC2B87">
        <w:trPr>
          <w:trHeight w:val="30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tcBorders>
            <w:noWrap/>
            <w:hideMark/>
          </w:tcPr>
          <w:p w14:paraId="034A238B" w14:textId="77777777"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Low</w:t>
            </w:r>
          </w:p>
        </w:tc>
        <w:tc>
          <w:tcPr>
            <w:tcW w:w="960" w:type="dxa"/>
            <w:tcBorders>
              <w:top w:val="single" w:sz="4" w:space="0" w:color="auto"/>
            </w:tcBorders>
            <w:noWrap/>
            <w:hideMark/>
          </w:tcPr>
          <w:p w14:paraId="4E422DBD"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28.3</w:t>
            </w:r>
          </w:p>
        </w:tc>
        <w:tc>
          <w:tcPr>
            <w:tcW w:w="1230" w:type="dxa"/>
            <w:tcBorders>
              <w:top w:val="single" w:sz="4" w:space="0" w:color="auto"/>
            </w:tcBorders>
            <w:noWrap/>
            <w:hideMark/>
          </w:tcPr>
          <w:p w14:paraId="5BE185E0"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7</w:t>
            </w:r>
          </w:p>
        </w:tc>
        <w:tc>
          <w:tcPr>
            <w:tcW w:w="690" w:type="dxa"/>
            <w:tcBorders>
              <w:top w:val="single" w:sz="4" w:space="0" w:color="auto"/>
            </w:tcBorders>
            <w:noWrap/>
            <w:hideMark/>
          </w:tcPr>
          <w:p w14:paraId="75D9C78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32.5</w:t>
            </w:r>
          </w:p>
        </w:tc>
        <w:tc>
          <w:tcPr>
            <w:tcW w:w="1560" w:type="dxa"/>
            <w:gridSpan w:val="2"/>
            <w:tcBorders>
              <w:top w:val="single" w:sz="4" w:space="0" w:color="auto"/>
            </w:tcBorders>
            <w:noWrap/>
            <w:hideMark/>
          </w:tcPr>
          <w:p w14:paraId="3EC86820"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1.3</w:t>
            </w:r>
          </w:p>
        </w:tc>
        <w:tc>
          <w:tcPr>
            <w:tcW w:w="1260" w:type="dxa"/>
            <w:tcBorders>
              <w:top w:val="single" w:sz="4" w:space="0" w:color="auto"/>
            </w:tcBorders>
            <w:noWrap/>
            <w:hideMark/>
          </w:tcPr>
          <w:p w14:paraId="294F64A0"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top w:val="single" w:sz="4" w:space="0" w:color="auto"/>
            </w:tcBorders>
            <w:noWrap/>
            <w:hideMark/>
          </w:tcPr>
          <w:p w14:paraId="65D40F29"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0.8</w:t>
            </w:r>
          </w:p>
        </w:tc>
        <w:tc>
          <w:tcPr>
            <w:tcW w:w="1080" w:type="dxa"/>
            <w:tcBorders>
              <w:top w:val="single" w:sz="4" w:space="0" w:color="auto"/>
            </w:tcBorders>
            <w:noWrap/>
            <w:hideMark/>
          </w:tcPr>
          <w:p w14:paraId="13568B3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20.7</w:t>
            </w:r>
          </w:p>
        </w:tc>
        <w:tc>
          <w:tcPr>
            <w:tcW w:w="540" w:type="dxa"/>
            <w:tcBorders>
              <w:top w:val="single" w:sz="4" w:space="0" w:color="auto"/>
            </w:tcBorders>
            <w:noWrap/>
            <w:hideMark/>
          </w:tcPr>
          <w:p w14:paraId="7A275EFF"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4.6</w:t>
            </w:r>
          </w:p>
        </w:tc>
        <w:tc>
          <w:tcPr>
            <w:tcW w:w="990" w:type="dxa"/>
            <w:tcBorders>
              <w:top w:val="single" w:sz="4" w:space="0" w:color="auto"/>
            </w:tcBorders>
            <w:noWrap/>
            <w:hideMark/>
          </w:tcPr>
          <w:p w14:paraId="5374484F"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2.3</w:t>
            </w:r>
          </w:p>
        </w:tc>
        <w:tc>
          <w:tcPr>
            <w:tcW w:w="1260" w:type="dxa"/>
            <w:tcBorders>
              <w:top w:val="single" w:sz="4" w:space="0" w:color="auto"/>
            </w:tcBorders>
            <w:noWrap/>
            <w:hideMark/>
          </w:tcPr>
          <w:p w14:paraId="2F06D94A"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tcBorders>
              <w:top w:val="single" w:sz="4" w:space="0" w:color="auto"/>
            </w:tcBorders>
            <w:noWrap/>
            <w:hideMark/>
          </w:tcPr>
          <w:p w14:paraId="34CAB683"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tcBorders>
              <w:top w:val="single" w:sz="4" w:space="0" w:color="auto"/>
            </w:tcBorders>
            <w:noWrap/>
            <w:hideMark/>
          </w:tcPr>
          <w:p w14:paraId="5FC89621"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1.4</w:t>
            </w:r>
          </w:p>
        </w:tc>
        <w:tc>
          <w:tcPr>
            <w:tcW w:w="1350" w:type="dxa"/>
            <w:tcBorders>
              <w:top w:val="single" w:sz="4" w:space="0" w:color="auto"/>
            </w:tcBorders>
            <w:noWrap/>
            <w:hideMark/>
          </w:tcPr>
          <w:p w14:paraId="2D346853"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4.7</w:t>
            </w:r>
          </w:p>
        </w:tc>
        <w:tc>
          <w:tcPr>
            <w:tcW w:w="810" w:type="dxa"/>
            <w:tcBorders>
              <w:top w:val="single" w:sz="4" w:space="0" w:color="auto"/>
            </w:tcBorders>
            <w:noWrap/>
            <w:hideMark/>
          </w:tcPr>
          <w:p w14:paraId="4E93070D"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8E2546" w:rsidRPr="002819A9" w14:paraId="08787C17" w14:textId="77777777" w:rsidTr="008E254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20" w:type="dxa"/>
            <w:noWrap/>
            <w:hideMark/>
          </w:tcPr>
          <w:p w14:paraId="19EFCF45" w14:textId="77777777"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Middle</w:t>
            </w:r>
          </w:p>
        </w:tc>
        <w:tc>
          <w:tcPr>
            <w:tcW w:w="960" w:type="dxa"/>
            <w:noWrap/>
            <w:hideMark/>
          </w:tcPr>
          <w:p w14:paraId="1FEF4809"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31.3</w:t>
            </w:r>
          </w:p>
        </w:tc>
        <w:tc>
          <w:tcPr>
            <w:tcW w:w="1230" w:type="dxa"/>
            <w:noWrap/>
            <w:hideMark/>
          </w:tcPr>
          <w:p w14:paraId="39AB3D1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11.2</w:t>
            </w:r>
          </w:p>
        </w:tc>
        <w:tc>
          <w:tcPr>
            <w:tcW w:w="690" w:type="dxa"/>
            <w:noWrap/>
            <w:hideMark/>
          </w:tcPr>
          <w:p w14:paraId="795266B3"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37.8</w:t>
            </w:r>
          </w:p>
        </w:tc>
        <w:tc>
          <w:tcPr>
            <w:tcW w:w="1560" w:type="dxa"/>
            <w:gridSpan w:val="2"/>
            <w:noWrap/>
            <w:hideMark/>
          </w:tcPr>
          <w:p w14:paraId="693AE3B3"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w:t>
            </w:r>
          </w:p>
        </w:tc>
        <w:tc>
          <w:tcPr>
            <w:tcW w:w="1260" w:type="dxa"/>
            <w:noWrap/>
            <w:hideMark/>
          </w:tcPr>
          <w:p w14:paraId="133E41D7"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56709997"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0.4</w:t>
            </w:r>
          </w:p>
        </w:tc>
        <w:tc>
          <w:tcPr>
            <w:tcW w:w="1080" w:type="dxa"/>
            <w:noWrap/>
            <w:hideMark/>
          </w:tcPr>
          <w:p w14:paraId="38C11072"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22.6</w:t>
            </w:r>
          </w:p>
        </w:tc>
        <w:tc>
          <w:tcPr>
            <w:tcW w:w="540" w:type="dxa"/>
            <w:noWrap/>
            <w:hideMark/>
          </w:tcPr>
          <w:p w14:paraId="61A0B00A"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6.6</w:t>
            </w:r>
          </w:p>
        </w:tc>
        <w:tc>
          <w:tcPr>
            <w:tcW w:w="990" w:type="dxa"/>
            <w:noWrap/>
            <w:hideMark/>
          </w:tcPr>
          <w:p w14:paraId="6C8E6C89"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w:t>
            </w:r>
          </w:p>
        </w:tc>
        <w:tc>
          <w:tcPr>
            <w:tcW w:w="1260" w:type="dxa"/>
            <w:noWrap/>
            <w:hideMark/>
          </w:tcPr>
          <w:p w14:paraId="2EE6BC1B"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noWrap/>
            <w:hideMark/>
          </w:tcPr>
          <w:p w14:paraId="64CB26DB"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609E9199"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1.1</w:t>
            </w:r>
          </w:p>
        </w:tc>
        <w:tc>
          <w:tcPr>
            <w:tcW w:w="1350" w:type="dxa"/>
            <w:noWrap/>
            <w:hideMark/>
          </w:tcPr>
          <w:p w14:paraId="3E4485F4"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7.9</w:t>
            </w:r>
          </w:p>
        </w:tc>
        <w:tc>
          <w:tcPr>
            <w:tcW w:w="810" w:type="dxa"/>
            <w:noWrap/>
            <w:hideMark/>
          </w:tcPr>
          <w:p w14:paraId="65D3C6A4"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8E2546" w:rsidRPr="002819A9" w14:paraId="5CED215F" w14:textId="77777777" w:rsidTr="008E2546">
        <w:trPr>
          <w:trHeight w:val="300"/>
          <w:jc w:val="center"/>
        </w:trPr>
        <w:tc>
          <w:tcPr>
            <w:cnfStyle w:val="001000000000" w:firstRow="0" w:lastRow="0" w:firstColumn="1" w:lastColumn="0" w:oddVBand="0" w:evenVBand="0" w:oddHBand="0" w:evenHBand="0" w:firstRowFirstColumn="0" w:firstRowLastColumn="0" w:lastRowFirstColumn="0" w:lastRowLastColumn="0"/>
            <w:tcW w:w="2220" w:type="dxa"/>
            <w:noWrap/>
            <w:hideMark/>
          </w:tcPr>
          <w:p w14:paraId="113D3129" w14:textId="77777777"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High</w:t>
            </w:r>
          </w:p>
        </w:tc>
        <w:tc>
          <w:tcPr>
            <w:tcW w:w="960" w:type="dxa"/>
            <w:noWrap/>
            <w:hideMark/>
          </w:tcPr>
          <w:p w14:paraId="7393AB3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41.1</w:t>
            </w:r>
          </w:p>
        </w:tc>
        <w:tc>
          <w:tcPr>
            <w:tcW w:w="1230" w:type="dxa"/>
            <w:noWrap/>
            <w:hideMark/>
          </w:tcPr>
          <w:p w14:paraId="031C351A"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14.6</w:t>
            </w:r>
          </w:p>
        </w:tc>
        <w:tc>
          <w:tcPr>
            <w:tcW w:w="690" w:type="dxa"/>
            <w:noWrap/>
            <w:hideMark/>
          </w:tcPr>
          <w:p w14:paraId="6C2DCAEF"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47.8</w:t>
            </w:r>
          </w:p>
        </w:tc>
        <w:tc>
          <w:tcPr>
            <w:tcW w:w="1560" w:type="dxa"/>
            <w:gridSpan w:val="2"/>
            <w:noWrap/>
            <w:hideMark/>
          </w:tcPr>
          <w:p w14:paraId="33CF1E46"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2.1</w:t>
            </w:r>
          </w:p>
        </w:tc>
        <w:tc>
          <w:tcPr>
            <w:tcW w:w="1260" w:type="dxa"/>
            <w:noWrap/>
            <w:hideMark/>
          </w:tcPr>
          <w:p w14:paraId="2BC9401E"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62AD8CD2"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1.6</w:t>
            </w:r>
          </w:p>
        </w:tc>
        <w:tc>
          <w:tcPr>
            <w:tcW w:w="1080" w:type="dxa"/>
            <w:noWrap/>
            <w:hideMark/>
          </w:tcPr>
          <w:p w14:paraId="370050E5"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26.6</w:t>
            </w:r>
          </w:p>
        </w:tc>
        <w:tc>
          <w:tcPr>
            <w:tcW w:w="540" w:type="dxa"/>
            <w:noWrap/>
            <w:hideMark/>
          </w:tcPr>
          <w:p w14:paraId="222C3DA8"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9.6</w:t>
            </w:r>
          </w:p>
        </w:tc>
        <w:tc>
          <w:tcPr>
            <w:tcW w:w="990" w:type="dxa"/>
            <w:noWrap/>
            <w:hideMark/>
          </w:tcPr>
          <w:p w14:paraId="16460F0E"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8.5</w:t>
            </w:r>
          </w:p>
        </w:tc>
        <w:tc>
          <w:tcPr>
            <w:tcW w:w="1260" w:type="dxa"/>
            <w:noWrap/>
            <w:hideMark/>
          </w:tcPr>
          <w:p w14:paraId="18BC4855"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noWrap/>
            <w:hideMark/>
          </w:tcPr>
          <w:p w14:paraId="0A2F99DB"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5F2E2A24"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2.1</w:t>
            </w:r>
          </w:p>
        </w:tc>
        <w:tc>
          <w:tcPr>
            <w:tcW w:w="1350" w:type="dxa"/>
            <w:noWrap/>
            <w:hideMark/>
          </w:tcPr>
          <w:p w14:paraId="0913A124"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7.6</w:t>
            </w:r>
          </w:p>
        </w:tc>
        <w:tc>
          <w:tcPr>
            <w:tcW w:w="810" w:type="dxa"/>
            <w:noWrap/>
            <w:hideMark/>
          </w:tcPr>
          <w:p w14:paraId="5119916F" w14:textId="77777777" w:rsidR="002819A9" w:rsidRPr="002819A9" w:rsidRDefault="002819A9" w:rsidP="002819A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r w:rsidR="008E2546" w:rsidRPr="002819A9" w14:paraId="2EC3A3A9" w14:textId="77777777" w:rsidTr="008E254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20" w:type="dxa"/>
            <w:noWrap/>
            <w:hideMark/>
          </w:tcPr>
          <w:p w14:paraId="10260F62" w14:textId="77777777" w:rsidR="002819A9" w:rsidRPr="008E2546" w:rsidRDefault="002819A9" w:rsidP="002819A9">
            <w:pPr>
              <w:rPr>
                <w:rFonts w:ascii="Calibri" w:eastAsia="Times New Roman" w:hAnsi="Calibri" w:cs="Times New Roman"/>
                <w:b w:val="0"/>
                <w:color w:val="000000"/>
              </w:rPr>
            </w:pPr>
            <w:r w:rsidRPr="008E2546">
              <w:rPr>
                <w:rFonts w:ascii="Calibri" w:eastAsia="Times New Roman" w:hAnsi="Calibri" w:cs="Times New Roman"/>
                <w:b w:val="0"/>
                <w:color w:val="000000"/>
              </w:rPr>
              <w:t>Total</w:t>
            </w:r>
          </w:p>
        </w:tc>
        <w:tc>
          <w:tcPr>
            <w:tcW w:w="960" w:type="dxa"/>
            <w:noWrap/>
            <w:hideMark/>
          </w:tcPr>
          <w:p w14:paraId="1F28DC39"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33.9</w:t>
            </w:r>
          </w:p>
        </w:tc>
        <w:tc>
          <w:tcPr>
            <w:tcW w:w="1230" w:type="dxa"/>
            <w:noWrap/>
            <w:hideMark/>
          </w:tcPr>
          <w:p w14:paraId="7D954454"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11.1</w:t>
            </w:r>
          </w:p>
        </w:tc>
        <w:tc>
          <w:tcPr>
            <w:tcW w:w="690" w:type="dxa"/>
            <w:noWrap/>
            <w:hideMark/>
          </w:tcPr>
          <w:p w14:paraId="626B519C"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39.8</w:t>
            </w:r>
          </w:p>
        </w:tc>
        <w:tc>
          <w:tcPr>
            <w:tcW w:w="1560" w:type="dxa"/>
            <w:gridSpan w:val="2"/>
            <w:noWrap/>
            <w:hideMark/>
          </w:tcPr>
          <w:p w14:paraId="4A26BAB1"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1.8</w:t>
            </w:r>
          </w:p>
        </w:tc>
        <w:tc>
          <w:tcPr>
            <w:tcW w:w="1260" w:type="dxa"/>
            <w:noWrap/>
            <w:hideMark/>
          </w:tcPr>
          <w:p w14:paraId="4AD4FD27"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6800ADBD"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w:t>
            </w:r>
          </w:p>
        </w:tc>
        <w:tc>
          <w:tcPr>
            <w:tcW w:w="1080" w:type="dxa"/>
            <w:noWrap/>
            <w:hideMark/>
          </w:tcPr>
          <w:p w14:paraId="7D160D10"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23.5</w:t>
            </w:r>
          </w:p>
        </w:tc>
        <w:tc>
          <w:tcPr>
            <w:tcW w:w="540" w:type="dxa"/>
            <w:noWrap/>
            <w:hideMark/>
          </w:tcPr>
          <w:p w14:paraId="5200241C"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7.1</w:t>
            </w:r>
          </w:p>
        </w:tc>
        <w:tc>
          <w:tcPr>
            <w:tcW w:w="990" w:type="dxa"/>
            <w:noWrap/>
            <w:hideMark/>
          </w:tcPr>
          <w:p w14:paraId="6A762567"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4.8</w:t>
            </w:r>
          </w:p>
        </w:tc>
        <w:tc>
          <w:tcPr>
            <w:tcW w:w="1260" w:type="dxa"/>
            <w:noWrap/>
            <w:hideMark/>
          </w:tcPr>
          <w:p w14:paraId="5185DB73"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630" w:type="dxa"/>
            <w:noWrap/>
            <w:hideMark/>
          </w:tcPr>
          <w:p w14:paraId="1740AE5C"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c>
          <w:tcPr>
            <w:tcW w:w="720" w:type="dxa"/>
            <w:noWrap/>
            <w:hideMark/>
          </w:tcPr>
          <w:p w14:paraId="276DC242"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1.6</w:t>
            </w:r>
          </w:p>
        </w:tc>
        <w:tc>
          <w:tcPr>
            <w:tcW w:w="1350" w:type="dxa"/>
            <w:noWrap/>
            <w:hideMark/>
          </w:tcPr>
          <w:p w14:paraId="38C238B7"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6.8</w:t>
            </w:r>
          </w:p>
        </w:tc>
        <w:tc>
          <w:tcPr>
            <w:tcW w:w="810" w:type="dxa"/>
            <w:noWrap/>
            <w:hideMark/>
          </w:tcPr>
          <w:p w14:paraId="0E069D0D" w14:textId="77777777" w:rsidR="002819A9" w:rsidRPr="002819A9" w:rsidRDefault="002819A9" w:rsidP="002819A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19A9">
              <w:rPr>
                <w:rFonts w:ascii="Calibri" w:eastAsia="Times New Roman" w:hAnsi="Calibri" w:cs="Times New Roman"/>
                <w:color w:val="000000"/>
              </w:rPr>
              <w:t>0</w:t>
            </w:r>
          </w:p>
        </w:tc>
      </w:tr>
    </w:tbl>
    <w:p w14:paraId="41632B2A" w14:textId="77777777" w:rsidR="002819A9" w:rsidRDefault="002819A9" w:rsidP="00C773CE">
      <w:pPr>
        <w:spacing w:after="0" w:line="240" w:lineRule="auto"/>
        <w:jc w:val="both"/>
      </w:pPr>
    </w:p>
    <w:p w14:paraId="6710AD52" w14:textId="20866BBD" w:rsidR="002819A9" w:rsidRDefault="002819A9" w:rsidP="00C773CE">
      <w:pPr>
        <w:spacing w:after="0" w:line="240" w:lineRule="auto"/>
        <w:jc w:val="both"/>
      </w:pPr>
    </w:p>
    <w:p w14:paraId="5FE002A8" w14:textId="2FD2CE6F" w:rsidR="00FC2B87" w:rsidRDefault="00FC2B87" w:rsidP="00C773CE">
      <w:pPr>
        <w:spacing w:after="0" w:line="240" w:lineRule="auto"/>
        <w:jc w:val="both"/>
      </w:pPr>
    </w:p>
    <w:p w14:paraId="45464547" w14:textId="33DC7D2D" w:rsidR="00FC2B87" w:rsidRDefault="00FC2B87" w:rsidP="00C773CE">
      <w:pPr>
        <w:spacing w:after="0" w:line="240" w:lineRule="auto"/>
        <w:jc w:val="both"/>
      </w:pPr>
    </w:p>
    <w:p w14:paraId="2CBAECA8" w14:textId="1A15C38C" w:rsidR="00FC2B87" w:rsidRDefault="00FC2B87" w:rsidP="00C773CE">
      <w:pPr>
        <w:spacing w:after="0" w:line="240" w:lineRule="auto"/>
        <w:jc w:val="both"/>
      </w:pPr>
    </w:p>
    <w:p w14:paraId="4FFB9585" w14:textId="01A3E9FC" w:rsidR="00FC2B87" w:rsidRDefault="00FC2B87" w:rsidP="00C773CE">
      <w:pPr>
        <w:spacing w:after="0" w:line="240" w:lineRule="auto"/>
        <w:jc w:val="both"/>
      </w:pPr>
    </w:p>
    <w:p w14:paraId="085413C9" w14:textId="1C87B215" w:rsidR="00FC2B87" w:rsidRDefault="00FC2B87" w:rsidP="00C773CE">
      <w:pPr>
        <w:spacing w:after="0" w:line="240" w:lineRule="auto"/>
        <w:jc w:val="both"/>
      </w:pPr>
    </w:p>
    <w:p w14:paraId="1CC7871E" w14:textId="2D973D90" w:rsidR="00FC2B87" w:rsidRDefault="00FC2B87" w:rsidP="00C773CE">
      <w:pPr>
        <w:spacing w:after="0" w:line="240" w:lineRule="auto"/>
        <w:jc w:val="both"/>
      </w:pPr>
    </w:p>
    <w:p w14:paraId="1E218D3A" w14:textId="0833A5FB" w:rsidR="00FC2B87" w:rsidRDefault="00FC2B87" w:rsidP="00C773CE">
      <w:pPr>
        <w:spacing w:after="0" w:line="240" w:lineRule="auto"/>
        <w:jc w:val="both"/>
      </w:pPr>
    </w:p>
    <w:p w14:paraId="7100F7E7" w14:textId="77777777" w:rsidR="00D81F1F" w:rsidRDefault="00D81F1F" w:rsidP="00C773CE">
      <w:pPr>
        <w:spacing w:after="0" w:line="240" w:lineRule="auto"/>
        <w:jc w:val="both"/>
      </w:pPr>
    </w:p>
    <w:p w14:paraId="4D23C9F2" w14:textId="6EB915A5" w:rsidR="00FC2B87" w:rsidRPr="00D81F1F" w:rsidRDefault="00FC2B87" w:rsidP="00D81F1F">
      <w:pPr>
        <w:pStyle w:val="Heading2"/>
        <w:spacing w:before="0" w:line="240" w:lineRule="auto"/>
        <w:rPr>
          <w:b/>
          <w:color w:val="002060"/>
        </w:rPr>
      </w:pPr>
      <w:r w:rsidRPr="00D81F1F">
        <w:rPr>
          <w:b/>
          <w:color w:val="002060"/>
        </w:rPr>
        <w:lastRenderedPageBreak/>
        <w:t xml:space="preserve">4.3 </w:t>
      </w:r>
      <w:r w:rsidR="00D81F1F" w:rsidRPr="00D81F1F">
        <w:rPr>
          <w:b/>
          <w:color w:val="002060"/>
        </w:rPr>
        <w:t>Current Use of Contraceptive Methods (</w:t>
      </w:r>
      <w:r w:rsidR="001C31D0">
        <w:rPr>
          <w:b/>
          <w:color w:val="002060"/>
        </w:rPr>
        <w:t xml:space="preserve">All Women </w:t>
      </w:r>
      <w:r w:rsidR="00D81F1F" w:rsidRPr="00D81F1F">
        <w:rPr>
          <w:b/>
          <w:color w:val="002060"/>
        </w:rPr>
        <w:t>Type and Age)</w:t>
      </w:r>
    </w:p>
    <w:p w14:paraId="2716F0C6" w14:textId="361FA3F0" w:rsidR="0084238E" w:rsidRDefault="0084238E" w:rsidP="00C773CE">
      <w:pPr>
        <w:spacing w:after="0" w:line="240" w:lineRule="auto"/>
        <w:jc w:val="both"/>
      </w:pPr>
    </w:p>
    <w:tbl>
      <w:tblPr>
        <w:tblStyle w:val="PlainTable4"/>
        <w:tblW w:w="16435" w:type="dxa"/>
        <w:jc w:val="center"/>
        <w:tblLook w:val="04A0" w:firstRow="1" w:lastRow="0" w:firstColumn="1" w:lastColumn="0" w:noHBand="0" w:noVBand="1"/>
      </w:tblPr>
      <w:tblGrid>
        <w:gridCol w:w="2160"/>
        <w:gridCol w:w="952"/>
        <w:gridCol w:w="1222"/>
        <w:gridCol w:w="900"/>
        <w:gridCol w:w="1584"/>
        <w:gridCol w:w="1223"/>
        <w:gridCol w:w="636"/>
        <w:gridCol w:w="1080"/>
        <w:gridCol w:w="720"/>
        <w:gridCol w:w="990"/>
        <w:gridCol w:w="900"/>
        <w:gridCol w:w="1296"/>
        <w:gridCol w:w="807"/>
        <w:gridCol w:w="1965"/>
      </w:tblGrid>
      <w:tr w:rsidR="00D81F1F" w:rsidRPr="0084238E" w14:paraId="37483B43" w14:textId="77777777" w:rsidTr="00E76E0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vMerge w:val="restart"/>
            <w:noWrap/>
          </w:tcPr>
          <w:p w14:paraId="648D8786" w14:textId="77777777" w:rsidR="00D81F1F" w:rsidRPr="0084238E" w:rsidRDefault="00D81F1F" w:rsidP="0084238E">
            <w:pPr>
              <w:rPr>
                <w:rFonts w:ascii="Times New Roman" w:eastAsia="Times New Roman" w:hAnsi="Times New Roman" w:cs="Times New Roman"/>
                <w:sz w:val="24"/>
                <w:szCs w:val="24"/>
              </w:rPr>
            </w:pPr>
          </w:p>
        </w:tc>
        <w:tc>
          <w:tcPr>
            <w:tcW w:w="3074" w:type="dxa"/>
            <w:gridSpan w:val="3"/>
            <w:tcBorders>
              <w:top w:val="single" w:sz="4" w:space="0" w:color="auto"/>
              <w:bottom w:val="single" w:sz="4" w:space="0" w:color="auto"/>
            </w:tcBorders>
            <w:shd w:val="clear" w:color="auto" w:fill="F4B083" w:themeFill="accent2" w:themeFillTint="99"/>
            <w:noWrap/>
          </w:tcPr>
          <w:p w14:paraId="1A3E1A66" w14:textId="0DBA1B70" w:rsidR="00D81F1F" w:rsidRPr="00D81F1F" w:rsidRDefault="00D81F1F" w:rsidP="00B97C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81F1F">
              <w:rPr>
                <w:rFonts w:ascii="Calibri" w:eastAsia="Times New Roman" w:hAnsi="Calibri" w:cs="Times New Roman"/>
                <w:color w:val="000000"/>
              </w:rPr>
              <w:t xml:space="preserve">Current Contraceptive Use </w:t>
            </w:r>
          </w:p>
        </w:tc>
        <w:tc>
          <w:tcPr>
            <w:tcW w:w="11201" w:type="dxa"/>
            <w:gridSpan w:val="10"/>
            <w:tcBorders>
              <w:top w:val="single" w:sz="4" w:space="0" w:color="auto"/>
              <w:bottom w:val="single" w:sz="4" w:space="0" w:color="auto"/>
            </w:tcBorders>
            <w:shd w:val="clear" w:color="auto" w:fill="FFD966" w:themeFill="accent4" w:themeFillTint="99"/>
            <w:noWrap/>
          </w:tcPr>
          <w:p w14:paraId="120079AA" w14:textId="328041D9" w:rsidR="00D81F1F" w:rsidRPr="00D81F1F" w:rsidRDefault="00D81F1F" w:rsidP="00B97C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81F1F">
              <w:rPr>
                <w:rFonts w:ascii="Calibri" w:eastAsia="Times New Roman" w:hAnsi="Calibri" w:cs="Times New Roman"/>
                <w:color w:val="000000"/>
              </w:rPr>
              <w:t>Current Contraceptive Use (By Method)</w:t>
            </w:r>
          </w:p>
        </w:tc>
      </w:tr>
      <w:tr w:rsidR="00D81F1F" w:rsidRPr="0084238E" w14:paraId="48E6F41D"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vMerge/>
            <w:tcBorders>
              <w:bottom w:val="single" w:sz="4" w:space="0" w:color="auto"/>
            </w:tcBorders>
            <w:noWrap/>
            <w:hideMark/>
          </w:tcPr>
          <w:p w14:paraId="7801A5CA" w14:textId="77777777" w:rsidR="00D81F1F" w:rsidRPr="0084238E" w:rsidRDefault="00D81F1F" w:rsidP="0084238E">
            <w:pPr>
              <w:rPr>
                <w:rFonts w:ascii="Times New Roman" w:eastAsia="Times New Roman" w:hAnsi="Times New Roman" w:cs="Times New Roman"/>
                <w:sz w:val="24"/>
                <w:szCs w:val="24"/>
              </w:rPr>
            </w:pPr>
          </w:p>
        </w:tc>
        <w:tc>
          <w:tcPr>
            <w:tcW w:w="952" w:type="dxa"/>
            <w:tcBorders>
              <w:bottom w:val="single" w:sz="4" w:space="0" w:color="auto"/>
            </w:tcBorders>
            <w:noWrap/>
            <w:hideMark/>
          </w:tcPr>
          <w:p w14:paraId="72422DF7" w14:textId="7A1B402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Modern</w:t>
            </w:r>
          </w:p>
        </w:tc>
        <w:tc>
          <w:tcPr>
            <w:tcW w:w="1222" w:type="dxa"/>
            <w:tcBorders>
              <w:bottom w:val="single" w:sz="4" w:space="0" w:color="auto"/>
            </w:tcBorders>
            <w:noWrap/>
            <w:hideMark/>
          </w:tcPr>
          <w:p w14:paraId="6FEA5909" w14:textId="02791993"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Traditional</w:t>
            </w:r>
          </w:p>
        </w:tc>
        <w:tc>
          <w:tcPr>
            <w:tcW w:w="900" w:type="dxa"/>
            <w:tcBorders>
              <w:bottom w:val="single" w:sz="4" w:space="0" w:color="auto"/>
            </w:tcBorders>
            <w:noWrap/>
            <w:hideMark/>
          </w:tcPr>
          <w:p w14:paraId="0C66954D"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Any</w:t>
            </w:r>
          </w:p>
        </w:tc>
        <w:tc>
          <w:tcPr>
            <w:tcW w:w="1584" w:type="dxa"/>
            <w:tcBorders>
              <w:bottom w:val="single" w:sz="4" w:space="0" w:color="auto"/>
            </w:tcBorders>
            <w:noWrap/>
            <w:hideMark/>
          </w:tcPr>
          <w:p w14:paraId="567A5528"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Tubal Ligation</w:t>
            </w:r>
          </w:p>
        </w:tc>
        <w:tc>
          <w:tcPr>
            <w:tcW w:w="1223" w:type="dxa"/>
            <w:tcBorders>
              <w:bottom w:val="single" w:sz="4" w:space="0" w:color="auto"/>
            </w:tcBorders>
            <w:noWrap/>
            <w:hideMark/>
          </w:tcPr>
          <w:p w14:paraId="2E21C37D"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Vasectomy</w:t>
            </w:r>
          </w:p>
        </w:tc>
        <w:tc>
          <w:tcPr>
            <w:tcW w:w="636" w:type="dxa"/>
            <w:tcBorders>
              <w:bottom w:val="single" w:sz="4" w:space="0" w:color="auto"/>
            </w:tcBorders>
            <w:noWrap/>
            <w:hideMark/>
          </w:tcPr>
          <w:p w14:paraId="605551B9"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IUD</w:t>
            </w:r>
          </w:p>
        </w:tc>
        <w:tc>
          <w:tcPr>
            <w:tcW w:w="1080" w:type="dxa"/>
            <w:tcBorders>
              <w:bottom w:val="single" w:sz="4" w:space="0" w:color="auto"/>
            </w:tcBorders>
            <w:noWrap/>
            <w:hideMark/>
          </w:tcPr>
          <w:p w14:paraId="442D12B4"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Copper T</w:t>
            </w:r>
          </w:p>
        </w:tc>
        <w:tc>
          <w:tcPr>
            <w:tcW w:w="720" w:type="dxa"/>
            <w:tcBorders>
              <w:bottom w:val="single" w:sz="4" w:space="0" w:color="auto"/>
            </w:tcBorders>
            <w:noWrap/>
            <w:hideMark/>
          </w:tcPr>
          <w:p w14:paraId="10335DD5"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Pill</w:t>
            </w:r>
          </w:p>
        </w:tc>
        <w:tc>
          <w:tcPr>
            <w:tcW w:w="990" w:type="dxa"/>
            <w:tcBorders>
              <w:bottom w:val="single" w:sz="4" w:space="0" w:color="auto"/>
            </w:tcBorders>
            <w:noWrap/>
            <w:hideMark/>
          </w:tcPr>
          <w:p w14:paraId="1DA37113"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Condom</w:t>
            </w:r>
          </w:p>
        </w:tc>
        <w:tc>
          <w:tcPr>
            <w:tcW w:w="900" w:type="dxa"/>
            <w:tcBorders>
              <w:bottom w:val="single" w:sz="4" w:space="0" w:color="auto"/>
            </w:tcBorders>
            <w:noWrap/>
            <w:hideMark/>
          </w:tcPr>
          <w:p w14:paraId="22359E53"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LAM</w:t>
            </w:r>
          </w:p>
        </w:tc>
        <w:tc>
          <w:tcPr>
            <w:tcW w:w="1296" w:type="dxa"/>
            <w:tcBorders>
              <w:bottom w:val="single" w:sz="4" w:space="0" w:color="auto"/>
            </w:tcBorders>
            <w:noWrap/>
            <w:hideMark/>
          </w:tcPr>
          <w:p w14:paraId="7E07A75F"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Withdrawal</w:t>
            </w:r>
          </w:p>
        </w:tc>
        <w:tc>
          <w:tcPr>
            <w:tcW w:w="807" w:type="dxa"/>
            <w:tcBorders>
              <w:bottom w:val="single" w:sz="4" w:space="0" w:color="auto"/>
            </w:tcBorders>
            <w:noWrap/>
            <w:hideMark/>
          </w:tcPr>
          <w:p w14:paraId="06ACE3D2" w14:textId="5E9BCBB0"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 xml:space="preserve">Other </w:t>
            </w:r>
          </w:p>
        </w:tc>
        <w:tc>
          <w:tcPr>
            <w:tcW w:w="1965" w:type="dxa"/>
            <w:tcBorders>
              <w:bottom w:val="single" w:sz="4" w:space="0" w:color="auto"/>
            </w:tcBorders>
            <w:noWrap/>
            <w:hideMark/>
          </w:tcPr>
          <w:p w14:paraId="31ACAFF4" w14:textId="77777777" w:rsidR="00D81F1F" w:rsidRPr="0084238E" w:rsidRDefault="00D81F1F" w:rsidP="00B97C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rPr>
            </w:pPr>
            <w:r w:rsidRPr="0084238E">
              <w:rPr>
                <w:rFonts w:ascii="Calibri" w:eastAsia="Times New Roman" w:hAnsi="Calibri" w:cs="Times New Roman"/>
                <w:b/>
                <w:color w:val="000000"/>
              </w:rPr>
              <w:t>Currently Not Using</w:t>
            </w:r>
          </w:p>
        </w:tc>
      </w:tr>
      <w:tr w:rsidR="0084238E" w:rsidRPr="0084238E" w14:paraId="49B8AD1D"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16435" w:type="dxa"/>
            <w:gridSpan w:val="14"/>
            <w:tcBorders>
              <w:top w:val="single" w:sz="4" w:space="0" w:color="auto"/>
              <w:bottom w:val="single" w:sz="4" w:space="0" w:color="auto"/>
            </w:tcBorders>
            <w:shd w:val="clear" w:color="auto" w:fill="9CC2E5" w:themeFill="accent5" w:themeFillTint="99"/>
            <w:noWrap/>
            <w:hideMark/>
          </w:tcPr>
          <w:p w14:paraId="5F2FD985" w14:textId="77777777"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Residence</w:t>
            </w:r>
          </w:p>
        </w:tc>
      </w:tr>
      <w:tr w:rsidR="00D81F1F" w:rsidRPr="0084238E" w14:paraId="7DF486E0"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tcBorders>
            <w:noWrap/>
            <w:hideMark/>
          </w:tcPr>
          <w:p w14:paraId="4CD61DA8"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Urban</w:t>
            </w:r>
          </w:p>
        </w:tc>
        <w:tc>
          <w:tcPr>
            <w:tcW w:w="952" w:type="dxa"/>
            <w:tcBorders>
              <w:top w:val="single" w:sz="4" w:space="0" w:color="auto"/>
            </w:tcBorders>
            <w:noWrap/>
            <w:hideMark/>
          </w:tcPr>
          <w:p w14:paraId="4D3C93FE"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22.3</w:t>
            </w:r>
          </w:p>
        </w:tc>
        <w:tc>
          <w:tcPr>
            <w:tcW w:w="1222" w:type="dxa"/>
            <w:tcBorders>
              <w:top w:val="single" w:sz="4" w:space="0" w:color="auto"/>
            </w:tcBorders>
            <w:noWrap/>
            <w:hideMark/>
          </w:tcPr>
          <w:p w14:paraId="28064893"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5.6</w:t>
            </w:r>
          </w:p>
        </w:tc>
        <w:tc>
          <w:tcPr>
            <w:tcW w:w="900" w:type="dxa"/>
            <w:tcBorders>
              <w:top w:val="single" w:sz="4" w:space="0" w:color="auto"/>
            </w:tcBorders>
            <w:noWrap/>
            <w:hideMark/>
          </w:tcPr>
          <w:p w14:paraId="141AE5F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27.9</w:t>
            </w:r>
          </w:p>
        </w:tc>
        <w:tc>
          <w:tcPr>
            <w:tcW w:w="1584" w:type="dxa"/>
            <w:tcBorders>
              <w:top w:val="single" w:sz="4" w:space="0" w:color="auto"/>
            </w:tcBorders>
            <w:noWrap/>
            <w:hideMark/>
          </w:tcPr>
          <w:p w14:paraId="66F47E1B"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w:t>
            </w:r>
          </w:p>
        </w:tc>
        <w:tc>
          <w:tcPr>
            <w:tcW w:w="1223" w:type="dxa"/>
            <w:tcBorders>
              <w:top w:val="single" w:sz="4" w:space="0" w:color="auto"/>
            </w:tcBorders>
            <w:noWrap/>
            <w:hideMark/>
          </w:tcPr>
          <w:p w14:paraId="4C96C20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tcBorders>
              <w:top w:val="single" w:sz="4" w:space="0" w:color="auto"/>
            </w:tcBorders>
            <w:noWrap/>
            <w:hideMark/>
          </w:tcPr>
          <w:p w14:paraId="4E9F4A4F"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w:t>
            </w:r>
          </w:p>
        </w:tc>
        <w:tc>
          <w:tcPr>
            <w:tcW w:w="1080" w:type="dxa"/>
            <w:tcBorders>
              <w:top w:val="single" w:sz="4" w:space="0" w:color="auto"/>
            </w:tcBorders>
            <w:noWrap/>
            <w:hideMark/>
          </w:tcPr>
          <w:p w14:paraId="4FF28D8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6.8</w:t>
            </w:r>
          </w:p>
        </w:tc>
        <w:tc>
          <w:tcPr>
            <w:tcW w:w="720" w:type="dxa"/>
            <w:tcBorders>
              <w:top w:val="single" w:sz="4" w:space="0" w:color="auto"/>
            </w:tcBorders>
            <w:noWrap/>
            <w:hideMark/>
          </w:tcPr>
          <w:p w14:paraId="272BF279"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w:t>
            </w:r>
          </w:p>
        </w:tc>
        <w:tc>
          <w:tcPr>
            <w:tcW w:w="990" w:type="dxa"/>
            <w:tcBorders>
              <w:top w:val="single" w:sz="4" w:space="0" w:color="auto"/>
            </w:tcBorders>
            <w:noWrap/>
            <w:hideMark/>
          </w:tcPr>
          <w:p w14:paraId="5C01C68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8.3</w:t>
            </w:r>
          </w:p>
        </w:tc>
        <w:tc>
          <w:tcPr>
            <w:tcW w:w="900" w:type="dxa"/>
            <w:tcBorders>
              <w:top w:val="single" w:sz="4" w:space="0" w:color="auto"/>
            </w:tcBorders>
            <w:noWrap/>
            <w:hideMark/>
          </w:tcPr>
          <w:p w14:paraId="4B2AEAB6"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1296" w:type="dxa"/>
            <w:tcBorders>
              <w:top w:val="single" w:sz="4" w:space="0" w:color="auto"/>
            </w:tcBorders>
            <w:noWrap/>
            <w:hideMark/>
          </w:tcPr>
          <w:p w14:paraId="487B19A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w:t>
            </w:r>
          </w:p>
        </w:tc>
        <w:tc>
          <w:tcPr>
            <w:tcW w:w="807" w:type="dxa"/>
            <w:tcBorders>
              <w:top w:val="single" w:sz="4" w:space="0" w:color="auto"/>
            </w:tcBorders>
            <w:noWrap/>
            <w:hideMark/>
          </w:tcPr>
          <w:p w14:paraId="3593740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965" w:type="dxa"/>
            <w:tcBorders>
              <w:top w:val="single" w:sz="4" w:space="0" w:color="auto"/>
            </w:tcBorders>
            <w:noWrap/>
            <w:hideMark/>
          </w:tcPr>
          <w:p w14:paraId="74D72D5F"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72.1</w:t>
            </w:r>
          </w:p>
        </w:tc>
      </w:tr>
      <w:tr w:rsidR="00D81F1F" w:rsidRPr="0084238E" w14:paraId="2C7DCFA3"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auto"/>
            </w:tcBorders>
            <w:noWrap/>
            <w:hideMark/>
          </w:tcPr>
          <w:p w14:paraId="28E738D6"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Rural</w:t>
            </w:r>
          </w:p>
        </w:tc>
        <w:tc>
          <w:tcPr>
            <w:tcW w:w="952" w:type="dxa"/>
            <w:tcBorders>
              <w:bottom w:val="single" w:sz="4" w:space="0" w:color="auto"/>
            </w:tcBorders>
            <w:noWrap/>
            <w:hideMark/>
          </w:tcPr>
          <w:p w14:paraId="497C2E27"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13.4</w:t>
            </w:r>
          </w:p>
        </w:tc>
        <w:tc>
          <w:tcPr>
            <w:tcW w:w="1222" w:type="dxa"/>
            <w:tcBorders>
              <w:bottom w:val="single" w:sz="4" w:space="0" w:color="auto"/>
            </w:tcBorders>
            <w:noWrap/>
            <w:hideMark/>
          </w:tcPr>
          <w:p w14:paraId="3C0361CA"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4.8</w:t>
            </w:r>
          </w:p>
        </w:tc>
        <w:tc>
          <w:tcPr>
            <w:tcW w:w="900" w:type="dxa"/>
            <w:tcBorders>
              <w:bottom w:val="single" w:sz="4" w:space="0" w:color="auto"/>
            </w:tcBorders>
            <w:noWrap/>
            <w:hideMark/>
          </w:tcPr>
          <w:p w14:paraId="68CB512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18.2</w:t>
            </w:r>
          </w:p>
        </w:tc>
        <w:tc>
          <w:tcPr>
            <w:tcW w:w="1584" w:type="dxa"/>
            <w:tcBorders>
              <w:bottom w:val="single" w:sz="4" w:space="0" w:color="auto"/>
            </w:tcBorders>
            <w:noWrap/>
            <w:hideMark/>
          </w:tcPr>
          <w:p w14:paraId="5AF45B8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w:t>
            </w:r>
          </w:p>
        </w:tc>
        <w:tc>
          <w:tcPr>
            <w:tcW w:w="1223" w:type="dxa"/>
            <w:tcBorders>
              <w:bottom w:val="single" w:sz="4" w:space="0" w:color="auto"/>
            </w:tcBorders>
            <w:noWrap/>
            <w:hideMark/>
          </w:tcPr>
          <w:p w14:paraId="6B67D2C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tcBorders>
              <w:bottom w:val="single" w:sz="4" w:space="0" w:color="auto"/>
            </w:tcBorders>
            <w:noWrap/>
            <w:hideMark/>
          </w:tcPr>
          <w:p w14:paraId="090F32B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0.3</w:t>
            </w:r>
          </w:p>
        </w:tc>
        <w:tc>
          <w:tcPr>
            <w:tcW w:w="1080" w:type="dxa"/>
            <w:tcBorders>
              <w:bottom w:val="single" w:sz="4" w:space="0" w:color="auto"/>
            </w:tcBorders>
            <w:noWrap/>
            <w:hideMark/>
          </w:tcPr>
          <w:p w14:paraId="271905A0"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5.2</w:t>
            </w:r>
          </w:p>
        </w:tc>
        <w:tc>
          <w:tcPr>
            <w:tcW w:w="720" w:type="dxa"/>
            <w:tcBorders>
              <w:bottom w:val="single" w:sz="4" w:space="0" w:color="auto"/>
            </w:tcBorders>
            <w:noWrap/>
            <w:hideMark/>
          </w:tcPr>
          <w:p w14:paraId="05F983A0"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1.4</w:t>
            </w:r>
          </w:p>
        </w:tc>
        <w:tc>
          <w:tcPr>
            <w:tcW w:w="990" w:type="dxa"/>
            <w:tcBorders>
              <w:bottom w:val="single" w:sz="4" w:space="0" w:color="auto"/>
            </w:tcBorders>
            <w:noWrap/>
            <w:hideMark/>
          </w:tcPr>
          <w:p w14:paraId="503B42F4"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2.8</w:t>
            </w:r>
          </w:p>
        </w:tc>
        <w:tc>
          <w:tcPr>
            <w:tcW w:w="900" w:type="dxa"/>
            <w:tcBorders>
              <w:bottom w:val="single" w:sz="4" w:space="0" w:color="auto"/>
            </w:tcBorders>
            <w:noWrap/>
            <w:hideMark/>
          </w:tcPr>
          <w:p w14:paraId="0C845C77"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1296" w:type="dxa"/>
            <w:tcBorders>
              <w:bottom w:val="single" w:sz="4" w:space="0" w:color="auto"/>
            </w:tcBorders>
            <w:noWrap/>
            <w:hideMark/>
          </w:tcPr>
          <w:p w14:paraId="4CDC023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1.3</w:t>
            </w:r>
          </w:p>
        </w:tc>
        <w:tc>
          <w:tcPr>
            <w:tcW w:w="807" w:type="dxa"/>
            <w:tcBorders>
              <w:bottom w:val="single" w:sz="4" w:space="0" w:color="auto"/>
            </w:tcBorders>
            <w:noWrap/>
            <w:hideMark/>
          </w:tcPr>
          <w:p w14:paraId="2F4CFE26"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0.1</w:t>
            </w:r>
          </w:p>
        </w:tc>
        <w:tc>
          <w:tcPr>
            <w:tcW w:w="1965" w:type="dxa"/>
            <w:tcBorders>
              <w:bottom w:val="single" w:sz="4" w:space="0" w:color="auto"/>
            </w:tcBorders>
            <w:noWrap/>
            <w:hideMark/>
          </w:tcPr>
          <w:p w14:paraId="37BEC44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81.8</w:t>
            </w:r>
          </w:p>
        </w:tc>
      </w:tr>
      <w:tr w:rsidR="0084238E" w:rsidRPr="0084238E" w14:paraId="3C9F77BB"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435" w:type="dxa"/>
            <w:gridSpan w:val="14"/>
            <w:tcBorders>
              <w:top w:val="single" w:sz="4" w:space="0" w:color="auto"/>
              <w:bottom w:val="single" w:sz="4" w:space="0" w:color="auto"/>
            </w:tcBorders>
            <w:shd w:val="clear" w:color="auto" w:fill="9CC2E5" w:themeFill="accent5" w:themeFillTint="99"/>
            <w:noWrap/>
            <w:hideMark/>
          </w:tcPr>
          <w:p w14:paraId="719357E2" w14:textId="6D3AFD0A"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 xml:space="preserve">Age </w:t>
            </w:r>
            <w:r w:rsidR="00B97C72">
              <w:rPr>
                <w:rFonts w:ascii="Calibri" w:eastAsia="Times New Roman" w:hAnsi="Calibri" w:cs="Times New Roman"/>
                <w:color w:val="000000"/>
              </w:rPr>
              <w:t>G</w:t>
            </w:r>
            <w:r w:rsidRPr="0084238E">
              <w:rPr>
                <w:rFonts w:ascii="Calibri" w:eastAsia="Times New Roman" w:hAnsi="Calibri" w:cs="Times New Roman"/>
                <w:color w:val="000000"/>
              </w:rPr>
              <w:t>roup</w:t>
            </w:r>
          </w:p>
        </w:tc>
      </w:tr>
      <w:tr w:rsidR="00D81F1F" w:rsidRPr="0084238E" w14:paraId="4A6F73AB"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tcBorders>
            <w:noWrap/>
            <w:hideMark/>
          </w:tcPr>
          <w:p w14:paraId="4CC119DF"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15–19</w:t>
            </w:r>
          </w:p>
        </w:tc>
        <w:tc>
          <w:tcPr>
            <w:tcW w:w="952" w:type="dxa"/>
            <w:tcBorders>
              <w:top w:val="single" w:sz="4" w:space="0" w:color="auto"/>
            </w:tcBorders>
            <w:noWrap/>
            <w:hideMark/>
          </w:tcPr>
          <w:p w14:paraId="270A7128"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3.6</w:t>
            </w:r>
          </w:p>
        </w:tc>
        <w:tc>
          <w:tcPr>
            <w:tcW w:w="1222" w:type="dxa"/>
            <w:tcBorders>
              <w:top w:val="single" w:sz="4" w:space="0" w:color="auto"/>
            </w:tcBorders>
            <w:noWrap/>
            <w:hideMark/>
          </w:tcPr>
          <w:p w14:paraId="56A3C9A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900" w:type="dxa"/>
            <w:tcBorders>
              <w:top w:val="single" w:sz="4" w:space="0" w:color="auto"/>
            </w:tcBorders>
            <w:noWrap/>
            <w:hideMark/>
          </w:tcPr>
          <w:p w14:paraId="647BAF08"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4.3</w:t>
            </w:r>
          </w:p>
        </w:tc>
        <w:tc>
          <w:tcPr>
            <w:tcW w:w="1584" w:type="dxa"/>
            <w:tcBorders>
              <w:top w:val="single" w:sz="4" w:space="0" w:color="auto"/>
            </w:tcBorders>
            <w:noWrap/>
            <w:hideMark/>
          </w:tcPr>
          <w:p w14:paraId="77F6BBEA"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223" w:type="dxa"/>
            <w:tcBorders>
              <w:top w:val="single" w:sz="4" w:space="0" w:color="auto"/>
            </w:tcBorders>
            <w:noWrap/>
            <w:hideMark/>
          </w:tcPr>
          <w:p w14:paraId="4F94036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tcBorders>
              <w:top w:val="single" w:sz="4" w:space="0" w:color="auto"/>
            </w:tcBorders>
            <w:noWrap/>
            <w:hideMark/>
          </w:tcPr>
          <w:p w14:paraId="7C5483E0"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080" w:type="dxa"/>
            <w:tcBorders>
              <w:top w:val="single" w:sz="4" w:space="0" w:color="auto"/>
            </w:tcBorders>
            <w:noWrap/>
            <w:hideMark/>
          </w:tcPr>
          <w:p w14:paraId="51541E50"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0.8</w:t>
            </w:r>
          </w:p>
        </w:tc>
        <w:tc>
          <w:tcPr>
            <w:tcW w:w="720" w:type="dxa"/>
            <w:tcBorders>
              <w:top w:val="single" w:sz="4" w:space="0" w:color="auto"/>
            </w:tcBorders>
            <w:noWrap/>
            <w:hideMark/>
          </w:tcPr>
          <w:p w14:paraId="231BB94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0.1</w:t>
            </w:r>
          </w:p>
        </w:tc>
        <w:tc>
          <w:tcPr>
            <w:tcW w:w="990" w:type="dxa"/>
            <w:tcBorders>
              <w:top w:val="single" w:sz="4" w:space="0" w:color="auto"/>
            </w:tcBorders>
            <w:noWrap/>
            <w:hideMark/>
          </w:tcPr>
          <w:p w14:paraId="79A0C1CB"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0.6</w:t>
            </w:r>
          </w:p>
        </w:tc>
        <w:tc>
          <w:tcPr>
            <w:tcW w:w="900" w:type="dxa"/>
            <w:tcBorders>
              <w:top w:val="single" w:sz="4" w:space="0" w:color="auto"/>
            </w:tcBorders>
            <w:noWrap/>
            <w:hideMark/>
          </w:tcPr>
          <w:p w14:paraId="27378E7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0.3</w:t>
            </w:r>
          </w:p>
        </w:tc>
        <w:tc>
          <w:tcPr>
            <w:tcW w:w="1296" w:type="dxa"/>
            <w:tcBorders>
              <w:top w:val="single" w:sz="4" w:space="0" w:color="auto"/>
            </w:tcBorders>
            <w:noWrap/>
            <w:hideMark/>
          </w:tcPr>
          <w:p w14:paraId="19625A7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807" w:type="dxa"/>
            <w:tcBorders>
              <w:top w:val="single" w:sz="4" w:space="0" w:color="auto"/>
            </w:tcBorders>
            <w:noWrap/>
            <w:hideMark/>
          </w:tcPr>
          <w:p w14:paraId="6D34F672"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965" w:type="dxa"/>
            <w:tcBorders>
              <w:top w:val="single" w:sz="4" w:space="0" w:color="auto"/>
            </w:tcBorders>
            <w:noWrap/>
            <w:hideMark/>
          </w:tcPr>
          <w:p w14:paraId="23DF593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95.7</w:t>
            </w:r>
          </w:p>
        </w:tc>
      </w:tr>
      <w:tr w:rsidR="00D81F1F" w:rsidRPr="0084238E" w14:paraId="4A2156E2"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0B54049"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20–24</w:t>
            </w:r>
          </w:p>
        </w:tc>
        <w:tc>
          <w:tcPr>
            <w:tcW w:w="952" w:type="dxa"/>
            <w:noWrap/>
            <w:hideMark/>
          </w:tcPr>
          <w:p w14:paraId="3470103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17.1</w:t>
            </w:r>
          </w:p>
        </w:tc>
        <w:tc>
          <w:tcPr>
            <w:tcW w:w="1222" w:type="dxa"/>
            <w:noWrap/>
            <w:hideMark/>
          </w:tcPr>
          <w:p w14:paraId="4A2A7302"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5.1</w:t>
            </w:r>
          </w:p>
        </w:tc>
        <w:tc>
          <w:tcPr>
            <w:tcW w:w="900" w:type="dxa"/>
            <w:noWrap/>
            <w:hideMark/>
          </w:tcPr>
          <w:p w14:paraId="598ADE9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22.2</w:t>
            </w:r>
          </w:p>
        </w:tc>
        <w:tc>
          <w:tcPr>
            <w:tcW w:w="1584" w:type="dxa"/>
            <w:noWrap/>
            <w:hideMark/>
          </w:tcPr>
          <w:p w14:paraId="3F89BF37"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223" w:type="dxa"/>
            <w:noWrap/>
            <w:hideMark/>
          </w:tcPr>
          <w:p w14:paraId="22796697"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noWrap/>
            <w:hideMark/>
          </w:tcPr>
          <w:p w14:paraId="26617EE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1080" w:type="dxa"/>
            <w:noWrap/>
            <w:hideMark/>
          </w:tcPr>
          <w:p w14:paraId="054D574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4.8</w:t>
            </w:r>
          </w:p>
        </w:tc>
        <w:tc>
          <w:tcPr>
            <w:tcW w:w="720" w:type="dxa"/>
            <w:noWrap/>
            <w:hideMark/>
          </w:tcPr>
          <w:p w14:paraId="031A1AF5"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1.2</w:t>
            </w:r>
          </w:p>
        </w:tc>
        <w:tc>
          <w:tcPr>
            <w:tcW w:w="990" w:type="dxa"/>
            <w:noWrap/>
            <w:hideMark/>
          </w:tcPr>
          <w:p w14:paraId="1B88EC8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1.5</w:t>
            </w:r>
          </w:p>
        </w:tc>
        <w:tc>
          <w:tcPr>
            <w:tcW w:w="900" w:type="dxa"/>
            <w:noWrap/>
            <w:hideMark/>
          </w:tcPr>
          <w:p w14:paraId="6EE650AE"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0.8</w:t>
            </w:r>
          </w:p>
        </w:tc>
        <w:tc>
          <w:tcPr>
            <w:tcW w:w="1296" w:type="dxa"/>
            <w:noWrap/>
            <w:hideMark/>
          </w:tcPr>
          <w:p w14:paraId="14B2140E"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w:t>
            </w:r>
          </w:p>
        </w:tc>
        <w:tc>
          <w:tcPr>
            <w:tcW w:w="807" w:type="dxa"/>
            <w:noWrap/>
            <w:hideMark/>
          </w:tcPr>
          <w:p w14:paraId="0EB825D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1965" w:type="dxa"/>
            <w:noWrap/>
            <w:hideMark/>
          </w:tcPr>
          <w:p w14:paraId="4990914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77.8</w:t>
            </w:r>
          </w:p>
        </w:tc>
      </w:tr>
      <w:tr w:rsidR="00D81F1F" w:rsidRPr="0084238E" w14:paraId="651C34E0"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C0F07FF"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25–29</w:t>
            </w:r>
          </w:p>
        </w:tc>
        <w:tc>
          <w:tcPr>
            <w:tcW w:w="952" w:type="dxa"/>
            <w:noWrap/>
            <w:hideMark/>
          </w:tcPr>
          <w:p w14:paraId="67B2B10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24</w:t>
            </w:r>
          </w:p>
        </w:tc>
        <w:tc>
          <w:tcPr>
            <w:tcW w:w="1222" w:type="dxa"/>
            <w:noWrap/>
            <w:hideMark/>
          </w:tcPr>
          <w:p w14:paraId="4D3F43D2"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5.5</w:t>
            </w:r>
          </w:p>
        </w:tc>
        <w:tc>
          <w:tcPr>
            <w:tcW w:w="900" w:type="dxa"/>
            <w:noWrap/>
            <w:hideMark/>
          </w:tcPr>
          <w:p w14:paraId="0F19B20C"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29.6</w:t>
            </w:r>
          </w:p>
        </w:tc>
        <w:tc>
          <w:tcPr>
            <w:tcW w:w="1584" w:type="dxa"/>
            <w:noWrap/>
            <w:hideMark/>
          </w:tcPr>
          <w:p w14:paraId="67D0394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1223" w:type="dxa"/>
            <w:noWrap/>
            <w:hideMark/>
          </w:tcPr>
          <w:p w14:paraId="3A31EDC6"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noWrap/>
            <w:hideMark/>
          </w:tcPr>
          <w:p w14:paraId="287B9960"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0.9</w:t>
            </w:r>
          </w:p>
        </w:tc>
        <w:tc>
          <w:tcPr>
            <w:tcW w:w="1080" w:type="dxa"/>
            <w:noWrap/>
            <w:hideMark/>
          </w:tcPr>
          <w:p w14:paraId="28B7C68D"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7.7</w:t>
            </w:r>
          </w:p>
        </w:tc>
        <w:tc>
          <w:tcPr>
            <w:tcW w:w="720" w:type="dxa"/>
            <w:noWrap/>
            <w:hideMark/>
          </w:tcPr>
          <w:p w14:paraId="2D48DE6C"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0.8</w:t>
            </w:r>
          </w:p>
        </w:tc>
        <w:tc>
          <w:tcPr>
            <w:tcW w:w="990" w:type="dxa"/>
            <w:noWrap/>
            <w:hideMark/>
          </w:tcPr>
          <w:p w14:paraId="5F89AED9"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1.1</w:t>
            </w:r>
          </w:p>
        </w:tc>
        <w:tc>
          <w:tcPr>
            <w:tcW w:w="900" w:type="dxa"/>
            <w:noWrap/>
            <w:hideMark/>
          </w:tcPr>
          <w:p w14:paraId="40059DF6"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1.7</w:t>
            </w:r>
          </w:p>
        </w:tc>
        <w:tc>
          <w:tcPr>
            <w:tcW w:w="1296" w:type="dxa"/>
            <w:noWrap/>
            <w:hideMark/>
          </w:tcPr>
          <w:p w14:paraId="3289CC1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3.1</w:t>
            </w:r>
          </w:p>
        </w:tc>
        <w:tc>
          <w:tcPr>
            <w:tcW w:w="807" w:type="dxa"/>
            <w:noWrap/>
            <w:hideMark/>
          </w:tcPr>
          <w:p w14:paraId="6B688E5C"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965" w:type="dxa"/>
            <w:noWrap/>
            <w:hideMark/>
          </w:tcPr>
          <w:p w14:paraId="252A5C1B"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70.4</w:t>
            </w:r>
          </w:p>
        </w:tc>
      </w:tr>
      <w:tr w:rsidR="00D81F1F" w:rsidRPr="0084238E" w14:paraId="01086F30"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062550A4"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30–34</w:t>
            </w:r>
          </w:p>
        </w:tc>
        <w:tc>
          <w:tcPr>
            <w:tcW w:w="952" w:type="dxa"/>
            <w:noWrap/>
            <w:hideMark/>
          </w:tcPr>
          <w:p w14:paraId="60936032"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21.6</w:t>
            </w:r>
          </w:p>
        </w:tc>
        <w:tc>
          <w:tcPr>
            <w:tcW w:w="1222" w:type="dxa"/>
            <w:noWrap/>
            <w:hideMark/>
          </w:tcPr>
          <w:p w14:paraId="10DE35F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8.4</w:t>
            </w:r>
          </w:p>
        </w:tc>
        <w:tc>
          <w:tcPr>
            <w:tcW w:w="900" w:type="dxa"/>
            <w:noWrap/>
            <w:hideMark/>
          </w:tcPr>
          <w:p w14:paraId="37C9B387"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29.9</w:t>
            </w:r>
          </w:p>
        </w:tc>
        <w:tc>
          <w:tcPr>
            <w:tcW w:w="1584" w:type="dxa"/>
            <w:noWrap/>
            <w:hideMark/>
          </w:tcPr>
          <w:p w14:paraId="4FF9179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1.6</w:t>
            </w:r>
          </w:p>
        </w:tc>
        <w:tc>
          <w:tcPr>
            <w:tcW w:w="1223" w:type="dxa"/>
            <w:noWrap/>
            <w:hideMark/>
          </w:tcPr>
          <w:p w14:paraId="220BA626"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noWrap/>
            <w:hideMark/>
          </w:tcPr>
          <w:p w14:paraId="33F1B78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0.9</w:t>
            </w:r>
          </w:p>
        </w:tc>
        <w:tc>
          <w:tcPr>
            <w:tcW w:w="1080" w:type="dxa"/>
            <w:noWrap/>
            <w:hideMark/>
          </w:tcPr>
          <w:p w14:paraId="5B1B7B75"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6.1</w:t>
            </w:r>
          </w:p>
        </w:tc>
        <w:tc>
          <w:tcPr>
            <w:tcW w:w="720" w:type="dxa"/>
            <w:noWrap/>
            <w:hideMark/>
          </w:tcPr>
          <w:p w14:paraId="485C0C2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1.6</w:t>
            </w:r>
          </w:p>
        </w:tc>
        <w:tc>
          <w:tcPr>
            <w:tcW w:w="990" w:type="dxa"/>
            <w:noWrap/>
            <w:hideMark/>
          </w:tcPr>
          <w:p w14:paraId="0E4BD79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w:t>
            </w:r>
          </w:p>
        </w:tc>
        <w:tc>
          <w:tcPr>
            <w:tcW w:w="900" w:type="dxa"/>
            <w:noWrap/>
            <w:hideMark/>
          </w:tcPr>
          <w:p w14:paraId="0E99988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0.6</w:t>
            </w:r>
          </w:p>
        </w:tc>
        <w:tc>
          <w:tcPr>
            <w:tcW w:w="1296" w:type="dxa"/>
            <w:noWrap/>
            <w:hideMark/>
          </w:tcPr>
          <w:p w14:paraId="357CB45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4.6</w:t>
            </w:r>
          </w:p>
        </w:tc>
        <w:tc>
          <w:tcPr>
            <w:tcW w:w="807" w:type="dxa"/>
            <w:noWrap/>
            <w:hideMark/>
          </w:tcPr>
          <w:p w14:paraId="0C1ED316"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1965" w:type="dxa"/>
            <w:noWrap/>
            <w:hideMark/>
          </w:tcPr>
          <w:p w14:paraId="15949AEF"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70.1</w:t>
            </w:r>
          </w:p>
        </w:tc>
      </w:tr>
      <w:tr w:rsidR="00D81F1F" w:rsidRPr="0084238E" w14:paraId="63A81F55"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3B9E25EE"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35–39</w:t>
            </w:r>
          </w:p>
        </w:tc>
        <w:tc>
          <w:tcPr>
            <w:tcW w:w="952" w:type="dxa"/>
            <w:noWrap/>
            <w:hideMark/>
          </w:tcPr>
          <w:p w14:paraId="3D21FCB8"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17.6</w:t>
            </w:r>
          </w:p>
        </w:tc>
        <w:tc>
          <w:tcPr>
            <w:tcW w:w="1222" w:type="dxa"/>
            <w:noWrap/>
            <w:hideMark/>
          </w:tcPr>
          <w:p w14:paraId="5BE8FB4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8.4</w:t>
            </w:r>
          </w:p>
        </w:tc>
        <w:tc>
          <w:tcPr>
            <w:tcW w:w="900" w:type="dxa"/>
            <w:noWrap/>
            <w:hideMark/>
          </w:tcPr>
          <w:p w14:paraId="13FDBEB9"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25.9</w:t>
            </w:r>
          </w:p>
        </w:tc>
        <w:tc>
          <w:tcPr>
            <w:tcW w:w="1584" w:type="dxa"/>
            <w:noWrap/>
            <w:hideMark/>
          </w:tcPr>
          <w:p w14:paraId="088A7B74"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2.2</w:t>
            </w:r>
          </w:p>
        </w:tc>
        <w:tc>
          <w:tcPr>
            <w:tcW w:w="1223" w:type="dxa"/>
            <w:noWrap/>
            <w:hideMark/>
          </w:tcPr>
          <w:p w14:paraId="43AEC61D"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noWrap/>
            <w:hideMark/>
          </w:tcPr>
          <w:p w14:paraId="22F3307C"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1080" w:type="dxa"/>
            <w:noWrap/>
            <w:hideMark/>
          </w:tcPr>
          <w:p w14:paraId="6697D8BD"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4.4</w:t>
            </w:r>
          </w:p>
        </w:tc>
        <w:tc>
          <w:tcPr>
            <w:tcW w:w="720" w:type="dxa"/>
            <w:noWrap/>
            <w:hideMark/>
          </w:tcPr>
          <w:p w14:paraId="6A62C6BD"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990" w:type="dxa"/>
            <w:noWrap/>
            <w:hideMark/>
          </w:tcPr>
          <w:p w14:paraId="6A6F391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1.1</w:t>
            </w:r>
          </w:p>
        </w:tc>
        <w:tc>
          <w:tcPr>
            <w:tcW w:w="900" w:type="dxa"/>
            <w:noWrap/>
            <w:hideMark/>
          </w:tcPr>
          <w:p w14:paraId="47ED3D68"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1296" w:type="dxa"/>
            <w:noWrap/>
            <w:hideMark/>
          </w:tcPr>
          <w:p w14:paraId="73599EC3"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4.7</w:t>
            </w:r>
          </w:p>
        </w:tc>
        <w:tc>
          <w:tcPr>
            <w:tcW w:w="807" w:type="dxa"/>
            <w:noWrap/>
            <w:hideMark/>
          </w:tcPr>
          <w:p w14:paraId="502C92D4"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965" w:type="dxa"/>
            <w:noWrap/>
            <w:hideMark/>
          </w:tcPr>
          <w:p w14:paraId="5909AFB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74.1</w:t>
            </w:r>
          </w:p>
        </w:tc>
      </w:tr>
      <w:tr w:rsidR="00D81F1F" w:rsidRPr="0084238E" w14:paraId="26D033C7"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43C6DDC4"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40–44</w:t>
            </w:r>
          </w:p>
        </w:tc>
        <w:tc>
          <w:tcPr>
            <w:tcW w:w="952" w:type="dxa"/>
            <w:noWrap/>
            <w:hideMark/>
          </w:tcPr>
          <w:p w14:paraId="3F36728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18.5</w:t>
            </w:r>
          </w:p>
        </w:tc>
        <w:tc>
          <w:tcPr>
            <w:tcW w:w="1222" w:type="dxa"/>
            <w:noWrap/>
            <w:hideMark/>
          </w:tcPr>
          <w:p w14:paraId="26D4AC7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5.8</w:t>
            </w:r>
          </w:p>
        </w:tc>
        <w:tc>
          <w:tcPr>
            <w:tcW w:w="900" w:type="dxa"/>
            <w:noWrap/>
            <w:hideMark/>
          </w:tcPr>
          <w:p w14:paraId="47E82725"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24.3</w:t>
            </w:r>
          </w:p>
        </w:tc>
        <w:tc>
          <w:tcPr>
            <w:tcW w:w="1584" w:type="dxa"/>
            <w:noWrap/>
            <w:hideMark/>
          </w:tcPr>
          <w:p w14:paraId="303283D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8.2</w:t>
            </w:r>
          </w:p>
        </w:tc>
        <w:tc>
          <w:tcPr>
            <w:tcW w:w="1223" w:type="dxa"/>
            <w:noWrap/>
            <w:hideMark/>
          </w:tcPr>
          <w:p w14:paraId="1CF8C14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636" w:type="dxa"/>
            <w:noWrap/>
            <w:hideMark/>
          </w:tcPr>
          <w:p w14:paraId="0E1C538F"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0.3</w:t>
            </w:r>
          </w:p>
        </w:tc>
        <w:tc>
          <w:tcPr>
            <w:tcW w:w="1080" w:type="dxa"/>
            <w:noWrap/>
            <w:hideMark/>
          </w:tcPr>
          <w:p w14:paraId="6FBE4B5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2.9</w:t>
            </w:r>
          </w:p>
        </w:tc>
        <w:tc>
          <w:tcPr>
            <w:tcW w:w="720" w:type="dxa"/>
            <w:noWrap/>
            <w:hideMark/>
          </w:tcPr>
          <w:p w14:paraId="725D6A39"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990" w:type="dxa"/>
            <w:noWrap/>
            <w:hideMark/>
          </w:tcPr>
          <w:p w14:paraId="04C10545"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w:t>
            </w:r>
          </w:p>
        </w:tc>
        <w:tc>
          <w:tcPr>
            <w:tcW w:w="900" w:type="dxa"/>
            <w:noWrap/>
            <w:hideMark/>
          </w:tcPr>
          <w:p w14:paraId="7BF3E59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0.6</w:t>
            </w:r>
          </w:p>
        </w:tc>
        <w:tc>
          <w:tcPr>
            <w:tcW w:w="1296" w:type="dxa"/>
            <w:noWrap/>
            <w:hideMark/>
          </w:tcPr>
          <w:p w14:paraId="56BB63D6"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3.2</w:t>
            </w:r>
          </w:p>
        </w:tc>
        <w:tc>
          <w:tcPr>
            <w:tcW w:w="807" w:type="dxa"/>
            <w:noWrap/>
            <w:hideMark/>
          </w:tcPr>
          <w:p w14:paraId="6DF1F95B"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0.3</w:t>
            </w:r>
          </w:p>
        </w:tc>
        <w:tc>
          <w:tcPr>
            <w:tcW w:w="1965" w:type="dxa"/>
            <w:noWrap/>
            <w:hideMark/>
          </w:tcPr>
          <w:p w14:paraId="76F8187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75.7</w:t>
            </w:r>
          </w:p>
        </w:tc>
      </w:tr>
      <w:tr w:rsidR="00D81F1F" w:rsidRPr="0084238E" w14:paraId="2403D845"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auto"/>
            </w:tcBorders>
            <w:noWrap/>
            <w:hideMark/>
          </w:tcPr>
          <w:p w14:paraId="1C5F0DF8" w14:textId="77777777" w:rsidR="0084238E" w:rsidRPr="0084238E" w:rsidRDefault="0084238E" w:rsidP="0084238E">
            <w:pPr>
              <w:rPr>
                <w:rFonts w:ascii="Calibri" w:eastAsia="Times New Roman" w:hAnsi="Calibri" w:cs="Times New Roman"/>
                <w:b w:val="0"/>
                <w:color w:val="000000"/>
              </w:rPr>
            </w:pPr>
            <w:r w:rsidRPr="0084238E">
              <w:rPr>
                <w:rFonts w:ascii="Calibri" w:eastAsia="Times New Roman" w:hAnsi="Calibri" w:cs="Times New Roman"/>
                <w:b w:val="0"/>
                <w:color w:val="000000"/>
              </w:rPr>
              <w:t>45–49</w:t>
            </w:r>
          </w:p>
        </w:tc>
        <w:tc>
          <w:tcPr>
            <w:tcW w:w="952" w:type="dxa"/>
            <w:tcBorders>
              <w:bottom w:val="single" w:sz="4" w:space="0" w:color="auto"/>
            </w:tcBorders>
            <w:noWrap/>
            <w:hideMark/>
          </w:tcPr>
          <w:p w14:paraId="05A7B12C"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10.8</w:t>
            </w:r>
          </w:p>
        </w:tc>
        <w:tc>
          <w:tcPr>
            <w:tcW w:w="1222" w:type="dxa"/>
            <w:tcBorders>
              <w:bottom w:val="single" w:sz="4" w:space="0" w:color="auto"/>
            </w:tcBorders>
            <w:noWrap/>
            <w:hideMark/>
          </w:tcPr>
          <w:p w14:paraId="0D44A2C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4.4</w:t>
            </w:r>
          </w:p>
        </w:tc>
        <w:tc>
          <w:tcPr>
            <w:tcW w:w="900" w:type="dxa"/>
            <w:tcBorders>
              <w:bottom w:val="single" w:sz="4" w:space="0" w:color="auto"/>
            </w:tcBorders>
            <w:noWrap/>
            <w:hideMark/>
          </w:tcPr>
          <w:p w14:paraId="1D2666B2"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15.2</w:t>
            </w:r>
          </w:p>
        </w:tc>
        <w:tc>
          <w:tcPr>
            <w:tcW w:w="1584" w:type="dxa"/>
            <w:tcBorders>
              <w:bottom w:val="single" w:sz="4" w:space="0" w:color="auto"/>
            </w:tcBorders>
            <w:noWrap/>
            <w:hideMark/>
          </w:tcPr>
          <w:p w14:paraId="653E746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6.8</w:t>
            </w:r>
          </w:p>
        </w:tc>
        <w:tc>
          <w:tcPr>
            <w:tcW w:w="1223" w:type="dxa"/>
            <w:tcBorders>
              <w:bottom w:val="single" w:sz="4" w:space="0" w:color="auto"/>
            </w:tcBorders>
            <w:noWrap/>
            <w:hideMark/>
          </w:tcPr>
          <w:p w14:paraId="2805A1E3"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636" w:type="dxa"/>
            <w:tcBorders>
              <w:bottom w:val="single" w:sz="4" w:space="0" w:color="auto"/>
            </w:tcBorders>
            <w:noWrap/>
            <w:hideMark/>
          </w:tcPr>
          <w:p w14:paraId="7B2059F4"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080" w:type="dxa"/>
            <w:tcBorders>
              <w:bottom w:val="single" w:sz="4" w:space="0" w:color="auto"/>
            </w:tcBorders>
            <w:noWrap/>
            <w:hideMark/>
          </w:tcPr>
          <w:p w14:paraId="2327D356"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1.6</w:t>
            </w:r>
          </w:p>
        </w:tc>
        <w:tc>
          <w:tcPr>
            <w:tcW w:w="720" w:type="dxa"/>
            <w:tcBorders>
              <w:bottom w:val="single" w:sz="4" w:space="0" w:color="auto"/>
            </w:tcBorders>
            <w:noWrap/>
            <w:hideMark/>
          </w:tcPr>
          <w:p w14:paraId="49E3611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990" w:type="dxa"/>
            <w:tcBorders>
              <w:bottom w:val="single" w:sz="4" w:space="0" w:color="auto"/>
            </w:tcBorders>
            <w:noWrap/>
            <w:hideMark/>
          </w:tcPr>
          <w:p w14:paraId="3310507A"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900" w:type="dxa"/>
            <w:tcBorders>
              <w:bottom w:val="single" w:sz="4" w:space="0" w:color="auto"/>
            </w:tcBorders>
            <w:noWrap/>
            <w:hideMark/>
          </w:tcPr>
          <w:p w14:paraId="13EC16BD"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1296" w:type="dxa"/>
            <w:tcBorders>
              <w:bottom w:val="single" w:sz="4" w:space="0" w:color="auto"/>
            </w:tcBorders>
            <w:noWrap/>
            <w:hideMark/>
          </w:tcPr>
          <w:p w14:paraId="63310FE6"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2.1</w:t>
            </w:r>
          </w:p>
        </w:tc>
        <w:tc>
          <w:tcPr>
            <w:tcW w:w="807" w:type="dxa"/>
            <w:tcBorders>
              <w:bottom w:val="single" w:sz="4" w:space="0" w:color="auto"/>
            </w:tcBorders>
            <w:noWrap/>
            <w:hideMark/>
          </w:tcPr>
          <w:p w14:paraId="6C3BD01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1965" w:type="dxa"/>
            <w:tcBorders>
              <w:bottom w:val="single" w:sz="4" w:space="0" w:color="auto"/>
            </w:tcBorders>
            <w:noWrap/>
            <w:hideMark/>
          </w:tcPr>
          <w:p w14:paraId="4DAA9430"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84.8</w:t>
            </w:r>
          </w:p>
        </w:tc>
      </w:tr>
      <w:tr w:rsidR="0084238E" w:rsidRPr="0084238E" w14:paraId="26D45980"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435" w:type="dxa"/>
            <w:gridSpan w:val="14"/>
            <w:tcBorders>
              <w:top w:val="single" w:sz="4" w:space="0" w:color="auto"/>
              <w:bottom w:val="single" w:sz="4" w:space="0" w:color="auto"/>
            </w:tcBorders>
            <w:shd w:val="clear" w:color="auto" w:fill="9CC2E5" w:themeFill="accent5" w:themeFillTint="99"/>
            <w:noWrap/>
            <w:hideMark/>
          </w:tcPr>
          <w:p w14:paraId="428C98F2" w14:textId="1DDC2366"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 xml:space="preserve">Education </w:t>
            </w:r>
            <w:r w:rsidR="00B97C72">
              <w:rPr>
                <w:rFonts w:ascii="Calibri" w:eastAsia="Times New Roman" w:hAnsi="Calibri" w:cs="Times New Roman"/>
                <w:color w:val="000000"/>
              </w:rPr>
              <w:t>L</w:t>
            </w:r>
            <w:r w:rsidRPr="0084238E">
              <w:rPr>
                <w:rFonts w:ascii="Calibri" w:eastAsia="Times New Roman" w:hAnsi="Calibri" w:cs="Times New Roman"/>
                <w:color w:val="000000"/>
              </w:rPr>
              <w:t>evel</w:t>
            </w:r>
          </w:p>
        </w:tc>
      </w:tr>
      <w:tr w:rsidR="00D81F1F" w:rsidRPr="0084238E" w14:paraId="6EB307F8"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tcBorders>
            <w:noWrap/>
            <w:hideMark/>
          </w:tcPr>
          <w:p w14:paraId="3B7A5852" w14:textId="25F7F303"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 xml:space="preserve">No </w:t>
            </w:r>
            <w:r w:rsidR="00B97C72">
              <w:rPr>
                <w:rFonts w:ascii="Calibri" w:eastAsia="Times New Roman" w:hAnsi="Calibri" w:cs="Times New Roman"/>
                <w:color w:val="000000"/>
              </w:rPr>
              <w:t>E</w:t>
            </w:r>
            <w:r w:rsidRPr="0084238E">
              <w:rPr>
                <w:rFonts w:ascii="Calibri" w:eastAsia="Times New Roman" w:hAnsi="Calibri" w:cs="Times New Roman"/>
                <w:color w:val="000000"/>
              </w:rPr>
              <w:t>ducation</w:t>
            </w:r>
          </w:p>
        </w:tc>
        <w:tc>
          <w:tcPr>
            <w:tcW w:w="952" w:type="dxa"/>
            <w:tcBorders>
              <w:top w:val="single" w:sz="4" w:space="0" w:color="auto"/>
            </w:tcBorders>
            <w:noWrap/>
            <w:hideMark/>
          </w:tcPr>
          <w:p w14:paraId="5F9B0CF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14.3</w:t>
            </w:r>
          </w:p>
        </w:tc>
        <w:tc>
          <w:tcPr>
            <w:tcW w:w="1222" w:type="dxa"/>
            <w:tcBorders>
              <w:top w:val="single" w:sz="4" w:space="0" w:color="auto"/>
            </w:tcBorders>
            <w:noWrap/>
            <w:hideMark/>
          </w:tcPr>
          <w:p w14:paraId="5A4C5A82"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4.4</w:t>
            </w:r>
          </w:p>
        </w:tc>
        <w:tc>
          <w:tcPr>
            <w:tcW w:w="900" w:type="dxa"/>
            <w:tcBorders>
              <w:top w:val="single" w:sz="4" w:space="0" w:color="auto"/>
            </w:tcBorders>
            <w:noWrap/>
            <w:hideMark/>
          </w:tcPr>
          <w:p w14:paraId="3E3908B7"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18.7</w:t>
            </w:r>
          </w:p>
        </w:tc>
        <w:tc>
          <w:tcPr>
            <w:tcW w:w="1584" w:type="dxa"/>
            <w:tcBorders>
              <w:top w:val="single" w:sz="4" w:space="0" w:color="auto"/>
            </w:tcBorders>
            <w:noWrap/>
            <w:hideMark/>
          </w:tcPr>
          <w:p w14:paraId="2D10260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1.6</w:t>
            </w:r>
          </w:p>
        </w:tc>
        <w:tc>
          <w:tcPr>
            <w:tcW w:w="1223" w:type="dxa"/>
            <w:tcBorders>
              <w:top w:val="single" w:sz="4" w:space="0" w:color="auto"/>
            </w:tcBorders>
            <w:noWrap/>
            <w:hideMark/>
          </w:tcPr>
          <w:p w14:paraId="5F8EBFD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tcBorders>
              <w:top w:val="single" w:sz="4" w:space="0" w:color="auto"/>
            </w:tcBorders>
            <w:noWrap/>
            <w:hideMark/>
          </w:tcPr>
          <w:p w14:paraId="02618B66"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0.5</w:t>
            </w:r>
          </w:p>
        </w:tc>
        <w:tc>
          <w:tcPr>
            <w:tcW w:w="1080" w:type="dxa"/>
            <w:tcBorders>
              <w:top w:val="single" w:sz="4" w:space="0" w:color="auto"/>
            </w:tcBorders>
            <w:noWrap/>
            <w:hideMark/>
          </w:tcPr>
          <w:p w14:paraId="732D6CB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3.4</w:t>
            </w:r>
          </w:p>
        </w:tc>
        <w:tc>
          <w:tcPr>
            <w:tcW w:w="720" w:type="dxa"/>
            <w:tcBorders>
              <w:top w:val="single" w:sz="4" w:space="0" w:color="auto"/>
            </w:tcBorders>
            <w:noWrap/>
            <w:hideMark/>
          </w:tcPr>
          <w:p w14:paraId="30AFBBB0"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990" w:type="dxa"/>
            <w:tcBorders>
              <w:top w:val="single" w:sz="4" w:space="0" w:color="auto"/>
            </w:tcBorders>
            <w:noWrap/>
            <w:hideMark/>
          </w:tcPr>
          <w:p w14:paraId="60C0236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0.8</w:t>
            </w:r>
          </w:p>
        </w:tc>
        <w:tc>
          <w:tcPr>
            <w:tcW w:w="900" w:type="dxa"/>
            <w:tcBorders>
              <w:top w:val="single" w:sz="4" w:space="0" w:color="auto"/>
            </w:tcBorders>
            <w:noWrap/>
            <w:hideMark/>
          </w:tcPr>
          <w:p w14:paraId="461A3547"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0.9</w:t>
            </w:r>
          </w:p>
        </w:tc>
        <w:tc>
          <w:tcPr>
            <w:tcW w:w="1296" w:type="dxa"/>
            <w:tcBorders>
              <w:top w:val="single" w:sz="4" w:space="0" w:color="auto"/>
            </w:tcBorders>
            <w:noWrap/>
            <w:hideMark/>
          </w:tcPr>
          <w:p w14:paraId="767AB3FD"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2.7</w:t>
            </w:r>
          </w:p>
        </w:tc>
        <w:tc>
          <w:tcPr>
            <w:tcW w:w="807" w:type="dxa"/>
            <w:tcBorders>
              <w:top w:val="single" w:sz="4" w:space="0" w:color="auto"/>
            </w:tcBorders>
            <w:noWrap/>
            <w:hideMark/>
          </w:tcPr>
          <w:p w14:paraId="5C57F0E3"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0.1</w:t>
            </w:r>
          </w:p>
        </w:tc>
        <w:tc>
          <w:tcPr>
            <w:tcW w:w="1965" w:type="dxa"/>
            <w:tcBorders>
              <w:top w:val="single" w:sz="4" w:space="0" w:color="auto"/>
            </w:tcBorders>
            <w:noWrap/>
            <w:hideMark/>
          </w:tcPr>
          <w:p w14:paraId="34C11799"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81.3</w:t>
            </w:r>
          </w:p>
        </w:tc>
      </w:tr>
      <w:tr w:rsidR="00D81F1F" w:rsidRPr="0084238E" w14:paraId="6B538F6D"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6545A88E" w14:textId="31A14BB9"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 xml:space="preserve">Some </w:t>
            </w:r>
            <w:r w:rsidR="00B97C72">
              <w:rPr>
                <w:rFonts w:ascii="Calibri" w:eastAsia="Times New Roman" w:hAnsi="Calibri" w:cs="Times New Roman"/>
                <w:color w:val="000000"/>
              </w:rPr>
              <w:t>P</w:t>
            </w:r>
            <w:r w:rsidRPr="0084238E">
              <w:rPr>
                <w:rFonts w:ascii="Calibri" w:eastAsia="Times New Roman" w:hAnsi="Calibri" w:cs="Times New Roman"/>
                <w:color w:val="000000"/>
              </w:rPr>
              <w:t>rimary</w:t>
            </w:r>
          </w:p>
        </w:tc>
        <w:tc>
          <w:tcPr>
            <w:tcW w:w="952" w:type="dxa"/>
            <w:noWrap/>
            <w:hideMark/>
          </w:tcPr>
          <w:p w14:paraId="3C604C5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13.5</w:t>
            </w:r>
          </w:p>
        </w:tc>
        <w:tc>
          <w:tcPr>
            <w:tcW w:w="1222" w:type="dxa"/>
            <w:noWrap/>
            <w:hideMark/>
          </w:tcPr>
          <w:p w14:paraId="555D900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2.6</w:t>
            </w:r>
          </w:p>
        </w:tc>
        <w:tc>
          <w:tcPr>
            <w:tcW w:w="900" w:type="dxa"/>
            <w:noWrap/>
            <w:hideMark/>
          </w:tcPr>
          <w:p w14:paraId="016A4D82"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16</w:t>
            </w:r>
          </w:p>
        </w:tc>
        <w:tc>
          <w:tcPr>
            <w:tcW w:w="1584" w:type="dxa"/>
            <w:noWrap/>
            <w:hideMark/>
          </w:tcPr>
          <w:p w14:paraId="662C3137"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1.4</w:t>
            </w:r>
          </w:p>
        </w:tc>
        <w:tc>
          <w:tcPr>
            <w:tcW w:w="1223" w:type="dxa"/>
            <w:noWrap/>
            <w:hideMark/>
          </w:tcPr>
          <w:p w14:paraId="486905A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noWrap/>
            <w:hideMark/>
          </w:tcPr>
          <w:p w14:paraId="000A30C9"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1080" w:type="dxa"/>
            <w:noWrap/>
            <w:hideMark/>
          </w:tcPr>
          <w:p w14:paraId="21FE3815"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3.3</w:t>
            </w:r>
          </w:p>
        </w:tc>
        <w:tc>
          <w:tcPr>
            <w:tcW w:w="720" w:type="dxa"/>
            <w:noWrap/>
            <w:hideMark/>
          </w:tcPr>
          <w:p w14:paraId="30BA45CA"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0.6</w:t>
            </w:r>
          </w:p>
        </w:tc>
        <w:tc>
          <w:tcPr>
            <w:tcW w:w="990" w:type="dxa"/>
            <w:noWrap/>
            <w:hideMark/>
          </w:tcPr>
          <w:p w14:paraId="7514146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0.9</w:t>
            </w:r>
          </w:p>
        </w:tc>
        <w:tc>
          <w:tcPr>
            <w:tcW w:w="900" w:type="dxa"/>
            <w:noWrap/>
            <w:hideMark/>
          </w:tcPr>
          <w:p w14:paraId="1E605C5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w:t>
            </w:r>
          </w:p>
        </w:tc>
        <w:tc>
          <w:tcPr>
            <w:tcW w:w="1296" w:type="dxa"/>
            <w:noWrap/>
            <w:hideMark/>
          </w:tcPr>
          <w:p w14:paraId="71C4094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1.9</w:t>
            </w:r>
          </w:p>
        </w:tc>
        <w:tc>
          <w:tcPr>
            <w:tcW w:w="807" w:type="dxa"/>
            <w:noWrap/>
            <w:hideMark/>
          </w:tcPr>
          <w:p w14:paraId="08A4595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1965" w:type="dxa"/>
            <w:noWrap/>
            <w:hideMark/>
          </w:tcPr>
          <w:p w14:paraId="2404E86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84</w:t>
            </w:r>
          </w:p>
        </w:tc>
      </w:tr>
      <w:tr w:rsidR="00D81F1F" w:rsidRPr="0084238E" w14:paraId="4F0A2432"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FB23FA8" w14:textId="7FFFC3C3"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 xml:space="preserve">Completed </w:t>
            </w:r>
            <w:r w:rsidR="00B97C72">
              <w:rPr>
                <w:rFonts w:ascii="Calibri" w:eastAsia="Times New Roman" w:hAnsi="Calibri" w:cs="Times New Roman"/>
                <w:color w:val="000000"/>
              </w:rPr>
              <w:t>P</w:t>
            </w:r>
            <w:r w:rsidRPr="0084238E">
              <w:rPr>
                <w:rFonts w:ascii="Calibri" w:eastAsia="Times New Roman" w:hAnsi="Calibri" w:cs="Times New Roman"/>
                <w:color w:val="000000"/>
              </w:rPr>
              <w:t>rimary</w:t>
            </w:r>
          </w:p>
        </w:tc>
        <w:tc>
          <w:tcPr>
            <w:tcW w:w="952" w:type="dxa"/>
            <w:noWrap/>
            <w:hideMark/>
          </w:tcPr>
          <w:p w14:paraId="744101F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16.2</w:t>
            </w:r>
          </w:p>
        </w:tc>
        <w:tc>
          <w:tcPr>
            <w:tcW w:w="1222" w:type="dxa"/>
            <w:noWrap/>
            <w:hideMark/>
          </w:tcPr>
          <w:p w14:paraId="7CF6781D"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5.5</w:t>
            </w:r>
          </w:p>
        </w:tc>
        <w:tc>
          <w:tcPr>
            <w:tcW w:w="900" w:type="dxa"/>
            <w:noWrap/>
            <w:hideMark/>
          </w:tcPr>
          <w:p w14:paraId="166AE0B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21.6</w:t>
            </w:r>
          </w:p>
        </w:tc>
        <w:tc>
          <w:tcPr>
            <w:tcW w:w="1584" w:type="dxa"/>
            <w:noWrap/>
            <w:hideMark/>
          </w:tcPr>
          <w:p w14:paraId="1D3B3016"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2.4</w:t>
            </w:r>
          </w:p>
        </w:tc>
        <w:tc>
          <w:tcPr>
            <w:tcW w:w="1223" w:type="dxa"/>
            <w:noWrap/>
            <w:hideMark/>
          </w:tcPr>
          <w:p w14:paraId="02B0758B"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0.1</w:t>
            </w:r>
          </w:p>
        </w:tc>
        <w:tc>
          <w:tcPr>
            <w:tcW w:w="636" w:type="dxa"/>
            <w:noWrap/>
            <w:hideMark/>
          </w:tcPr>
          <w:p w14:paraId="4699F5CA"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1080" w:type="dxa"/>
            <w:noWrap/>
            <w:hideMark/>
          </w:tcPr>
          <w:p w14:paraId="1B772B3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4.3</w:t>
            </w:r>
          </w:p>
        </w:tc>
        <w:tc>
          <w:tcPr>
            <w:tcW w:w="720" w:type="dxa"/>
            <w:noWrap/>
            <w:hideMark/>
          </w:tcPr>
          <w:p w14:paraId="45C2A05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0.8</w:t>
            </w:r>
          </w:p>
        </w:tc>
        <w:tc>
          <w:tcPr>
            <w:tcW w:w="990" w:type="dxa"/>
            <w:noWrap/>
            <w:hideMark/>
          </w:tcPr>
          <w:p w14:paraId="568F34DA"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w:t>
            </w:r>
          </w:p>
        </w:tc>
        <w:tc>
          <w:tcPr>
            <w:tcW w:w="900" w:type="dxa"/>
            <w:noWrap/>
            <w:hideMark/>
          </w:tcPr>
          <w:p w14:paraId="4EEB6EF4"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0.6</w:t>
            </w:r>
          </w:p>
        </w:tc>
        <w:tc>
          <w:tcPr>
            <w:tcW w:w="1296" w:type="dxa"/>
            <w:noWrap/>
            <w:hideMark/>
          </w:tcPr>
          <w:p w14:paraId="390C65BA"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3.1</w:t>
            </w:r>
          </w:p>
        </w:tc>
        <w:tc>
          <w:tcPr>
            <w:tcW w:w="807" w:type="dxa"/>
            <w:noWrap/>
            <w:hideMark/>
          </w:tcPr>
          <w:p w14:paraId="2BA7574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0.1</w:t>
            </w:r>
          </w:p>
        </w:tc>
        <w:tc>
          <w:tcPr>
            <w:tcW w:w="1965" w:type="dxa"/>
            <w:noWrap/>
            <w:hideMark/>
          </w:tcPr>
          <w:p w14:paraId="4DCD10CB"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78.4</w:t>
            </w:r>
          </w:p>
        </w:tc>
      </w:tr>
      <w:tr w:rsidR="00D81F1F" w:rsidRPr="0084238E" w14:paraId="679E7B36"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auto"/>
            </w:tcBorders>
            <w:noWrap/>
            <w:hideMark/>
          </w:tcPr>
          <w:p w14:paraId="531B73F2" w14:textId="5A7CADCE"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 xml:space="preserve">Attended </w:t>
            </w:r>
            <w:r w:rsidR="00B97C72">
              <w:rPr>
                <w:rFonts w:ascii="Calibri" w:eastAsia="Times New Roman" w:hAnsi="Calibri" w:cs="Times New Roman"/>
                <w:color w:val="000000"/>
              </w:rPr>
              <w:t>S</w:t>
            </w:r>
            <w:r w:rsidRPr="0084238E">
              <w:rPr>
                <w:rFonts w:ascii="Calibri" w:eastAsia="Times New Roman" w:hAnsi="Calibri" w:cs="Times New Roman"/>
                <w:color w:val="000000"/>
              </w:rPr>
              <w:t>econdary</w:t>
            </w:r>
          </w:p>
        </w:tc>
        <w:tc>
          <w:tcPr>
            <w:tcW w:w="952" w:type="dxa"/>
            <w:tcBorders>
              <w:bottom w:val="single" w:sz="4" w:space="0" w:color="auto"/>
            </w:tcBorders>
            <w:noWrap/>
            <w:hideMark/>
          </w:tcPr>
          <w:p w14:paraId="5F3BE653"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15.4</w:t>
            </w:r>
          </w:p>
        </w:tc>
        <w:tc>
          <w:tcPr>
            <w:tcW w:w="1222" w:type="dxa"/>
            <w:tcBorders>
              <w:bottom w:val="single" w:sz="4" w:space="0" w:color="auto"/>
            </w:tcBorders>
            <w:noWrap/>
            <w:hideMark/>
          </w:tcPr>
          <w:p w14:paraId="17FFEF12"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7.3</w:t>
            </w:r>
          </w:p>
        </w:tc>
        <w:tc>
          <w:tcPr>
            <w:tcW w:w="900" w:type="dxa"/>
            <w:tcBorders>
              <w:bottom w:val="single" w:sz="4" w:space="0" w:color="auto"/>
            </w:tcBorders>
            <w:noWrap/>
            <w:hideMark/>
          </w:tcPr>
          <w:p w14:paraId="5083551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22.7</w:t>
            </w:r>
          </w:p>
        </w:tc>
        <w:tc>
          <w:tcPr>
            <w:tcW w:w="1584" w:type="dxa"/>
            <w:tcBorders>
              <w:bottom w:val="single" w:sz="4" w:space="0" w:color="auto"/>
            </w:tcBorders>
            <w:noWrap/>
            <w:hideMark/>
          </w:tcPr>
          <w:p w14:paraId="59650FA0"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0.6</w:t>
            </w:r>
          </w:p>
        </w:tc>
        <w:tc>
          <w:tcPr>
            <w:tcW w:w="1223" w:type="dxa"/>
            <w:tcBorders>
              <w:bottom w:val="single" w:sz="4" w:space="0" w:color="auto"/>
            </w:tcBorders>
            <w:noWrap/>
            <w:hideMark/>
          </w:tcPr>
          <w:p w14:paraId="1515620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tcBorders>
              <w:bottom w:val="single" w:sz="4" w:space="0" w:color="auto"/>
            </w:tcBorders>
            <w:noWrap/>
            <w:hideMark/>
          </w:tcPr>
          <w:p w14:paraId="705DF4B7"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w:t>
            </w:r>
          </w:p>
        </w:tc>
        <w:tc>
          <w:tcPr>
            <w:tcW w:w="1080" w:type="dxa"/>
            <w:tcBorders>
              <w:bottom w:val="single" w:sz="4" w:space="0" w:color="auto"/>
            </w:tcBorders>
            <w:noWrap/>
            <w:hideMark/>
          </w:tcPr>
          <w:p w14:paraId="5F81F256"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w:t>
            </w:r>
          </w:p>
        </w:tc>
        <w:tc>
          <w:tcPr>
            <w:tcW w:w="720" w:type="dxa"/>
            <w:tcBorders>
              <w:bottom w:val="single" w:sz="4" w:space="0" w:color="auto"/>
            </w:tcBorders>
            <w:noWrap/>
            <w:hideMark/>
          </w:tcPr>
          <w:p w14:paraId="173AAFC7"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1.4</w:t>
            </w:r>
          </w:p>
        </w:tc>
        <w:tc>
          <w:tcPr>
            <w:tcW w:w="990" w:type="dxa"/>
            <w:tcBorders>
              <w:bottom w:val="single" w:sz="4" w:space="0" w:color="auto"/>
            </w:tcBorders>
            <w:noWrap/>
            <w:hideMark/>
          </w:tcPr>
          <w:p w14:paraId="4176134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2.7</w:t>
            </w:r>
          </w:p>
        </w:tc>
        <w:tc>
          <w:tcPr>
            <w:tcW w:w="900" w:type="dxa"/>
            <w:tcBorders>
              <w:bottom w:val="single" w:sz="4" w:space="0" w:color="auto"/>
            </w:tcBorders>
            <w:noWrap/>
            <w:hideMark/>
          </w:tcPr>
          <w:p w14:paraId="69CF38A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1296" w:type="dxa"/>
            <w:tcBorders>
              <w:bottom w:val="single" w:sz="4" w:space="0" w:color="auto"/>
            </w:tcBorders>
            <w:noWrap/>
            <w:hideMark/>
          </w:tcPr>
          <w:p w14:paraId="4DBE3E8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2.6</w:t>
            </w:r>
          </w:p>
        </w:tc>
        <w:tc>
          <w:tcPr>
            <w:tcW w:w="807" w:type="dxa"/>
            <w:tcBorders>
              <w:bottom w:val="single" w:sz="4" w:space="0" w:color="auto"/>
            </w:tcBorders>
            <w:noWrap/>
            <w:hideMark/>
          </w:tcPr>
          <w:p w14:paraId="1671C0A6"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965" w:type="dxa"/>
            <w:tcBorders>
              <w:bottom w:val="single" w:sz="4" w:space="0" w:color="auto"/>
            </w:tcBorders>
            <w:noWrap/>
            <w:hideMark/>
          </w:tcPr>
          <w:p w14:paraId="24F8609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77.3</w:t>
            </w:r>
          </w:p>
        </w:tc>
      </w:tr>
      <w:tr w:rsidR="0084238E" w:rsidRPr="0084238E" w14:paraId="324CB12E"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16435" w:type="dxa"/>
            <w:gridSpan w:val="14"/>
            <w:tcBorders>
              <w:top w:val="single" w:sz="4" w:space="0" w:color="auto"/>
              <w:bottom w:val="single" w:sz="4" w:space="0" w:color="auto"/>
            </w:tcBorders>
            <w:shd w:val="clear" w:color="auto" w:fill="9CC2E5" w:themeFill="accent5" w:themeFillTint="99"/>
            <w:noWrap/>
            <w:hideMark/>
          </w:tcPr>
          <w:p w14:paraId="45E9B835" w14:textId="77777777"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Wealth Tercile</w:t>
            </w:r>
          </w:p>
        </w:tc>
      </w:tr>
      <w:tr w:rsidR="00D81F1F" w:rsidRPr="0084238E" w14:paraId="4E20C787"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tcBorders>
            <w:noWrap/>
            <w:hideMark/>
          </w:tcPr>
          <w:p w14:paraId="43360914" w14:textId="77777777"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Low</w:t>
            </w:r>
          </w:p>
        </w:tc>
        <w:tc>
          <w:tcPr>
            <w:tcW w:w="952" w:type="dxa"/>
            <w:tcBorders>
              <w:top w:val="single" w:sz="4" w:space="0" w:color="auto"/>
            </w:tcBorders>
            <w:noWrap/>
            <w:hideMark/>
          </w:tcPr>
          <w:p w14:paraId="0B07162A"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13</w:t>
            </w:r>
          </w:p>
        </w:tc>
        <w:tc>
          <w:tcPr>
            <w:tcW w:w="1222" w:type="dxa"/>
            <w:tcBorders>
              <w:top w:val="single" w:sz="4" w:space="0" w:color="auto"/>
            </w:tcBorders>
            <w:noWrap/>
            <w:hideMark/>
          </w:tcPr>
          <w:p w14:paraId="29EA113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3.1</w:t>
            </w:r>
          </w:p>
        </w:tc>
        <w:tc>
          <w:tcPr>
            <w:tcW w:w="900" w:type="dxa"/>
            <w:tcBorders>
              <w:top w:val="single" w:sz="4" w:space="0" w:color="auto"/>
            </w:tcBorders>
            <w:noWrap/>
            <w:hideMark/>
          </w:tcPr>
          <w:p w14:paraId="13A246AA"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16.2</w:t>
            </w:r>
          </w:p>
        </w:tc>
        <w:tc>
          <w:tcPr>
            <w:tcW w:w="1584" w:type="dxa"/>
            <w:tcBorders>
              <w:top w:val="single" w:sz="4" w:space="0" w:color="auto"/>
            </w:tcBorders>
            <w:noWrap/>
            <w:hideMark/>
          </w:tcPr>
          <w:p w14:paraId="537DB4A2"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1.3</w:t>
            </w:r>
          </w:p>
        </w:tc>
        <w:tc>
          <w:tcPr>
            <w:tcW w:w="1223" w:type="dxa"/>
            <w:tcBorders>
              <w:top w:val="single" w:sz="4" w:space="0" w:color="auto"/>
            </w:tcBorders>
            <w:noWrap/>
            <w:hideMark/>
          </w:tcPr>
          <w:p w14:paraId="188792A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tcBorders>
              <w:top w:val="single" w:sz="4" w:space="0" w:color="auto"/>
            </w:tcBorders>
            <w:noWrap/>
            <w:hideMark/>
          </w:tcPr>
          <w:p w14:paraId="2410F3E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1080" w:type="dxa"/>
            <w:tcBorders>
              <w:top w:val="single" w:sz="4" w:space="0" w:color="auto"/>
            </w:tcBorders>
            <w:noWrap/>
            <w:hideMark/>
          </w:tcPr>
          <w:p w14:paraId="396A5883"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3.2</w:t>
            </w:r>
          </w:p>
        </w:tc>
        <w:tc>
          <w:tcPr>
            <w:tcW w:w="720" w:type="dxa"/>
            <w:tcBorders>
              <w:top w:val="single" w:sz="4" w:space="0" w:color="auto"/>
            </w:tcBorders>
            <w:noWrap/>
            <w:hideMark/>
          </w:tcPr>
          <w:p w14:paraId="3FD260C6"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0.3</w:t>
            </w:r>
          </w:p>
        </w:tc>
        <w:tc>
          <w:tcPr>
            <w:tcW w:w="990" w:type="dxa"/>
            <w:tcBorders>
              <w:top w:val="single" w:sz="4" w:space="0" w:color="auto"/>
            </w:tcBorders>
            <w:noWrap/>
            <w:hideMark/>
          </w:tcPr>
          <w:p w14:paraId="04D754D7"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0.5</w:t>
            </w:r>
          </w:p>
        </w:tc>
        <w:tc>
          <w:tcPr>
            <w:tcW w:w="900" w:type="dxa"/>
            <w:tcBorders>
              <w:top w:val="single" w:sz="4" w:space="0" w:color="auto"/>
            </w:tcBorders>
            <w:noWrap/>
            <w:hideMark/>
          </w:tcPr>
          <w:p w14:paraId="53DE6577"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0.9</w:t>
            </w:r>
          </w:p>
        </w:tc>
        <w:tc>
          <w:tcPr>
            <w:tcW w:w="1296" w:type="dxa"/>
            <w:tcBorders>
              <w:top w:val="single" w:sz="4" w:space="0" w:color="auto"/>
            </w:tcBorders>
            <w:noWrap/>
            <w:hideMark/>
          </w:tcPr>
          <w:p w14:paraId="15E76A43"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1.9</w:t>
            </w:r>
          </w:p>
        </w:tc>
        <w:tc>
          <w:tcPr>
            <w:tcW w:w="807" w:type="dxa"/>
            <w:tcBorders>
              <w:top w:val="single" w:sz="4" w:space="0" w:color="auto"/>
            </w:tcBorders>
            <w:noWrap/>
            <w:hideMark/>
          </w:tcPr>
          <w:p w14:paraId="69E4529F"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0.1</w:t>
            </w:r>
          </w:p>
        </w:tc>
        <w:tc>
          <w:tcPr>
            <w:tcW w:w="1965" w:type="dxa"/>
            <w:tcBorders>
              <w:top w:val="single" w:sz="4" w:space="0" w:color="auto"/>
            </w:tcBorders>
            <w:noWrap/>
            <w:hideMark/>
          </w:tcPr>
          <w:p w14:paraId="77428622"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83.8</w:t>
            </w:r>
          </w:p>
        </w:tc>
      </w:tr>
      <w:tr w:rsidR="00D81F1F" w:rsidRPr="0084238E" w14:paraId="2812F94A"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5A936593" w14:textId="77777777"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Middle</w:t>
            </w:r>
          </w:p>
        </w:tc>
        <w:tc>
          <w:tcPr>
            <w:tcW w:w="952" w:type="dxa"/>
            <w:noWrap/>
            <w:hideMark/>
          </w:tcPr>
          <w:p w14:paraId="63ACA8F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13.7</w:t>
            </w:r>
          </w:p>
        </w:tc>
        <w:tc>
          <w:tcPr>
            <w:tcW w:w="1222" w:type="dxa"/>
            <w:noWrap/>
            <w:hideMark/>
          </w:tcPr>
          <w:p w14:paraId="71DA1F02"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5.3</w:t>
            </w:r>
          </w:p>
        </w:tc>
        <w:tc>
          <w:tcPr>
            <w:tcW w:w="900" w:type="dxa"/>
            <w:noWrap/>
            <w:hideMark/>
          </w:tcPr>
          <w:p w14:paraId="57E47A6C"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19</w:t>
            </w:r>
          </w:p>
        </w:tc>
        <w:tc>
          <w:tcPr>
            <w:tcW w:w="1584" w:type="dxa"/>
            <w:noWrap/>
            <w:hideMark/>
          </w:tcPr>
          <w:p w14:paraId="7339743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w:t>
            </w:r>
          </w:p>
        </w:tc>
        <w:tc>
          <w:tcPr>
            <w:tcW w:w="1223" w:type="dxa"/>
            <w:noWrap/>
            <w:hideMark/>
          </w:tcPr>
          <w:p w14:paraId="7E2D8E1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noWrap/>
            <w:hideMark/>
          </w:tcPr>
          <w:p w14:paraId="34B2113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0.2</w:t>
            </w:r>
          </w:p>
        </w:tc>
        <w:tc>
          <w:tcPr>
            <w:tcW w:w="1080" w:type="dxa"/>
            <w:noWrap/>
            <w:hideMark/>
          </w:tcPr>
          <w:p w14:paraId="2E4ADEEB"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3.1</w:t>
            </w:r>
          </w:p>
        </w:tc>
        <w:tc>
          <w:tcPr>
            <w:tcW w:w="720" w:type="dxa"/>
            <w:noWrap/>
            <w:hideMark/>
          </w:tcPr>
          <w:p w14:paraId="0956ADD9"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0.5</w:t>
            </w:r>
          </w:p>
        </w:tc>
        <w:tc>
          <w:tcPr>
            <w:tcW w:w="990" w:type="dxa"/>
            <w:noWrap/>
            <w:hideMark/>
          </w:tcPr>
          <w:p w14:paraId="5D581474"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0.9</w:t>
            </w:r>
          </w:p>
        </w:tc>
        <w:tc>
          <w:tcPr>
            <w:tcW w:w="900" w:type="dxa"/>
            <w:noWrap/>
            <w:hideMark/>
          </w:tcPr>
          <w:p w14:paraId="17158FF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1296" w:type="dxa"/>
            <w:noWrap/>
            <w:hideMark/>
          </w:tcPr>
          <w:p w14:paraId="313FD64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3.7</w:t>
            </w:r>
          </w:p>
        </w:tc>
        <w:tc>
          <w:tcPr>
            <w:tcW w:w="807" w:type="dxa"/>
            <w:noWrap/>
            <w:hideMark/>
          </w:tcPr>
          <w:p w14:paraId="790D72A8"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0.1</w:t>
            </w:r>
          </w:p>
        </w:tc>
        <w:tc>
          <w:tcPr>
            <w:tcW w:w="1965" w:type="dxa"/>
            <w:noWrap/>
            <w:hideMark/>
          </w:tcPr>
          <w:p w14:paraId="13F48EB2"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81</w:t>
            </w:r>
          </w:p>
        </w:tc>
      </w:tr>
      <w:tr w:rsidR="00D81F1F" w:rsidRPr="0084238E" w14:paraId="3F3169D8" w14:textId="77777777" w:rsidTr="00D81F1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60" w:type="dxa"/>
            <w:noWrap/>
            <w:hideMark/>
          </w:tcPr>
          <w:p w14:paraId="7AF24F51" w14:textId="77777777"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High</w:t>
            </w:r>
          </w:p>
        </w:tc>
        <w:tc>
          <w:tcPr>
            <w:tcW w:w="952" w:type="dxa"/>
            <w:noWrap/>
            <w:hideMark/>
          </w:tcPr>
          <w:p w14:paraId="3CD9C28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18.4</w:t>
            </w:r>
          </w:p>
        </w:tc>
        <w:tc>
          <w:tcPr>
            <w:tcW w:w="1222" w:type="dxa"/>
            <w:noWrap/>
            <w:hideMark/>
          </w:tcPr>
          <w:p w14:paraId="090952E6"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6.2</w:t>
            </w:r>
          </w:p>
        </w:tc>
        <w:tc>
          <w:tcPr>
            <w:tcW w:w="900" w:type="dxa"/>
            <w:noWrap/>
            <w:hideMark/>
          </w:tcPr>
          <w:p w14:paraId="45BDF375"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24.6</w:t>
            </w:r>
          </w:p>
        </w:tc>
        <w:tc>
          <w:tcPr>
            <w:tcW w:w="1584" w:type="dxa"/>
            <w:noWrap/>
            <w:hideMark/>
          </w:tcPr>
          <w:p w14:paraId="2331A84C"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2.1</w:t>
            </w:r>
          </w:p>
        </w:tc>
        <w:tc>
          <w:tcPr>
            <w:tcW w:w="1223" w:type="dxa"/>
            <w:noWrap/>
            <w:hideMark/>
          </w:tcPr>
          <w:p w14:paraId="4312287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noWrap/>
            <w:hideMark/>
          </w:tcPr>
          <w:p w14:paraId="2AA6B080"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0.6</w:t>
            </w:r>
          </w:p>
        </w:tc>
        <w:tc>
          <w:tcPr>
            <w:tcW w:w="1080" w:type="dxa"/>
            <w:noWrap/>
            <w:hideMark/>
          </w:tcPr>
          <w:p w14:paraId="57CDE77B"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5.4</w:t>
            </w:r>
          </w:p>
        </w:tc>
        <w:tc>
          <w:tcPr>
            <w:tcW w:w="720" w:type="dxa"/>
            <w:noWrap/>
            <w:hideMark/>
          </w:tcPr>
          <w:p w14:paraId="11363061"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1.3</w:t>
            </w:r>
          </w:p>
        </w:tc>
        <w:tc>
          <w:tcPr>
            <w:tcW w:w="990" w:type="dxa"/>
            <w:noWrap/>
            <w:hideMark/>
          </w:tcPr>
          <w:p w14:paraId="66EAB2C8"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1.9</w:t>
            </w:r>
          </w:p>
        </w:tc>
        <w:tc>
          <w:tcPr>
            <w:tcW w:w="900" w:type="dxa"/>
            <w:noWrap/>
            <w:hideMark/>
          </w:tcPr>
          <w:p w14:paraId="54D98FA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0.6</w:t>
            </w:r>
          </w:p>
        </w:tc>
        <w:tc>
          <w:tcPr>
            <w:tcW w:w="1296" w:type="dxa"/>
            <w:noWrap/>
            <w:hideMark/>
          </w:tcPr>
          <w:p w14:paraId="3969C4B4"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2.6</w:t>
            </w:r>
          </w:p>
        </w:tc>
        <w:tc>
          <w:tcPr>
            <w:tcW w:w="807" w:type="dxa"/>
            <w:noWrap/>
            <w:hideMark/>
          </w:tcPr>
          <w:p w14:paraId="29ABF39A"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1965" w:type="dxa"/>
            <w:noWrap/>
            <w:hideMark/>
          </w:tcPr>
          <w:p w14:paraId="44AD15FD" w14:textId="77777777" w:rsidR="0084238E" w:rsidRPr="0084238E" w:rsidRDefault="0084238E" w:rsidP="008423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75.4</w:t>
            </w:r>
          </w:p>
        </w:tc>
      </w:tr>
      <w:tr w:rsidR="00D81F1F" w:rsidRPr="0084238E" w14:paraId="0BE3F1C0" w14:textId="77777777" w:rsidTr="00D81F1F">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auto"/>
            </w:tcBorders>
            <w:noWrap/>
            <w:hideMark/>
          </w:tcPr>
          <w:p w14:paraId="65B662A0" w14:textId="77777777" w:rsidR="0084238E" w:rsidRPr="0084238E" w:rsidRDefault="0084238E" w:rsidP="0084238E">
            <w:pPr>
              <w:rPr>
                <w:rFonts w:ascii="Calibri" w:eastAsia="Times New Roman" w:hAnsi="Calibri" w:cs="Times New Roman"/>
                <w:color w:val="000000"/>
              </w:rPr>
            </w:pPr>
            <w:r w:rsidRPr="0084238E">
              <w:rPr>
                <w:rFonts w:ascii="Calibri" w:eastAsia="Times New Roman" w:hAnsi="Calibri" w:cs="Times New Roman"/>
                <w:color w:val="000000"/>
              </w:rPr>
              <w:t>Total</w:t>
            </w:r>
          </w:p>
        </w:tc>
        <w:tc>
          <w:tcPr>
            <w:tcW w:w="952" w:type="dxa"/>
            <w:tcBorders>
              <w:bottom w:val="single" w:sz="4" w:space="0" w:color="auto"/>
            </w:tcBorders>
            <w:noWrap/>
            <w:hideMark/>
          </w:tcPr>
          <w:p w14:paraId="20F2883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15.2</w:t>
            </w:r>
          </w:p>
        </w:tc>
        <w:tc>
          <w:tcPr>
            <w:tcW w:w="1222" w:type="dxa"/>
            <w:tcBorders>
              <w:bottom w:val="single" w:sz="4" w:space="0" w:color="auto"/>
            </w:tcBorders>
            <w:noWrap/>
            <w:hideMark/>
          </w:tcPr>
          <w:p w14:paraId="135F8124"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4.9</w:t>
            </w:r>
          </w:p>
        </w:tc>
        <w:tc>
          <w:tcPr>
            <w:tcW w:w="900" w:type="dxa"/>
            <w:tcBorders>
              <w:bottom w:val="single" w:sz="4" w:space="0" w:color="auto"/>
            </w:tcBorders>
            <w:noWrap/>
            <w:hideMark/>
          </w:tcPr>
          <w:p w14:paraId="51EA048A"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20.2</w:t>
            </w:r>
          </w:p>
        </w:tc>
        <w:tc>
          <w:tcPr>
            <w:tcW w:w="1584" w:type="dxa"/>
            <w:tcBorders>
              <w:bottom w:val="single" w:sz="4" w:space="0" w:color="auto"/>
            </w:tcBorders>
            <w:noWrap/>
            <w:hideMark/>
          </w:tcPr>
          <w:p w14:paraId="19BD0065"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1.8</w:t>
            </w:r>
          </w:p>
        </w:tc>
        <w:tc>
          <w:tcPr>
            <w:tcW w:w="1223" w:type="dxa"/>
            <w:tcBorders>
              <w:bottom w:val="single" w:sz="4" w:space="0" w:color="auto"/>
            </w:tcBorders>
            <w:noWrap/>
            <w:hideMark/>
          </w:tcPr>
          <w:p w14:paraId="02C4E981"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w:t>
            </w:r>
          </w:p>
        </w:tc>
        <w:tc>
          <w:tcPr>
            <w:tcW w:w="636" w:type="dxa"/>
            <w:tcBorders>
              <w:bottom w:val="single" w:sz="4" w:space="0" w:color="auto"/>
            </w:tcBorders>
            <w:noWrap/>
            <w:hideMark/>
          </w:tcPr>
          <w:p w14:paraId="573E9FED"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0.4</w:t>
            </w:r>
          </w:p>
        </w:tc>
        <w:tc>
          <w:tcPr>
            <w:tcW w:w="1080" w:type="dxa"/>
            <w:tcBorders>
              <w:bottom w:val="single" w:sz="4" w:space="0" w:color="auto"/>
            </w:tcBorders>
            <w:noWrap/>
            <w:hideMark/>
          </w:tcPr>
          <w:p w14:paraId="188A2B6F"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4</w:t>
            </w:r>
          </w:p>
        </w:tc>
        <w:tc>
          <w:tcPr>
            <w:tcW w:w="720" w:type="dxa"/>
            <w:tcBorders>
              <w:bottom w:val="single" w:sz="4" w:space="0" w:color="auto"/>
            </w:tcBorders>
            <w:noWrap/>
            <w:hideMark/>
          </w:tcPr>
          <w:p w14:paraId="07B0EDC3"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990" w:type="dxa"/>
            <w:tcBorders>
              <w:bottom w:val="single" w:sz="4" w:space="0" w:color="auto"/>
            </w:tcBorders>
            <w:noWrap/>
            <w:hideMark/>
          </w:tcPr>
          <w:p w14:paraId="299DFA4E"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1.1</w:t>
            </w:r>
          </w:p>
        </w:tc>
        <w:tc>
          <w:tcPr>
            <w:tcW w:w="900" w:type="dxa"/>
            <w:tcBorders>
              <w:bottom w:val="single" w:sz="4" w:space="0" w:color="auto"/>
            </w:tcBorders>
            <w:noWrap/>
            <w:hideMark/>
          </w:tcPr>
          <w:p w14:paraId="2C98391C"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0.7</w:t>
            </w:r>
          </w:p>
        </w:tc>
        <w:tc>
          <w:tcPr>
            <w:tcW w:w="1296" w:type="dxa"/>
            <w:tcBorders>
              <w:bottom w:val="single" w:sz="4" w:space="0" w:color="auto"/>
            </w:tcBorders>
            <w:noWrap/>
            <w:hideMark/>
          </w:tcPr>
          <w:p w14:paraId="66D3B88B"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2.8</w:t>
            </w:r>
          </w:p>
        </w:tc>
        <w:tc>
          <w:tcPr>
            <w:tcW w:w="807" w:type="dxa"/>
            <w:tcBorders>
              <w:bottom w:val="single" w:sz="4" w:space="0" w:color="auto"/>
            </w:tcBorders>
            <w:noWrap/>
            <w:hideMark/>
          </w:tcPr>
          <w:p w14:paraId="635B9060"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0.1</w:t>
            </w:r>
          </w:p>
        </w:tc>
        <w:tc>
          <w:tcPr>
            <w:tcW w:w="1965" w:type="dxa"/>
            <w:tcBorders>
              <w:bottom w:val="single" w:sz="4" w:space="0" w:color="auto"/>
            </w:tcBorders>
            <w:noWrap/>
            <w:hideMark/>
          </w:tcPr>
          <w:p w14:paraId="4ABE9196" w14:textId="77777777" w:rsidR="0084238E" w:rsidRPr="0084238E" w:rsidRDefault="0084238E" w:rsidP="008423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4238E">
              <w:rPr>
                <w:rFonts w:ascii="Calibri" w:eastAsia="Times New Roman" w:hAnsi="Calibri" w:cs="Times New Roman"/>
                <w:color w:val="000000"/>
              </w:rPr>
              <w:t>79.8</w:t>
            </w:r>
          </w:p>
        </w:tc>
      </w:tr>
    </w:tbl>
    <w:p w14:paraId="76E0F704" w14:textId="251F154E" w:rsidR="0084238E" w:rsidRDefault="0084238E" w:rsidP="00C773CE">
      <w:pPr>
        <w:spacing w:after="0" w:line="240" w:lineRule="auto"/>
        <w:jc w:val="both"/>
      </w:pPr>
    </w:p>
    <w:p w14:paraId="34811B5E" w14:textId="5803AA4E" w:rsidR="00D81F1F" w:rsidRDefault="00D81F1F" w:rsidP="00C773CE">
      <w:pPr>
        <w:spacing w:after="0" w:line="240" w:lineRule="auto"/>
        <w:jc w:val="both"/>
      </w:pPr>
    </w:p>
    <w:p w14:paraId="1FA96547" w14:textId="409F20B2" w:rsidR="00D81F1F" w:rsidRDefault="00D81F1F" w:rsidP="00C773CE">
      <w:pPr>
        <w:spacing w:after="0" w:line="240" w:lineRule="auto"/>
        <w:jc w:val="both"/>
      </w:pPr>
    </w:p>
    <w:p w14:paraId="33B62694" w14:textId="6DF2D467" w:rsidR="00D81F1F" w:rsidRDefault="00D81F1F" w:rsidP="00C773CE">
      <w:pPr>
        <w:spacing w:after="0" w:line="240" w:lineRule="auto"/>
        <w:jc w:val="both"/>
      </w:pPr>
    </w:p>
    <w:p w14:paraId="17CB6F0D" w14:textId="041D80C1" w:rsidR="00D81F1F" w:rsidRPr="00E96226" w:rsidRDefault="00E5069D" w:rsidP="001A28B7">
      <w:pPr>
        <w:pStyle w:val="Heading1"/>
        <w:spacing w:before="0" w:line="240" w:lineRule="auto"/>
        <w:rPr>
          <w:b/>
          <w:color w:val="002060"/>
          <w:sz w:val="26"/>
          <w:szCs w:val="26"/>
        </w:rPr>
      </w:pPr>
      <w:r w:rsidRPr="00E96226">
        <w:rPr>
          <w:b/>
          <w:color w:val="002060"/>
          <w:sz w:val="26"/>
          <w:szCs w:val="26"/>
        </w:rPr>
        <w:lastRenderedPageBreak/>
        <w:t xml:space="preserve">4.4 </w:t>
      </w:r>
      <w:r w:rsidR="001A28B7" w:rsidRPr="00E96226">
        <w:rPr>
          <w:b/>
          <w:color w:val="002060"/>
          <w:sz w:val="26"/>
          <w:szCs w:val="26"/>
        </w:rPr>
        <w:t>Current Use of Contraceptive Methods, by Type of Method - Women in Union Aged 15–49 Years</w:t>
      </w:r>
    </w:p>
    <w:p w14:paraId="6E368DEE" w14:textId="3DEFC910" w:rsidR="00E76E0A" w:rsidRDefault="00E76E0A" w:rsidP="00C773CE">
      <w:pPr>
        <w:spacing w:after="0" w:line="240" w:lineRule="auto"/>
        <w:jc w:val="both"/>
      </w:pPr>
    </w:p>
    <w:tbl>
      <w:tblPr>
        <w:tblStyle w:val="PlainTable4"/>
        <w:tblW w:w="15757" w:type="dxa"/>
        <w:jc w:val="center"/>
        <w:tblLook w:val="04A0" w:firstRow="1" w:lastRow="0" w:firstColumn="1" w:lastColumn="0" w:noHBand="0" w:noVBand="1"/>
      </w:tblPr>
      <w:tblGrid>
        <w:gridCol w:w="2070"/>
        <w:gridCol w:w="938"/>
        <w:gridCol w:w="1238"/>
        <w:gridCol w:w="607"/>
        <w:gridCol w:w="1458"/>
        <w:gridCol w:w="1200"/>
        <w:gridCol w:w="548"/>
        <w:gridCol w:w="1072"/>
        <w:gridCol w:w="720"/>
        <w:gridCol w:w="973"/>
        <w:gridCol w:w="624"/>
        <w:gridCol w:w="1263"/>
        <w:gridCol w:w="1328"/>
        <w:gridCol w:w="1718"/>
      </w:tblGrid>
      <w:tr w:rsidR="00E96226" w:rsidRPr="001A28B7" w14:paraId="1832AF64" w14:textId="77777777" w:rsidTr="001C31D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vMerge w:val="restart"/>
            <w:tcBorders>
              <w:top w:val="single" w:sz="4" w:space="0" w:color="auto"/>
            </w:tcBorders>
            <w:noWrap/>
            <w:hideMark/>
          </w:tcPr>
          <w:p w14:paraId="4565D962" w14:textId="77777777" w:rsidR="00E96226" w:rsidRPr="001A28B7" w:rsidRDefault="00E96226" w:rsidP="001A28B7">
            <w:pPr>
              <w:jc w:val="both"/>
            </w:pPr>
          </w:p>
        </w:tc>
        <w:tc>
          <w:tcPr>
            <w:tcW w:w="2783" w:type="dxa"/>
            <w:gridSpan w:val="3"/>
            <w:tcBorders>
              <w:top w:val="single" w:sz="4" w:space="0" w:color="auto"/>
              <w:bottom w:val="single" w:sz="4" w:space="0" w:color="auto"/>
            </w:tcBorders>
            <w:shd w:val="clear" w:color="auto" w:fill="C00000"/>
            <w:noWrap/>
            <w:hideMark/>
          </w:tcPr>
          <w:p w14:paraId="6F5154A0" w14:textId="77777777" w:rsidR="00E96226" w:rsidRPr="001A28B7" w:rsidRDefault="00E96226" w:rsidP="00E96226">
            <w:pPr>
              <w:jc w:val="center"/>
              <w:cnfStyle w:val="100000000000" w:firstRow="1" w:lastRow="0" w:firstColumn="0" w:lastColumn="0" w:oddVBand="0" w:evenVBand="0" w:oddHBand="0" w:evenHBand="0" w:firstRowFirstColumn="0" w:firstRowLastColumn="0" w:lastRowFirstColumn="0" w:lastRowLastColumn="0"/>
            </w:pPr>
            <w:r w:rsidRPr="001A28B7">
              <w:t>Current Contraceptive</w:t>
            </w:r>
          </w:p>
        </w:tc>
        <w:tc>
          <w:tcPr>
            <w:tcW w:w="10904" w:type="dxa"/>
            <w:gridSpan w:val="10"/>
            <w:tcBorders>
              <w:top w:val="single" w:sz="4" w:space="0" w:color="auto"/>
              <w:bottom w:val="single" w:sz="4" w:space="0" w:color="auto"/>
            </w:tcBorders>
            <w:shd w:val="clear" w:color="auto" w:fill="FFD966" w:themeFill="accent4" w:themeFillTint="99"/>
            <w:noWrap/>
            <w:hideMark/>
          </w:tcPr>
          <w:p w14:paraId="1BEAC274" w14:textId="11F842FD" w:rsidR="00E96226" w:rsidRPr="001A28B7" w:rsidRDefault="00E96226" w:rsidP="00E96226">
            <w:pPr>
              <w:jc w:val="center"/>
              <w:cnfStyle w:val="100000000000" w:firstRow="1" w:lastRow="0" w:firstColumn="0" w:lastColumn="0" w:oddVBand="0" w:evenVBand="0" w:oddHBand="0" w:evenHBand="0" w:firstRowFirstColumn="0" w:firstRowLastColumn="0" w:lastRowFirstColumn="0" w:lastRowLastColumn="0"/>
            </w:pPr>
            <w:r w:rsidRPr="001A28B7">
              <w:t>Current Contraceptive Use by Method (%)</w:t>
            </w:r>
          </w:p>
        </w:tc>
      </w:tr>
      <w:tr w:rsidR="00E96226" w:rsidRPr="001A28B7" w14:paraId="03FE66AC" w14:textId="77777777" w:rsidTr="001C31D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vMerge/>
            <w:tcBorders>
              <w:bottom w:val="single" w:sz="4" w:space="0" w:color="auto"/>
            </w:tcBorders>
            <w:noWrap/>
            <w:hideMark/>
          </w:tcPr>
          <w:p w14:paraId="6B7F3B3C" w14:textId="57E0E791" w:rsidR="00E96226" w:rsidRPr="001A28B7" w:rsidRDefault="00E96226" w:rsidP="001A28B7">
            <w:pPr>
              <w:jc w:val="both"/>
            </w:pPr>
          </w:p>
        </w:tc>
        <w:tc>
          <w:tcPr>
            <w:tcW w:w="938" w:type="dxa"/>
            <w:tcBorders>
              <w:top w:val="single" w:sz="4" w:space="0" w:color="auto"/>
              <w:bottom w:val="single" w:sz="4" w:space="0" w:color="auto"/>
            </w:tcBorders>
            <w:noWrap/>
            <w:hideMark/>
          </w:tcPr>
          <w:p w14:paraId="0B105793" w14:textId="396A740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Modern</w:t>
            </w:r>
          </w:p>
        </w:tc>
        <w:tc>
          <w:tcPr>
            <w:tcW w:w="1238" w:type="dxa"/>
            <w:tcBorders>
              <w:top w:val="single" w:sz="4" w:space="0" w:color="auto"/>
              <w:bottom w:val="single" w:sz="4" w:space="0" w:color="auto"/>
            </w:tcBorders>
            <w:noWrap/>
            <w:hideMark/>
          </w:tcPr>
          <w:p w14:paraId="0CFC4FBD" w14:textId="43F2159F"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Traditional</w:t>
            </w:r>
          </w:p>
        </w:tc>
        <w:tc>
          <w:tcPr>
            <w:tcW w:w="607" w:type="dxa"/>
            <w:tcBorders>
              <w:top w:val="single" w:sz="4" w:space="0" w:color="auto"/>
              <w:bottom w:val="single" w:sz="4" w:space="0" w:color="auto"/>
            </w:tcBorders>
            <w:noWrap/>
            <w:hideMark/>
          </w:tcPr>
          <w:p w14:paraId="468BB504"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Any</w:t>
            </w:r>
          </w:p>
        </w:tc>
        <w:tc>
          <w:tcPr>
            <w:tcW w:w="1458" w:type="dxa"/>
            <w:tcBorders>
              <w:top w:val="single" w:sz="4" w:space="0" w:color="auto"/>
              <w:bottom w:val="single" w:sz="4" w:space="0" w:color="auto"/>
            </w:tcBorders>
            <w:noWrap/>
            <w:hideMark/>
          </w:tcPr>
          <w:p w14:paraId="78AC2C7F"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Tubal Ligation</w:t>
            </w:r>
          </w:p>
        </w:tc>
        <w:tc>
          <w:tcPr>
            <w:tcW w:w="1200" w:type="dxa"/>
            <w:tcBorders>
              <w:top w:val="single" w:sz="4" w:space="0" w:color="auto"/>
              <w:bottom w:val="single" w:sz="4" w:space="0" w:color="auto"/>
            </w:tcBorders>
            <w:noWrap/>
            <w:hideMark/>
          </w:tcPr>
          <w:p w14:paraId="0034005F"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Vasectomy</w:t>
            </w:r>
          </w:p>
        </w:tc>
        <w:tc>
          <w:tcPr>
            <w:tcW w:w="548" w:type="dxa"/>
            <w:tcBorders>
              <w:top w:val="single" w:sz="4" w:space="0" w:color="auto"/>
              <w:bottom w:val="single" w:sz="4" w:space="0" w:color="auto"/>
            </w:tcBorders>
            <w:noWrap/>
            <w:hideMark/>
          </w:tcPr>
          <w:p w14:paraId="65FEF648"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IUD</w:t>
            </w:r>
          </w:p>
        </w:tc>
        <w:tc>
          <w:tcPr>
            <w:tcW w:w="1072" w:type="dxa"/>
            <w:tcBorders>
              <w:top w:val="single" w:sz="4" w:space="0" w:color="auto"/>
              <w:bottom w:val="single" w:sz="4" w:space="0" w:color="auto"/>
            </w:tcBorders>
            <w:noWrap/>
            <w:hideMark/>
          </w:tcPr>
          <w:p w14:paraId="013B03B9"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Copper T</w:t>
            </w:r>
          </w:p>
        </w:tc>
        <w:tc>
          <w:tcPr>
            <w:tcW w:w="720" w:type="dxa"/>
            <w:tcBorders>
              <w:top w:val="single" w:sz="4" w:space="0" w:color="auto"/>
              <w:bottom w:val="single" w:sz="4" w:space="0" w:color="auto"/>
            </w:tcBorders>
            <w:noWrap/>
            <w:hideMark/>
          </w:tcPr>
          <w:p w14:paraId="500A90B8"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Pill</w:t>
            </w:r>
          </w:p>
        </w:tc>
        <w:tc>
          <w:tcPr>
            <w:tcW w:w="973" w:type="dxa"/>
            <w:tcBorders>
              <w:top w:val="single" w:sz="4" w:space="0" w:color="auto"/>
              <w:bottom w:val="single" w:sz="4" w:space="0" w:color="auto"/>
            </w:tcBorders>
            <w:noWrap/>
            <w:hideMark/>
          </w:tcPr>
          <w:p w14:paraId="405ECBBF"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Condom</w:t>
            </w:r>
          </w:p>
        </w:tc>
        <w:tc>
          <w:tcPr>
            <w:tcW w:w="624" w:type="dxa"/>
            <w:tcBorders>
              <w:top w:val="single" w:sz="4" w:space="0" w:color="auto"/>
              <w:bottom w:val="single" w:sz="4" w:space="0" w:color="auto"/>
            </w:tcBorders>
            <w:noWrap/>
            <w:hideMark/>
          </w:tcPr>
          <w:p w14:paraId="0FBB28B8"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LAM</w:t>
            </w:r>
          </w:p>
        </w:tc>
        <w:tc>
          <w:tcPr>
            <w:tcW w:w="1263" w:type="dxa"/>
            <w:tcBorders>
              <w:top w:val="single" w:sz="4" w:space="0" w:color="auto"/>
              <w:bottom w:val="single" w:sz="4" w:space="0" w:color="auto"/>
            </w:tcBorders>
            <w:noWrap/>
            <w:hideMark/>
          </w:tcPr>
          <w:p w14:paraId="1A15D584"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Withdrawal</w:t>
            </w:r>
          </w:p>
        </w:tc>
        <w:tc>
          <w:tcPr>
            <w:tcW w:w="1328" w:type="dxa"/>
            <w:tcBorders>
              <w:top w:val="single" w:sz="4" w:space="0" w:color="auto"/>
              <w:bottom w:val="single" w:sz="4" w:space="0" w:color="auto"/>
            </w:tcBorders>
            <w:noWrap/>
            <w:hideMark/>
          </w:tcPr>
          <w:p w14:paraId="52ACE50B" w14:textId="39344FE0"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Other Method</w:t>
            </w:r>
          </w:p>
        </w:tc>
        <w:tc>
          <w:tcPr>
            <w:tcW w:w="1718" w:type="dxa"/>
            <w:tcBorders>
              <w:top w:val="single" w:sz="4" w:space="0" w:color="auto"/>
              <w:bottom w:val="single" w:sz="4" w:space="0" w:color="auto"/>
            </w:tcBorders>
            <w:noWrap/>
            <w:hideMark/>
          </w:tcPr>
          <w:p w14:paraId="4DDBCAC3" w14:textId="77777777" w:rsidR="00E96226" w:rsidRPr="001A28B7" w:rsidRDefault="00E96226" w:rsidP="00E96226">
            <w:pPr>
              <w:jc w:val="center"/>
              <w:cnfStyle w:val="000000100000" w:firstRow="0" w:lastRow="0" w:firstColumn="0" w:lastColumn="0" w:oddVBand="0" w:evenVBand="0" w:oddHBand="1" w:evenHBand="0" w:firstRowFirstColumn="0" w:firstRowLastColumn="0" w:lastRowFirstColumn="0" w:lastRowLastColumn="0"/>
            </w:pPr>
            <w:r w:rsidRPr="001A28B7">
              <w:t>Currently Not Using</w:t>
            </w:r>
          </w:p>
        </w:tc>
      </w:tr>
      <w:tr w:rsidR="001A28B7" w:rsidRPr="001A28B7" w14:paraId="1178F3CB"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15757" w:type="dxa"/>
            <w:gridSpan w:val="14"/>
            <w:tcBorders>
              <w:top w:val="single" w:sz="4" w:space="0" w:color="auto"/>
              <w:bottom w:val="single" w:sz="4" w:space="0" w:color="auto"/>
            </w:tcBorders>
            <w:shd w:val="clear" w:color="auto" w:fill="F4B083" w:themeFill="accent2" w:themeFillTint="99"/>
            <w:noWrap/>
            <w:hideMark/>
          </w:tcPr>
          <w:p w14:paraId="557C0281" w14:textId="6B042BF3" w:rsidR="001A28B7" w:rsidRPr="001A28B7" w:rsidRDefault="001A28B7" w:rsidP="001A28B7">
            <w:pPr>
              <w:jc w:val="both"/>
            </w:pPr>
            <w:r w:rsidRPr="001A28B7">
              <w:t xml:space="preserve">Residence </w:t>
            </w:r>
          </w:p>
        </w:tc>
      </w:tr>
      <w:tr w:rsidR="00E96226" w:rsidRPr="001A28B7" w14:paraId="434CB72A"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noWrap/>
            <w:hideMark/>
          </w:tcPr>
          <w:p w14:paraId="682D7FEC" w14:textId="77777777" w:rsidR="001A28B7" w:rsidRPr="00E96226" w:rsidRDefault="001A28B7" w:rsidP="001A28B7">
            <w:pPr>
              <w:jc w:val="both"/>
              <w:rPr>
                <w:b w:val="0"/>
              </w:rPr>
            </w:pPr>
            <w:r w:rsidRPr="00E96226">
              <w:rPr>
                <w:b w:val="0"/>
              </w:rPr>
              <w:t>Urban</w:t>
            </w:r>
          </w:p>
        </w:tc>
        <w:tc>
          <w:tcPr>
            <w:tcW w:w="938" w:type="dxa"/>
            <w:tcBorders>
              <w:top w:val="single" w:sz="4" w:space="0" w:color="auto"/>
            </w:tcBorders>
            <w:noWrap/>
            <w:hideMark/>
          </w:tcPr>
          <w:p w14:paraId="34915E05"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31</w:t>
            </w:r>
          </w:p>
        </w:tc>
        <w:tc>
          <w:tcPr>
            <w:tcW w:w="1238" w:type="dxa"/>
            <w:tcBorders>
              <w:top w:val="single" w:sz="4" w:space="0" w:color="auto"/>
            </w:tcBorders>
            <w:noWrap/>
            <w:hideMark/>
          </w:tcPr>
          <w:p w14:paraId="47D0C520"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8.7</w:t>
            </w:r>
          </w:p>
        </w:tc>
        <w:tc>
          <w:tcPr>
            <w:tcW w:w="607" w:type="dxa"/>
            <w:tcBorders>
              <w:top w:val="single" w:sz="4" w:space="0" w:color="auto"/>
            </w:tcBorders>
            <w:noWrap/>
            <w:hideMark/>
          </w:tcPr>
          <w:p w14:paraId="2F27384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39.7</w:t>
            </w:r>
          </w:p>
        </w:tc>
        <w:tc>
          <w:tcPr>
            <w:tcW w:w="1458" w:type="dxa"/>
            <w:tcBorders>
              <w:top w:val="single" w:sz="4" w:space="0" w:color="auto"/>
            </w:tcBorders>
            <w:noWrap/>
            <w:hideMark/>
          </w:tcPr>
          <w:p w14:paraId="0EA641CD"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3.4</w:t>
            </w:r>
          </w:p>
        </w:tc>
        <w:tc>
          <w:tcPr>
            <w:tcW w:w="1200" w:type="dxa"/>
            <w:tcBorders>
              <w:top w:val="single" w:sz="4" w:space="0" w:color="auto"/>
            </w:tcBorders>
            <w:noWrap/>
            <w:hideMark/>
          </w:tcPr>
          <w:p w14:paraId="1B3718B0"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w:t>
            </w:r>
          </w:p>
        </w:tc>
        <w:tc>
          <w:tcPr>
            <w:tcW w:w="548" w:type="dxa"/>
            <w:tcBorders>
              <w:top w:val="single" w:sz="4" w:space="0" w:color="auto"/>
            </w:tcBorders>
            <w:noWrap/>
            <w:hideMark/>
          </w:tcPr>
          <w:p w14:paraId="2BBAC8CB"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1.9</w:t>
            </w:r>
          </w:p>
        </w:tc>
        <w:tc>
          <w:tcPr>
            <w:tcW w:w="1072" w:type="dxa"/>
            <w:tcBorders>
              <w:top w:val="single" w:sz="4" w:space="0" w:color="auto"/>
            </w:tcBorders>
            <w:noWrap/>
            <w:hideMark/>
          </w:tcPr>
          <w:p w14:paraId="37B5D7B5"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11.6</w:t>
            </w:r>
          </w:p>
        </w:tc>
        <w:tc>
          <w:tcPr>
            <w:tcW w:w="720" w:type="dxa"/>
            <w:tcBorders>
              <w:top w:val="single" w:sz="4" w:space="0" w:color="auto"/>
            </w:tcBorders>
            <w:noWrap/>
            <w:hideMark/>
          </w:tcPr>
          <w:p w14:paraId="56210AED"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11.9</w:t>
            </w:r>
          </w:p>
        </w:tc>
        <w:tc>
          <w:tcPr>
            <w:tcW w:w="973" w:type="dxa"/>
            <w:tcBorders>
              <w:top w:val="single" w:sz="4" w:space="0" w:color="auto"/>
            </w:tcBorders>
            <w:noWrap/>
            <w:hideMark/>
          </w:tcPr>
          <w:p w14:paraId="4CAD0D9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2.5</w:t>
            </w:r>
          </w:p>
        </w:tc>
        <w:tc>
          <w:tcPr>
            <w:tcW w:w="624" w:type="dxa"/>
            <w:tcBorders>
              <w:top w:val="single" w:sz="4" w:space="0" w:color="auto"/>
            </w:tcBorders>
            <w:noWrap/>
            <w:hideMark/>
          </w:tcPr>
          <w:p w14:paraId="25EE945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1.5</w:t>
            </w:r>
          </w:p>
        </w:tc>
        <w:tc>
          <w:tcPr>
            <w:tcW w:w="1263" w:type="dxa"/>
            <w:tcBorders>
              <w:top w:val="single" w:sz="4" w:space="0" w:color="auto"/>
            </w:tcBorders>
            <w:noWrap/>
            <w:hideMark/>
          </w:tcPr>
          <w:p w14:paraId="4CBCF869"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1.2</w:t>
            </w:r>
          </w:p>
        </w:tc>
        <w:tc>
          <w:tcPr>
            <w:tcW w:w="1328" w:type="dxa"/>
            <w:tcBorders>
              <w:top w:val="single" w:sz="4" w:space="0" w:color="auto"/>
            </w:tcBorders>
            <w:noWrap/>
            <w:hideMark/>
          </w:tcPr>
          <w:p w14:paraId="0892C03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5.8</w:t>
            </w:r>
          </w:p>
        </w:tc>
        <w:tc>
          <w:tcPr>
            <w:tcW w:w="1718" w:type="dxa"/>
            <w:tcBorders>
              <w:top w:val="single" w:sz="4" w:space="0" w:color="auto"/>
            </w:tcBorders>
            <w:noWrap/>
            <w:hideMark/>
          </w:tcPr>
          <w:p w14:paraId="00E3EECC"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60.3</w:t>
            </w:r>
          </w:p>
        </w:tc>
      </w:tr>
      <w:tr w:rsidR="00E96226" w:rsidRPr="001A28B7" w14:paraId="6E4C77F0"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noWrap/>
            <w:hideMark/>
          </w:tcPr>
          <w:p w14:paraId="711BA2CB" w14:textId="77777777" w:rsidR="001A28B7" w:rsidRPr="00E96226" w:rsidRDefault="001A28B7" w:rsidP="001A28B7">
            <w:pPr>
              <w:jc w:val="both"/>
              <w:rPr>
                <w:b w:val="0"/>
              </w:rPr>
            </w:pPr>
            <w:r w:rsidRPr="00E96226">
              <w:rPr>
                <w:b w:val="0"/>
              </w:rPr>
              <w:t>Rural</w:t>
            </w:r>
          </w:p>
        </w:tc>
        <w:tc>
          <w:tcPr>
            <w:tcW w:w="938" w:type="dxa"/>
            <w:tcBorders>
              <w:bottom w:val="single" w:sz="4" w:space="0" w:color="auto"/>
            </w:tcBorders>
            <w:noWrap/>
            <w:hideMark/>
          </w:tcPr>
          <w:p w14:paraId="4C41379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17.6</w:t>
            </w:r>
          </w:p>
        </w:tc>
        <w:tc>
          <w:tcPr>
            <w:tcW w:w="1238" w:type="dxa"/>
            <w:tcBorders>
              <w:bottom w:val="single" w:sz="4" w:space="0" w:color="auto"/>
            </w:tcBorders>
            <w:noWrap/>
            <w:hideMark/>
          </w:tcPr>
          <w:p w14:paraId="7CFD65DA"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7</w:t>
            </w:r>
          </w:p>
        </w:tc>
        <w:tc>
          <w:tcPr>
            <w:tcW w:w="607" w:type="dxa"/>
            <w:tcBorders>
              <w:bottom w:val="single" w:sz="4" w:space="0" w:color="auto"/>
            </w:tcBorders>
            <w:noWrap/>
            <w:hideMark/>
          </w:tcPr>
          <w:p w14:paraId="20395488"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24.6</w:t>
            </w:r>
          </w:p>
        </w:tc>
        <w:tc>
          <w:tcPr>
            <w:tcW w:w="1458" w:type="dxa"/>
            <w:tcBorders>
              <w:bottom w:val="single" w:sz="4" w:space="0" w:color="auto"/>
            </w:tcBorders>
            <w:noWrap/>
            <w:hideMark/>
          </w:tcPr>
          <w:p w14:paraId="526CB474"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2.6</w:t>
            </w:r>
          </w:p>
        </w:tc>
        <w:tc>
          <w:tcPr>
            <w:tcW w:w="1200" w:type="dxa"/>
            <w:tcBorders>
              <w:bottom w:val="single" w:sz="4" w:space="0" w:color="auto"/>
            </w:tcBorders>
            <w:noWrap/>
            <w:hideMark/>
          </w:tcPr>
          <w:p w14:paraId="2F53B82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0.1</w:t>
            </w:r>
          </w:p>
        </w:tc>
        <w:tc>
          <w:tcPr>
            <w:tcW w:w="548" w:type="dxa"/>
            <w:tcBorders>
              <w:bottom w:val="single" w:sz="4" w:space="0" w:color="auto"/>
            </w:tcBorders>
            <w:noWrap/>
            <w:hideMark/>
          </w:tcPr>
          <w:p w14:paraId="39CDA815"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0.4</w:t>
            </w:r>
          </w:p>
        </w:tc>
        <w:tc>
          <w:tcPr>
            <w:tcW w:w="1072" w:type="dxa"/>
            <w:tcBorders>
              <w:bottom w:val="single" w:sz="4" w:space="0" w:color="auto"/>
            </w:tcBorders>
            <w:noWrap/>
            <w:hideMark/>
          </w:tcPr>
          <w:p w14:paraId="21B612A2"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w:t>
            </w:r>
          </w:p>
        </w:tc>
        <w:tc>
          <w:tcPr>
            <w:tcW w:w="720" w:type="dxa"/>
            <w:tcBorders>
              <w:bottom w:val="single" w:sz="4" w:space="0" w:color="auto"/>
            </w:tcBorders>
            <w:noWrap/>
            <w:hideMark/>
          </w:tcPr>
          <w:p w14:paraId="60F5A4F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6</w:t>
            </w:r>
          </w:p>
        </w:tc>
        <w:tc>
          <w:tcPr>
            <w:tcW w:w="973" w:type="dxa"/>
            <w:tcBorders>
              <w:bottom w:val="single" w:sz="4" w:space="0" w:color="auto"/>
            </w:tcBorders>
            <w:noWrap/>
            <w:hideMark/>
          </w:tcPr>
          <w:p w14:paraId="4AC7A3C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0.6</w:t>
            </w:r>
          </w:p>
        </w:tc>
        <w:tc>
          <w:tcPr>
            <w:tcW w:w="624" w:type="dxa"/>
            <w:tcBorders>
              <w:bottom w:val="single" w:sz="4" w:space="0" w:color="auto"/>
            </w:tcBorders>
            <w:noWrap/>
            <w:hideMark/>
          </w:tcPr>
          <w:p w14:paraId="67E3CF27"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1.9</w:t>
            </w:r>
          </w:p>
        </w:tc>
        <w:tc>
          <w:tcPr>
            <w:tcW w:w="1263" w:type="dxa"/>
            <w:tcBorders>
              <w:bottom w:val="single" w:sz="4" w:space="0" w:color="auto"/>
            </w:tcBorders>
            <w:noWrap/>
            <w:hideMark/>
          </w:tcPr>
          <w:p w14:paraId="298F09A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1.1</w:t>
            </w:r>
          </w:p>
        </w:tc>
        <w:tc>
          <w:tcPr>
            <w:tcW w:w="1328" w:type="dxa"/>
            <w:tcBorders>
              <w:bottom w:val="single" w:sz="4" w:space="0" w:color="auto"/>
            </w:tcBorders>
            <w:noWrap/>
            <w:hideMark/>
          </w:tcPr>
          <w:p w14:paraId="6F71F028"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3.3</w:t>
            </w:r>
          </w:p>
        </w:tc>
        <w:tc>
          <w:tcPr>
            <w:tcW w:w="1718" w:type="dxa"/>
            <w:tcBorders>
              <w:bottom w:val="single" w:sz="4" w:space="0" w:color="auto"/>
            </w:tcBorders>
            <w:noWrap/>
            <w:hideMark/>
          </w:tcPr>
          <w:p w14:paraId="011719F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75.4</w:t>
            </w:r>
          </w:p>
        </w:tc>
      </w:tr>
      <w:tr w:rsidR="00E96226" w:rsidRPr="001A28B7" w14:paraId="3F9BF103"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757" w:type="dxa"/>
            <w:gridSpan w:val="14"/>
            <w:tcBorders>
              <w:top w:val="single" w:sz="4" w:space="0" w:color="auto"/>
              <w:bottom w:val="single" w:sz="4" w:space="0" w:color="auto"/>
            </w:tcBorders>
            <w:shd w:val="clear" w:color="auto" w:fill="F4B083" w:themeFill="accent2" w:themeFillTint="99"/>
            <w:noWrap/>
            <w:hideMark/>
          </w:tcPr>
          <w:p w14:paraId="3C20564F" w14:textId="43D308FF" w:rsidR="00E96226" w:rsidRPr="001A28B7" w:rsidRDefault="00E96226" w:rsidP="001A28B7">
            <w:pPr>
              <w:jc w:val="both"/>
            </w:pPr>
            <w:r w:rsidRPr="001A28B7">
              <w:t>Age Group</w:t>
            </w:r>
          </w:p>
        </w:tc>
      </w:tr>
      <w:tr w:rsidR="00E96226" w:rsidRPr="001A28B7" w14:paraId="535B8CB2"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noWrap/>
            <w:hideMark/>
          </w:tcPr>
          <w:p w14:paraId="5C79D189" w14:textId="77777777" w:rsidR="001A28B7" w:rsidRPr="00E96226" w:rsidRDefault="001A28B7" w:rsidP="001A28B7">
            <w:pPr>
              <w:jc w:val="both"/>
              <w:rPr>
                <w:b w:val="0"/>
              </w:rPr>
            </w:pPr>
            <w:r w:rsidRPr="00E96226">
              <w:rPr>
                <w:b w:val="0"/>
              </w:rPr>
              <w:t>15–19</w:t>
            </w:r>
          </w:p>
        </w:tc>
        <w:tc>
          <w:tcPr>
            <w:tcW w:w="938" w:type="dxa"/>
            <w:tcBorders>
              <w:top w:val="single" w:sz="4" w:space="0" w:color="auto"/>
            </w:tcBorders>
            <w:noWrap/>
            <w:hideMark/>
          </w:tcPr>
          <w:p w14:paraId="48685F9E"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11.3</w:t>
            </w:r>
          </w:p>
        </w:tc>
        <w:tc>
          <w:tcPr>
            <w:tcW w:w="1238" w:type="dxa"/>
            <w:tcBorders>
              <w:top w:val="single" w:sz="4" w:space="0" w:color="auto"/>
            </w:tcBorders>
            <w:noWrap/>
            <w:hideMark/>
          </w:tcPr>
          <w:p w14:paraId="67290AF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2.2</w:t>
            </w:r>
          </w:p>
        </w:tc>
        <w:tc>
          <w:tcPr>
            <w:tcW w:w="607" w:type="dxa"/>
            <w:tcBorders>
              <w:top w:val="single" w:sz="4" w:space="0" w:color="auto"/>
            </w:tcBorders>
            <w:noWrap/>
            <w:hideMark/>
          </w:tcPr>
          <w:p w14:paraId="2C97568A"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13.4</w:t>
            </w:r>
          </w:p>
        </w:tc>
        <w:tc>
          <w:tcPr>
            <w:tcW w:w="1458" w:type="dxa"/>
            <w:tcBorders>
              <w:top w:val="single" w:sz="4" w:space="0" w:color="auto"/>
            </w:tcBorders>
            <w:noWrap/>
            <w:hideMark/>
          </w:tcPr>
          <w:p w14:paraId="44DFC2A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w:t>
            </w:r>
          </w:p>
        </w:tc>
        <w:tc>
          <w:tcPr>
            <w:tcW w:w="1200" w:type="dxa"/>
            <w:tcBorders>
              <w:top w:val="single" w:sz="4" w:space="0" w:color="auto"/>
            </w:tcBorders>
            <w:noWrap/>
            <w:hideMark/>
          </w:tcPr>
          <w:p w14:paraId="573C38D1"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w:t>
            </w:r>
          </w:p>
        </w:tc>
        <w:tc>
          <w:tcPr>
            <w:tcW w:w="548" w:type="dxa"/>
            <w:tcBorders>
              <w:top w:val="single" w:sz="4" w:space="0" w:color="auto"/>
            </w:tcBorders>
            <w:noWrap/>
            <w:hideMark/>
          </w:tcPr>
          <w:p w14:paraId="3C5C9F3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w:t>
            </w:r>
          </w:p>
        </w:tc>
        <w:tc>
          <w:tcPr>
            <w:tcW w:w="1072" w:type="dxa"/>
            <w:tcBorders>
              <w:top w:val="single" w:sz="4" w:space="0" w:color="auto"/>
            </w:tcBorders>
            <w:noWrap/>
            <w:hideMark/>
          </w:tcPr>
          <w:p w14:paraId="4853D88B"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7.3</w:t>
            </w:r>
          </w:p>
        </w:tc>
        <w:tc>
          <w:tcPr>
            <w:tcW w:w="720" w:type="dxa"/>
            <w:tcBorders>
              <w:top w:val="single" w:sz="4" w:space="0" w:color="auto"/>
            </w:tcBorders>
            <w:noWrap/>
            <w:hideMark/>
          </w:tcPr>
          <w:p w14:paraId="53A719B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2.2</w:t>
            </w:r>
          </w:p>
        </w:tc>
        <w:tc>
          <w:tcPr>
            <w:tcW w:w="973" w:type="dxa"/>
            <w:tcBorders>
              <w:top w:val="single" w:sz="4" w:space="0" w:color="auto"/>
            </w:tcBorders>
            <w:noWrap/>
            <w:hideMark/>
          </w:tcPr>
          <w:p w14:paraId="4C9398A4"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0.3</w:t>
            </w:r>
          </w:p>
        </w:tc>
        <w:tc>
          <w:tcPr>
            <w:tcW w:w="624" w:type="dxa"/>
            <w:tcBorders>
              <w:top w:val="single" w:sz="4" w:space="0" w:color="auto"/>
            </w:tcBorders>
            <w:noWrap/>
            <w:hideMark/>
          </w:tcPr>
          <w:p w14:paraId="5553A6C4"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0.3</w:t>
            </w:r>
          </w:p>
        </w:tc>
        <w:tc>
          <w:tcPr>
            <w:tcW w:w="1263" w:type="dxa"/>
            <w:tcBorders>
              <w:top w:val="single" w:sz="4" w:space="0" w:color="auto"/>
            </w:tcBorders>
            <w:noWrap/>
            <w:hideMark/>
          </w:tcPr>
          <w:p w14:paraId="05318938"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1.2</w:t>
            </w:r>
          </w:p>
        </w:tc>
        <w:tc>
          <w:tcPr>
            <w:tcW w:w="1328" w:type="dxa"/>
            <w:tcBorders>
              <w:top w:val="single" w:sz="4" w:space="0" w:color="auto"/>
            </w:tcBorders>
            <w:noWrap/>
            <w:hideMark/>
          </w:tcPr>
          <w:p w14:paraId="5869DEEB"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0.3</w:t>
            </w:r>
          </w:p>
        </w:tc>
        <w:tc>
          <w:tcPr>
            <w:tcW w:w="1718" w:type="dxa"/>
            <w:tcBorders>
              <w:top w:val="single" w:sz="4" w:space="0" w:color="auto"/>
            </w:tcBorders>
            <w:noWrap/>
            <w:hideMark/>
          </w:tcPr>
          <w:p w14:paraId="7099B25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86.6</w:t>
            </w:r>
          </w:p>
        </w:tc>
      </w:tr>
      <w:tr w:rsidR="00E96226" w:rsidRPr="001A28B7" w14:paraId="1B57F41A"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7A316173" w14:textId="77777777" w:rsidR="001A28B7" w:rsidRPr="00E96226" w:rsidRDefault="001A28B7" w:rsidP="001A28B7">
            <w:pPr>
              <w:jc w:val="both"/>
              <w:rPr>
                <w:b w:val="0"/>
              </w:rPr>
            </w:pPr>
            <w:r w:rsidRPr="00E96226">
              <w:rPr>
                <w:b w:val="0"/>
              </w:rPr>
              <w:t>20–24</w:t>
            </w:r>
          </w:p>
        </w:tc>
        <w:tc>
          <w:tcPr>
            <w:tcW w:w="938" w:type="dxa"/>
            <w:noWrap/>
            <w:hideMark/>
          </w:tcPr>
          <w:p w14:paraId="53748258"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18.9</w:t>
            </w:r>
          </w:p>
        </w:tc>
        <w:tc>
          <w:tcPr>
            <w:tcW w:w="1238" w:type="dxa"/>
            <w:noWrap/>
            <w:hideMark/>
          </w:tcPr>
          <w:p w14:paraId="37B956B1"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6.6</w:t>
            </w:r>
          </w:p>
        </w:tc>
        <w:tc>
          <w:tcPr>
            <w:tcW w:w="607" w:type="dxa"/>
            <w:noWrap/>
            <w:hideMark/>
          </w:tcPr>
          <w:p w14:paraId="5C3F8D48"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25.5</w:t>
            </w:r>
          </w:p>
        </w:tc>
        <w:tc>
          <w:tcPr>
            <w:tcW w:w="1458" w:type="dxa"/>
            <w:noWrap/>
            <w:hideMark/>
          </w:tcPr>
          <w:p w14:paraId="0D1BD9DA"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w:t>
            </w:r>
          </w:p>
        </w:tc>
        <w:tc>
          <w:tcPr>
            <w:tcW w:w="1200" w:type="dxa"/>
            <w:noWrap/>
            <w:hideMark/>
          </w:tcPr>
          <w:p w14:paraId="008139BF"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w:t>
            </w:r>
          </w:p>
        </w:tc>
        <w:tc>
          <w:tcPr>
            <w:tcW w:w="548" w:type="dxa"/>
            <w:noWrap/>
            <w:hideMark/>
          </w:tcPr>
          <w:p w14:paraId="7890F4AD"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0.6</w:t>
            </w:r>
          </w:p>
        </w:tc>
        <w:tc>
          <w:tcPr>
            <w:tcW w:w="1072" w:type="dxa"/>
            <w:noWrap/>
            <w:hideMark/>
          </w:tcPr>
          <w:p w14:paraId="6C079C10"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10.3</w:t>
            </w:r>
          </w:p>
        </w:tc>
        <w:tc>
          <w:tcPr>
            <w:tcW w:w="720" w:type="dxa"/>
            <w:noWrap/>
            <w:hideMark/>
          </w:tcPr>
          <w:p w14:paraId="7AFB09EB"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4.6</w:t>
            </w:r>
          </w:p>
        </w:tc>
        <w:tc>
          <w:tcPr>
            <w:tcW w:w="973" w:type="dxa"/>
            <w:noWrap/>
            <w:hideMark/>
          </w:tcPr>
          <w:p w14:paraId="0BB8832C"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1.4</w:t>
            </w:r>
          </w:p>
        </w:tc>
        <w:tc>
          <w:tcPr>
            <w:tcW w:w="624" w:type="dxa"/>
            <w:noWrap/>
            <w:hideMark/>
          </w:tcPr>
          <w:p w14:paraId="408CD9C5"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0.9</w:t>
            </w:r>
          </w:p>
        </w:tc>
        <w:tc>
          <w:tcPr>
            <w:tcW w:w="1263" w:type="dxa"/>
            <w:noWrap/>
            <w:hideMark/>
          </w:tcPr>
          <w:p w14:paraId="768B298A"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1.2</w:t>
            </w:r>
          </w:p>
        </w:tc>
        <w:tc>
          <w:tcPr>
            <w:tcW w:w="1328" w:type="dxa"/>
            <w:noWrap/>
            <w:hideMark/>
          </w:tcPr>
          <w:p w14:paraId="53C57E34"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2.1</w:t>
            </w:r>
          </w:p>
        </w:tc>
        <w:tc>
          <w:tcPr>
            <w:tcW w:w="1718" w:type="dxa"/>
            <w:noWrap/>
            <w:hideMark/>
          </w:tcPr>
          <w:p w14:paraId="5A878075"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74.5</w:t>
            </w:r>
          </w:p>
        </w:tc>
      </w:tr>
      <w:tr w:rsidR="00E96226" w:rsidRPr="001A28B7" w14:paraId="68ACDE96"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183C5CFE" w14:textId="77777777" w:rsidR="001A28B7" w:rsidRPr="00E96226" w:rsidRDefault="001A28B7" w:rsidP="001A28B7">
            <w:pPr>
              <w:jc w:val="both"/>
              <w:rPr>
                <w:b w:val="0"/>
              </w:rPr>
            </w:pPr>
            <w:r w:rsidRPr="00E96226">
              <w:rPr>
                <w:b w:val="0"/>
              </w:rPr>
              <w:t>25–29</w:t>
            </w:r>
          </w:p>
        </w:tc>
        <w:tc>
          <w:tcPr>
            <w:tcW w:w="938" w:type="dxa"/>
            <w:noWrap/>
            <w:hideMark/>
          </w:tcPr>
          <w:p w14:paraId="5EC8440E"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26.6</w:t>
            </w:r>
          </w:p>
        </w:tc>
        <w:tc>
          <w:tcPr>
            <w:tcW w:w="1238" w:type="dxa"/>
            <w:noWrap/>
            <w:hideMark/>
          </w:tcPr>
          <w:p w14:paraId="43E7A76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6.7</w:t>
            </w:r>
          </w:p>
        </w:tc>
        <w:tc>
          <w:tcPr>
            <w:tcW w:w="607" w:type="dxa"/>
            <w:noWrap/>
            <w:hideMark/>
          </w:tcPr>
          <w:p w14:paraId="290CE2F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33.3</w:t>
            </w:r>
          </w:p>
        </w:tc>
        <w:tc>
          <w:tcPr>
            <w:tcW w:w="1458" w:type="dxa"/>
            <w:noWrap/>
            <w:hideMark/>
          </w:tcPr>
          <w:p w14:paraId="6E6D114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0.3</w:t>
            </w:r>
          </w:p>
        </w:tc>
        <w:tc>
          <w:tcPr>
            <w:tcW w:w="1200" w:type="dxa"/>
            <w:noWrap/>
            <w:hideMark/>
          </w:tcPr>
          <w:p w14:paraId="693D8772"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w:t>
            </w:r>
          </w:p>
        </w:tc>
        <w:tc>
          <w:tcPr>
            <w:tcW w:w="548" w:type="dxa"/>
            <w:noWrap/>
            <w:hideMark/>
          </w:tcPr>
          <w:p w14:paraId="7881FD8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1.1</w:t>
            </w:r>
          </w:p>
        </w:tc>
        <w:tc>
          <w:tcPr>
            <w:tcW w:w="1072" w:type="dxa"/>
            <w:noWrap/>
            <w:hideMark/>
          </w:tcPr>
          <w:p w14:paraId="2DE8DB99"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13.2</w:t>
            </w:r>
          </w:p>
        </w:tc>
        <w:tc>
          <w:tcPr>
            <w:tcW w:w="720" w:type="dxa"/>
            <w:noWrap/>
            <w:hideMark/>
          </w:tcPr>
          <w:p w14:paraId="593D3A3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w:t>
            </w:r>
          </w:p>
        </w:tc>
        <w:tc>
          <w:tcPr>
            <w:tcW w:w="973" w:type="dxa"/>
            <w:noWrap/>
            <w:hideMark/>
          </w:tcPr>
          <w:p w14:paraId="1CF06F89"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0.8</w:t>
            </w:r>
          </w:p>
        </w:tc>
        <w:tc>
          <w:tcPr>
            <w:tcW w:w="624" w:type="dxa"/>
            <w:noWrap/>
            <w:hideMark/>
          </w:tcPr>
          <w:p w14:paraId="4EF39CC8"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1.2</w:t>
            </w:r>
          </w:p>
        </w:tc>
        <w:tc>
          <w:tcPr>
            <w:tcW w:w="1263" w:type="dxa"/>
            <w:noWrap/>
            <w:hideMark/>
          </w:tcPr>
          <w:p w14:paraId="72D27F77"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2.1</w:t>
            </w:r>
          </w:p>
        </w:tc>
        <w:tc>
          <w:tcPr>
            <w:tcW w:w="1328" w:type="dxa"/>
            <w:noWrap/>
            <w:hideMark/>
          </w:tcPr>
          <w:p w14:paraId="1070FE21"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2.8</w:t>
            </w:r>
          </w:p>
        </w:tc>
        <w:tc>
          <w:tcPr>
            <w:tcW w:w="1718" w:type="dxa"/>
            <w:noWrap/>
            <w:hideMark/>
          </w:tcPr>
          <w:p w14:paraId="59D2023E"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66.7</w:t>
            </w:r>
          </w:p>
        </w:tc>
      </w:tr>
      <w:tr w:rsidR="00E96226" w:rsidRPr="001A28B7" w14:paraId="5F576CA1"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4AE40712" w14:textId="77777777" w:rsidR="001A28B7" w:rsidRPr="00E96226" w:rsidRDefault="001A28B7" w:rsidP="001A28B7">
            <w:pPr>
              <w:jc w:val="both"/>
              <w:rPr>
                <w:b w:val="0"/>
              </w:rPr>
            </w:pPr>
            <w:r w:rsidRPr="00E96226">
              <w:rPr>
                <w:b w:val="0"/>
              </w:rPr>
              <w:t>30–34</w:t>
            </w:r>
          </w:p>
        </w:tc>
        <w:tc>
          <w:tcPr>
            <w:tcW w:w="938" w:type="dxa"/>
            <w:noWrap/>
            <w:hideMark/>
          </w:tcPr>
          <w:p w14:paraId="28F00A91"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21.6</w:t>
            </w:r>
          </w:p>
        </w:tc>
        <w:tc>
          <w:tcPr>
            <w:tcW w:w="1238" w:type="dxa"/>
            <w:noWrap/>
            <w:hideMark/>
          </w:tcPr>
          <w:p w14:paraId="1BD22C07"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9.7</w:t>
            </w:r>
          </w:p>
        </w:tc>
        <w:tc>
          <w:tcPr>
            <w:tcW w:w="607" w:type="dxa"/>
            <w:noWrap/>
            <w:hideMark/>
          </w:tcPr>
          <w:p w14:paraId="68EFC9BA"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31.3</w:t>
            </w:r>
          </w:p>
        </w:tc>
        <w:tc>
          <w:tcPr>
            <w:tcW w:w="1458" w:type="dxa"/>
            <w:noWrap/>
            <w:hideMark/>
          </w:tcPr>
          <w:p w14:paraId="521AE5D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1.8</w:t>
            </w:r>
          </w:p>
        </w:tc>
        <w:tc>
          <w:tcPr>
            <w:tcW w:w="1200" w:type="dxa"/>
            <w:noWrap/>
            <w:hideMark/>
          </w:tcPr>
          <w:p w14:paraId="6CEF8FCA"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w:t>
            </w:r>
          </w:p>
        </w:tc>
        <w:tc>
          <w:tcPr>
            <w:tcW w:w="548" w:type="dxa"/>
            <w:noWrap/>
            <w:hideMark/>
          </w:tcPr>
          <w:p w14:paraId="3D6C24C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1.1</w:t>
            </w:r>
          </w:p>
        </w:tc>
        <w:tc>
          <w:tcPr>
            <w:tcW w:w="1072" w:type="dxa"/>
            <w:noWrap/>
            <w:hideMark/>
          </w:tcPr>
          <w:p w14:paraId="78CCC661"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8.9</w:t>
            </w:r>
          </w:p>
        </w:tc>
        <w:tc>
          <w:tcPr>
            <w:tcW w:w="720" w:type="dxa"/>
            <w:noWrap/>
            <w:hideMark/>
          </w:tcPr>
          <w:p w14:paraId="62E3656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6.1</w:t>
            </w:r>
          </w:p>
        </w:tc>
        <w:tc>
          <w:tcPr>
            <w:tcW w:w="973" w:type="dxa"/>
            <w:noWrap/>
            <w:hideMark/>
          </w:tcPr>
          <w:p w14:paraId="48B53B0A"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1.4</w:t>
            </w:r>
          </w:p>
        </w:tc>
        <w:tc>
          <w:tcPr>
            <w:tcW w:w="624" w:type="dxa"/>
            <w:noWrap/>
            <w:hideMark/>
          </w:tcPr>
          <w:p w14:paraId="6BA6D1B0"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1.4</w:t>
            </w:r>
          </w:p>
        </w:tc>
        <w:tc>
          <w:tcPr>
            <w:tcW w:w="1263" w:type="dxa"/>
            <w:noWrap/>
            <w:hideMark/>
          </w:tcPr>
          <w:p w14:paraId="79C72BB8"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0.8</w:t>
            </w:r>
          </w:p>
        </w:tc>
        <w:tc>
          <w:tcPr>
            <w:tcW w:w="1328" w:type="dxa"/>
            <w:noWrap/>
            <w:hideMark/>
          </w:tcPr>
          <w:p w14:paraId="68E52981"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4.1</w:t>
            </w:r>
          </w:p>
        </w:tc>
        <w:tc>
          <w:tcPr>
            <w:tcW w:w="1718" w:type="dxa"/>
            <w:noWrap/>
            <w:hideMark/>
          </w:tcPr>
          <w:p w14:paraId="3A7616DA"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68.7</w:t>
            </w:r>
          </w:p>
        </w:tc>
      </w:tr>
      <w:tr w:rsidR="00E96226" w:rsidRPr="001A28B7" w14:paraId="5C888026"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37EF489C" w14:textId="77777777" w:rsidR="001A28B7" w:rsidRPr="00E96226" w:rsidRDefault="001A28B7" w:rsidP="001A28B7">
            <w:pPr>
              <w:jc w:val="both"/>
              <w:rPr>
                <w:b w:val="0"/>
              </w:rPr>
            </w:pPr>
            <w:r w:rsidRPr="00E96226">
              <w:rPr>
                <w:b w:val="0"/>
              </w:rPr>
              <w:t>35–39</w:t>
            </w:r>
          </w:p>
        </w:tc>
        <w:tc>
          <w:tcPr>
            <w:tcW w:w="938" w:type="dxa"/>
            <w:noWrap/>
            <w:hideMark/>
          </w:tcPr>
          <w:p w14:paraId="71C166A1"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18.4</w:t>
            </w:r>
          </w:p>
        </w:tc>
        <w:tc>
          <w:tcPr>
            <w:tcW w:w="1238" w:type="dxa"/>
            <w:noWrap/>
            <w:hideMark/>
          </w:tcPr>
          <w:p w14:paraId="238B2627"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9.5</w:t>
            </w:r>
          </w:p>
        </w:tc>
        <w:tc>
          <w:tcPr>
            <w:tcW w:w="607" w:type="dxa"/>
            <w:noWrap/>
            <w:hideMark/>
          </w:tcPr>
          <w:p w14:paraId="2C435CCB"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27.9</w:t>
            </w:r>
          </w:p>
        </w:tc>
        <w:tc>
          <w:tcPr>
            <w:tcW w:w="1458" w:type="dxa"/>
            <w:noWrap/>
            <w:hideMark/>
          </w:tcPr>
          <w:p w14:paraId="2F4B9B2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2.5</w:t>
            </w:r>
          </w:p>
        </w:tc>
        <w:tc>
          <w:tcPr>
            <w:tcW w:w="1200" w:type="dxa"/>
            <w:noWrap/>
            <w:hideMark/>
          </w:tcPr>
          <w:p w14:paraId="028D1FD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w:t>
            </w:r>
          </w:p>
        </w:tc>
        <w:tc>
          <w:tcPr>
            <w:tcW w:w="548" w:type="dxa"/>
            <w:noWrap/>
            <w:hideMark/>
          </w:tcPr>
          <w:p w14:paraId="7B0B0C5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0.7</w:t>
            </w:r>
          </w:p>
        </w:tc>
        <w:tc>
          <w:tcPr>
            <w:tcW w:w="1072" w:type="dxa"/>
            <w:noWrap/>
            <w:hideMark/>
          </w:tcPr>
          <w:p w14:paraId="71E536E7"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8.7</w:t>
            </w:r>
          </w:p>
        </w:tc>
        <w:tc>
          <w:tcPr>
            <w:tcW w:w="720" w:type="dxa"/>
            <w:noWrap/>
            <w:hideMark/>
          </w:tcPr>
          <w:p w14:paraId="01782FD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4.4</w:t>
            </w:r>
          </w:p>
        </w:tc>
        <w:tc>
          <w:tcPr>
            <w:tcW w:w="973" w:type="dxa"/>
            <w:noWrap/>
            <w:hideMark/>
          </w:tcPr>
          <w:p w14:paraId="7ACFD837"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0.3</w:t>
            </w:r>
          </w:p>
        </w:tc>
        <w:tc>
          <w:tcPr>
            <w:tcW w:w="624" w:type="dxa"/>
            <w:noWrap/>
            <w:hideMark/>
          </w:tcPr>
          <w:p w14:paraId="12A6AE05"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1.1</w:t>
            </w:r>
          </w:p>
        </w:tc>
        <w:tc>
          <w:tcPr>
            <w:tcW w:w="1263" w:type="dxa"/>
            <w:noWrap/>
            <w:hideMark/>
          </w:tcPr>
          <w:p w14:paraId="1F6EB462"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0.8</w:t>
            </w:r>
          </w:p>
        </w:tc>
        <w:tc>
          <w:tcPr>
            <w:tcW w:w="1328" w:type="dxa"/>
            <w:noWrap/>
            <w:hideMark/>
          </w:tcPr>
          <w:p w14:paraId="750AE0C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3.9</w:t>
            </w:r>
          </w:p>
        </w:tc>
        <w:tc>
          <w:tcPr>
            <w:tcW w:w="1718" w:type="dxa"/>
            <w:noWrap/>
            <w:hideMark/>
          </w:tcPr>
          <w:p w14:paraId="3D5E0F94"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72.1</w:t>
            </w:r>
          </w:p>
        </w:tc>
      </w:tr>
      <w:tr w:rsidR="00E96226" w:rsidRPr="001A28B7" w14:paraId="086EFE17"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7BA91468" w14:textId="77777777" w:rsidR="001A28B7" w:rsidRPr="00E96226" w:rsidRDefault="001A28B7" w:rsidP="001A28B7">
            <w:pPr>
              <w:jc w:val="both"/>
              <w:rPr>
                <w:b w:val="0"/>
              </w:rPr>
            </w:pPr>
            <w:r w:rsidRPr="00E96226">
              <w:rPr>
                <w:b w:val="0"/>
              </w:rPr>
              <w:t>40–44</w:t>
            </w:r>
          </w:p>
        </w:tc>
        <w:tc>
          <w:tcPr>
            <w:tcW w:w="938" w:type="dxa"/>
            <w:noWrap/>
            <w:hideMark/>
          </w:tcPr>
          <w:p w14:paraId="2080DB7C"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20.7</w:t>
            </w:r>
          </w:p>
        </w:tc>
        <w:tc>
          <w:tcPr>
            <w:tcW w:w="1238" w:type="dxa"/>
            <w:noWrap/>
            <w:hideMark/>
          </w:tcPr>
          <w:p w14:paraId="0A70E7B6"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7.2</w:t>
            </w:r>
          </w:p>
        </w:tc>
        <w:tc>
          <w:tcPr>
            <w:tcW w:w="607" w:type="dxa"/>
            <w:noWrap/>
            <w:hideMark/>
          </w:tcPr>
          <w:p w14:paraId="2875E56B"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27.9</w:t>
            </w:r>
          </w:p>
        </w:tc>
        <w:tc>
          <w:tcPr>
            <w:tcW w:w="1458" w:type="dxa"/>
            <w:noWrap/>
            <w:hideMark/>
          </w:tcPr>
          <w:p w14:paraId="4DEF0B78"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9.6</w:t>
            </w:r>
          </w:p>
        </w:tc>
        <w:tc>
          <w:tcPr>
            <w:tcW w:w="1200" w:type="dxa"/>
            <w:noWrap/>
            <w:hideMark/>
          </w:tcPr>
          <w:p w14:paraId="6697CD0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0.2</w:t>
            </w:r>
          </w:p>
        </w:tc>
        <w:tc>
          <w:tcPr>
            <w:tcW w:w="548" w:type="dxa"/>
            <w:noWrap/>
            <w:hideMark/>
          </w:tcPr>
          <w:p w14:paraId="68A0E4CC"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0.3</w:t>
            </w:r>
          </w:p>
        </w:tc>
        <w:tc>
          <w:tcPr>
            <w:tcW w:w="1072" w:type="dxa"/>
            <w:noWrap/>
            <w:hideMark/>
          </w:tcPr>
          <w:p w14:paraId="7F7657D9"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5.1</w:t>
            </w:r>
          </w:p>
        </w:tc>
        <w:tc>
          <w:tcPr>
            <w:tcW w:w="720" w:type="dxa"/>
            <w:noWrap/>
            <w:hideMark/>
          </w:tcPr>
          <w:p w14:paraId="7A1515B1"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3.1</w:t>
            </w:r>
          </w:p>
        </w:tc>
        <w:tc>
          <w:tcPr>
            <w:tcW w:w="973" w:type="dxa"/>
            <w:noWrap/>
            <w:hideMark/>
          </w:tcPr>
          <w:p w14:paraId="15EE1CD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0.8</w:t>
            </w:r>
          </w:p>
        </w:tc>
        <w:tc>
          <w:tcPr>
            <w:tcW w:w="624" w:type="dxa"/>
            <w:noWrap/>
            <w:hideMark/>
          </w:tcPr>
          <w:p w14:paraId="6AD623F9"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0.9</w:t>
            </w:r>
          </w:p>
        </w:tc>
        <w:tc>
          <w:tcPr>
            <w:tcW w:w="1263" w:type="dxa"/>
            <w:noWrap/>
            <w:hideMark/>
          </w:tcPr>
          <w:p w14:paraId="342EF18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0.7</w:t>
            </w:r>
          </w:p>
        </w:tc>
        <w:tc>
          <w:tcPr>
            <w:tcW w:w="1328" w:type="dxa"/>
            <w:noWrap/>
            <w:hideMark/>
          </w:tcPr>
          <w:p w14:paraId="07F5B639"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2.9</w:t>
            </w:r>
          </w:p>
        </w:tc>
        <w:tc>
          <w:tcPr>
            <w:tcW w:w="1718" w:type="dxa"/>
            <w:noWrap/>
            <w:hideMark/>
          </w:tcPr>
          <w:p w14:paraId="785C4FD1"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72.1</w:t>
            </w:r>
          </w:p>
        </w:tc>
      </w:tr>
      <w:tr w:rsidR="00E96226" w:rsidRPr="001A28B7" w14:paraId="09ACFD4F"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noWrap/>
            <w:hideMark/>
          </w:tcPr>
          <w:p w14:paraId="251660E5" w14:textId="77777777" w:rsidR="001A28B7" w:rsidRPr="00E96226" w:rsidRDefault="001A28B7" w:rsidP="001A28B7">
            <w:pPr>
              <w:jc w:val="both"/>
              <w:rPr>
                <w:b w:val="0"/>
              </w:rPr>
            </w:pPr>
            <w:r w:rsidRPr="00E96226">
              <w:rPr>
                <w:b w:val="0"/>
              </w:rPr>
              <w:t>45–49</w:t>
            </w:r>
          </w:p>
        </w:tc>
        <w:tc>
          <w:tcPr>
            <w:tcW w:w="938" w:type="dxa"/>
            <w:tcBorders>
              <w:bottom w:val="single" w:sz="4" w:space="0" w:color="auto"/>
            </w:tcBorders>
            <w:noWrap/>
            <w:hideMark/>
          </w:tcPr>
          <w:p w14:paraId="668FEEEE"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13</w:t>
            </w:r>
          </w:p>
        </w:tc>
        <w:tc>
          <w:tcPr>
            <w:tcW w:w="1238" w:type="dxa"/>
            <w:tcBorders>
              <w:bottom w:val="single" w:sz="4" w:space="0" w:color="auto"/>
            </w:tcBorders>
            <w:noWrap/>
            <w:hideMark/>
          </w:tcPr>
          <w:p w14:paraId="3ACE1413"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5.4</w:t>
            </w:r>
          </w:p>
        </w:tc>
        <w:tc>
          <w:tcPr>
            <w:tcW w:w="607" w:type="dxa"/>
            <w:tcBorders>
              <w:bottom w:val="single" w:sz="4" w:space="0" w:color="auto"/>
            </w:tcBorders>
            <w:noWrap/>
            <w:hideMark/>
          </w:tcPr>
          <w:p w14:paraId="0EE50129"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18.4</w:t>
            </w:r>
          </w:p>
        </w:tc>
        <w:tc>
          <w:tcPr>
            <w:tcW w:w="1458" w:type="dxa"/>
            <w:tcBorders>
              <w:bottom w:val="single" w:sz="4" w:space="0" w:color="auto"/>
            </w:tcBorders>
            <w:noWrap/>
            <w:hideMark/>
          </w:tcPr>
          <w:p w14:paraId="026A36B9"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8.3</w:t>
            </w:r>
          </w:p>
        </w:tc>
        <w:tc>
          <w:tcPr>
            <w:tcW w:w="1200" w:type="dxa"/>
            <w:tcBorders>
              <w:bottom w:val="single" w:sz="4" w:space="0" w:color="auto"/>
            </w:tcBorders>
            <w:noWrap/>
            <w:hideMark/>
          </w:tcPr>
          <w:p w14:paraId="3FC20CDB"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0.2</w:t>
            </w:r>
          </w:p>
        </w:tc>
        <w:tc>
          <w:tcPr>
            <w:tcW w:w="548" w:type="dxa"/>
            <w:tcBorders>
              <w:bottom w:val="single" w:sz="4" w:space="0" w:color="auto"/>
            </w:tcBorders>
            <w:noWrap/>
            <w:hideMark/>
          </w:tcPr>
          <w:p w14:paraId="1274098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w:t>
            </w:r>
          </w:p>
        </w:tc>
        <w:tc>
          <w:tcPr>
            <w:tcW w:w="1072" w:type="dxa"/>
            <w:tcBorders>
              <w:bottom w:val="single" w:sz="4" w:space="0" w:color="auto"/>
            </w:tcBorders>
            <w:noWrap/>
            <w:hideMark/>
          </w:tcPr>
          <w:p w14:paraId="089D391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1.3</w:t>
            </w:r>
          </w:p>
        </w:tc>
        <w:tc>
          <w:tcPr>
            <w:tcW w:w="720" w:type="dxa"/>
            <w:tcBorders>
              <w:bottom w:val="single" w:sz="4" w:space="0" w:color="auto"/>
            </w:tcBorders>
            <w:noWrap/>
            <w:hideMark/>
          </w:tcPr>
          <w:p w14:paraId="12A4B733"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1.8</w:t>
            </w:r>
          </w:p>
        </w:tc>
        <w:tc>
          <w:tcPr>
            <w:tcW w:w="973" w:type="dxa"/>
            <w:tcBorders>
              <w:bottom w:val="single" w:sz="4" w:space="0" w:color="auto"/>
            </w:tcBorders>
            <w:noWrap/>
            <w:hideMark/>
          </w:tcPr>
          <w:p w14:paraId="5414D2B4"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0.5</w:t>
            </w:r>
          </w:p>
        </w:tc>
        <w:tc>
          <w:tcPr>
            <w:tcW w:w="624" w:type="dxa"/>
            <w:tcBorders>
              <w:bottom w:val="single" w:sz="4" w:space="0" w:color="auto"/>
            </w:tcBorders>
            <w:noWrap/>
            <w:hideMark/>
          </w:tcPr>
          <w:p w14:paraId="3DE41F8E"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0.5</w:t>
            </w:r>
          </w:p>
        </w:tc>
        <w:tc>
          <w:tcPr>
            <w:tcW w:w="1263" w:type="dxa"/>
            <w:tcBorders>
              <w:bottom w:val="single" w:sz="4" w:space="0" w:color="auto"/>
            </w:tcBorders>
            <w:noWrap/>
            <w:hideMark/>
          </w:tcPr>
          <w:p w14:paraId="739B4E18"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0.3</w:t>
            </w:r>
          </w:p>
        </w:tc>
        <w:tc>
          <w:tcPr>
            <w:tcW w:w="1328" w:type="dxa"/>
            <w:tcBorders>
              <w:bottom w:val="single" w:sz="4" w:space="0" w:color="auto"/>
            </w:tcBorders>
            <w:noWrap/>
            <w:hideMark/>
          </w:tcPr>
          <w:p w14:paraId="280FE1C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2.4</w:t>
            </w:r>
          </w:p>
        </w:tc>
        <w:tc>
          <w:tcPr>
            <w:tcW w:w="1718" w:type="dxa"/>
            <w:tcBorders>
              <w:bottom w:val="single" w:sz="4" w:space="0" w:color="auto"/>
            </w:tcBorders>
            <w:noWrap/>
            <w:hideMark/>
          </w:tcPr>
          <w:p w14:paraId="04569C0B"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81.6</w:t>
            </w:r>
          </w:p>
        </w:tc>
      </w:tr>
      <w:tr w:rsidR="00E96226" w:rsidRPr="001A28B7" w14:paraId="07CB723D"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757" w:type="dxa"/>
            <w:gridSpan w:val="14"/>
            <w:tcBorders>
              <w:top w:val="single" w:sz="4" w:space="0" w:color="auto"/>
              <w:bottom w:val="single" w:sz="4" w:space="0" w:color="auto"/>
            </w:tcBorders>
            <w:shd w:val="clear" w:color="auto" w:fill="F4B083" w:themeFill="accent2" w:themeFillTint="99"/>
            <w:noWrap/>
            <w:hideMark/>
          </w:tcPr>
          <w:p w14:paraId="257EAD4F" w14:textId="57544C44" w:rsidR="00E96226" w:rsidRPr="001A28B7" w:rsidRDefault="00E96226" w:rsidP="001A28B7">
            <w:pPr>
              <w:jc w:val="both"/>
            </w:pPr>
            <w:r w:rsidRPr="001A28B7">
              <w:t>Education Level</w:t>
            </w:r>
          </w:p>
        </w:tc>
      </w:tr>
      <w:tr w:rsidR="00E96226" w:rsidRPr="001A28B7" w14:paraId="712EE077"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noWrap/>
            <w:hideMark/>
          </w:tcPr>
          <w:p w14:paraId="22EA4D07" w14:textId="44A9C98D" w:rsidR="001A28B7" w:rsidRPr="00E96226" w:rsidRDefault="001A28B7" w:rsidP="001A28B7">
            <w:pPr>
              <w:jc w:val="both"/>
              <w:rPr>
                <w:b w:val="0"/>
              </w:rPr>
            </w:pPr>
            <w:r w:rsidRPr="00E96226">
              <w:rPr>
                <w:b w:val="0"/>
              </w:rPr>
              <w:t xml:space="preserve">No </w:t>
            </w:r>
            <w:r w:rsidR="00E96226" w:rsidRPr="00E96226">
              <w:rPr>
                <w:b w:val="0"/>
              </w:rPr>
              <w:t>E</w:t>
            </w:r>
            <w:r w:rsidRPr="00E96226">
              <w:rPr>
                <w:b w:val="0"/>
              </w:rPr>
              <w:t>ducation</w:t>
            </w:r>
          </w:p>
        </w:tc>
        <w:tc>
          <w:tcPr>
            <w:tcW w:w="938" w:type="dxa"/>
            <w:tcBorders>
              <w:top w:val="single" w:sz="4" w:space="0" w:color="auto"/>
            </w:tcBorders>
            <w:noWrap/>
            <w:hideMark/>
          </w:tcPr>
          <w:p w14:paraId="1199C83B"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16.6</w:t>
            </w:r>
          </w:p>
        </w:tc>
        <w:tc>
          <w:tcPr>
            <w:tcW w:w="1238" w:type="dxa"/>
            <w:tcBorders>
              <w:top w:val="single" w:sz="4" w:space="0" w:color="auto"/>
            </w:tcBorders>
            <w:noWrap/>
            <w:hideMark/>
          </w:tcPr>
          <w:p w14:paraId="53A34C3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5.8</w:t>
            </w:r>
          </w:p>
        </w:tc>
        <w:tc>
          <w:tcPr>
            <w:tcW w:w="607" w:type="dxa"/>
            <w:tcBorders>
              <w:top w:val="single" w:sz="4" w:space="0" w:color="auto"/>
            </w:tcBorders>
            <w:noWrap/>
            <w:hideMark/>
          </w:tcPr>
          <w:p w14:paraId="3AB07A9B"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22.4</w:t>
            </w:r>
          </w:p>
        </w:tc>
        <w:tc>
          <w:tcPr>
            <w:tcW w:w="1458" w:type="dxa"/>
            <w:tcBorders>
              <w:top w:val="single" w:sz="4" w:space="0" w:color="auto"/>
            </w:tcBorders>
            <w:noWrap/>
            <w:hideMark/>
          </w:tcPr>
          <w:p w14:paraId="1F5C59D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1.8</w:t>
            </w:r>
          </w:p>
        </w:tc>
        <w:tc>
          <w:tcPr>
            <w:tcW w:w="1200" w:type="dxa"/>
            <w:tcBorders>
              <w:top w:val="single" w:sz="4" w:space="0" w:color="auto"/>
            </w:tcBorders>
            <w:noWrap/>
            <w:hideMark/>
          </w:tcPr>
          <w:p w14:paraId="34F026B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w:t>
            </w:r>
          </w:p>
        </w:tc>
        <w:tc>
          <w:tcPr>
            <w:tcW w:w="548" w:type="dxa"/>
            <w:tcBorders>
              <w:top w:val="single" w:sz="4" w:space="0" w:color="auto"/>
            </w:tcBorders>
            <w:noWrap/>
            <w:hideMark/>
          </w:tcPr>
          <w:p w14:paraId="7C08F8A3"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0.6</w:t>
            </w:r>
          </w:p>
        </w:tc>
        <w:tc>
          <w:tcPr>
            <w:tcW w:w="1072" w:type="dxa"/>
            <w:tcBorders>
              <w:top w:val="single" w:sz="4" w:space="0" w:color="auto"/>
            </w:tcBorders>
            <w:noWrap/>
            <w:hideMark/>
          </w:tcPr>
          <w:p w14:paraId="7F37891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w:t>
            </w:r>
          </w:p>
        </w:tc>
        <w:tc>
          <w:tcPr>
            <w:tcW w:w="720" w:type="dxa"/>
            <w:tcBorders>
              <w:top w:val="single" w:sz="4" w:space="0" w:color="auto"/>
            </w:tcBorders>
            <w:noWrap/>
            <w:hideMark/>
          </w:tcPr>
          <w:p w14:paraId="1093053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3.7</w:t>
            </w:r>
          </w:p>
        </w:tc>
        <w:tc>
          <w:tcPr>
            <w:tcW w:w="973" w:type="dxa"/>
            <w:tcBorders>
              <w:top w:val="single" w:sz="4" w:space="0" w:color="auto"/>
            </w:tcBorders>
            <w:noWrap/>
            <w:hideMark/>
          </w:tcPr>
          <w:p w14:paraId="733B919A"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0.5</w:t>
            </w:r>
          </w:p>
        </w:tc>
        <w:tc>
          <w:tcPr>
            <w:tcW w:w="624" w:type="dxa"/>
            <w:tcBorders>
              <w:top w:val="single" w:sz="4" w:space="0" w:color="auto"/>
            </w:tcBorders>
            <w:noWrap/>
            <w:hideMark/>
          </w:tcPr>
          <w:p w14:paraId="4F4DA87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0.8</w:t>
            </w:r>
          </w:p>
        </w:tc>
        <w:tc>
          <w:tcPr>
            <w:tcW w:w="1263" w:type="dxa"/>
            <w:tcBorders>
              <w:top w:val="single" w:sz="4" w:space="0" w:color="auto"/>
            </w:tcBorders>
            <w:noWrap/>
            <w:hideMark/>
          </w:tcPr>
          <w:p w14:paraId="7145EB2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1.1</w:t>
            </w:r>
          </w:p>
        </w:tc>
        <w:tc>
          <w:tcPr>
            <w:tcW w:w="1328" w:type="dxa"/>
            <w:tcBorders>
              <w:top w:val="single" w:sz="4" w:space="0" w:color="auto"/>
            </w:tcBorders>
            <w:noWrap/>
            <w:hideMark/>
          </w:tcPr>
          <w:p w14:paraId="225BEB6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w:t>
            </w:r>
          </w:p>
        </w:tc>
        <w:tc>
          <w:tcPr>
            <w:tcW w:w="1718" w:type="dxa"/>
            <w:tcBorders>
              <w:top w:val="single" w:sz="4" w:space="0" w:color="auto"/>
            </w:tcBorders>
            <w:noWrap/>
            <w:hideMark/>
          </w:tcPr>
          <w:p w14:paraId="3B63729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78.1</w:t>
            </w:r>
          </w:p>
        </w:tc>
      </w:tr>
      <w:tr w:rsidR="00E96226" w:rsidRPr="001A28B7" w14:paraId="64216F5F"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2E66337C" w14:textId="72E801A3" w:rsidR="001A28B7" w:rsidRPr="00E96226" w:rsidRDefault="001A28B7" w:rsidP="001A28B7">
            <w:pPr>
              <w:jc w:val="both"/>
              <w:rPr>
                <w:b w:val="0"/>
              </w:rPr>
            </w:pPr>
            <w:r w:rsidRPr="00E96226">
              <w:rPr>
                <w:b w:val="0"/>
              </w:rPr>
              <w:t xml:space="preserve">Some </w:t>
            </w:r>
            <w:r w:rsidR="00E96226" w:rsidRPr="00E96226">
              <w:rPr>
                <w:b w:val="0"/>
              </w:rPr>
              <w:t>P</w:t>
            </w:r>
            <w:r w:rsidRPr="00E96226">
              <w:rPr>
                <w:b w:val="0"/>
              </w:rPr>
              <w:t>rimary</w:t>
            </w:r>
          </w:p>
        </w:tc>
        <w:tc>
          <w:tcPr>
            <w:tcW w:w="938" w:type="dxa"/>
            <w:noWrap/>
            <w:hideMark/>
          </w:tcPr>
          <w:p w14:paraId="21D1F870"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17.7</w:t>
            </w:r>
          </w:p>
        </w:tc>
        <w:tc>
          <w:tcPr>
            <w:tcW w:w="1238" w:type="dxa"/>
            <w:noWrap/>
            <w:hideMark/>
          </w:tcPr>
          <w:p w14:paraId="0F3492B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4.2</w:t>
            </w:r>
          </w:p>
        </w:tc>
        <w:tc>
          <w:tcPr>
            <w:tcW w:w="607" w:type="dxa"/>
            <w:noWrap/>
            <w:hideMark/>
          </w:tcPr>
          <w:p w14:paraId="6EEE436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21.9</w:t>
            </w:r>
          </w:p>
        </w:tc>
        <w:tc>
          <w:tcPr>
            <w:tcW w:w="1458" w:type="dxa"/>
            <w:noWrap/>
            <w:hideMark/>
          </w:tcPr>
          <w:p w14:paraId="459C07E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2.5</w:t>
            </w:r>
          </w:p>
        </w:tc>
        <w:tc>
          <w:tcPr>
            <w:tcW w:w="1200" w:type="dxa"/>
            <w:noWrap/>
            <w:hideMark/>
          </w:tcPr>
          <w:p w14:paraId="0DE8FCB9"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w:t>
            </w:r>
          </w:p>
        </w:tc>
        <w:tc>
          <w:tcPr>
            <w:tcW w:w="548" w:type="dxa"/>
            <w:noWrap/>
            <w:hideMark/>
          </w:tcPr>
          <w:p w14:paraId="3E33EEB8"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0.4</w:t>
            </w:r>
          </w:p>
        </w:tc>
        <w:tc>
          <w:tcPr>
            <w:tcW w:w="1072" w:type="dxa"/>
            <w:noWrap/>
            <w:hideMark/>
          </w:tcPr>
          <w:p w14:paraId="6959D47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7.1</w:t>
            </w:r>
          </w:p>
        </w:tc>
        <w:tc>
          <w:tcPr>
            <w:tcW w:w="720" w:type="dxa"/>
            <w:noWrap/>
            <w:hideMark/>
          </w:tcPr>
          <w:p w14:paraId="3637FDD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4.2</w:t>
            </w:r>
          </w:p>
        </w:tc>
        <w:tc>
          <w:tcPr>
            <w:tcW w:w="973" w:type="dxa"/>
            <w:noWrap/>
            <w:hideMark/>
          </w:tcPr>
          <w:p w14:paraId="1D11240D"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0.8</w:t>
            </w:r>
          </w:p>
        </w:tc>
        <w:tc>
          <w:tcPr>
            <w:tcW w:w="624" w:type="dxa"/>
            <w:noWrap/>
            <w:hideMark/>
          </w:tcPr>
          <w:p w14:paraId="35A0DA7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0.9</w:t>
            </w:r>
          </w:p>
        </w:tc>
        <w:tc>
          <w:tcPr>
            <w:tcW w:w="1263" w:type="dxa"/>
            <w:noWrap/>
            <w:hideMark/>
          </w:tcPr>
          <w:p w14:paraId="76EAF075"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1.7</w:t>
            </w:r>
          </w:p>
        </w:tc>
        <w:tc>
          <w:tcPr>
            <w:tcW w:w="1328" w:type="dxa"/>
            <w:noWrap/>
            <w:hideMark/>
          </w:tcPr>
          <w:p w14:paraId="2E17ACCB"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0.9</w:t>
            </w:r>
          </w:p>
        </w:tc>
        <w:tc>
          <w:tcPr>
            <w:tcW w:w="1718" w:type="dxa"/>
            <w:noWrap/>
            <w:hideMark/>
          </w:tcPr>
          <w:p w14:paraId="5D4CBDFD"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70.8</w:t>
            </w:r>
          </w:p>
        </w:tc>
      </w:tr>
      <w:tr w:rsidR="00E96226" w:rsidRPr="001A28B7" w14:paraId="29CAC6E5"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71BA6EE5" w14:textId="3ADBDD4E" w:rsidR="001A28B7" w:rsidRPr="00E96226" w:rsidRDefault="001A28B7" w:rsidP="001A28B7">
            <w:pPr>
              <w:jc w:val="both"/>
              <w:rPr>
                <w:b w:val="0"/>
              </w:rPr>
            </w:pPr>
            <w:r w:rsidRPr="00E96226">
              <w:rPr>
                <w:b w:val="0"/>
              </w:rPr>
              <w:t xml:space="preserve">Completed </w:t>
            </w:r>
            <w:r w:rsidR="00E96226" w:rsidRPr="00E96226">
              <w:rPr>
                <w:b w:val="0"/>
              </w:rPr>
              <w:t>P</w:t>
            </w:r>
            <w:r w:rsidRPr="00E96226">
              <w:rPr>
                <w:b w:val="0"/>
              </w:rPr>
              <w:t>rimary</w:t>
            </w:r>
          </w:p>
        </w:tc>
        <w:tc>
          <w:tcPr>
            <w:tcW w:w="938" w:type="dxa"/>
            <w:noWrap/>
            <w:hideMark/>
          </w:tcPr>
          <w:p w14:paraId="183D29C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21</w:t>
            </w:r>
          </w:p>
        </w:tc>
        <w:tc>
          <w:tcPr>
            <w:tcW w:w="1238" w:type="dxa"/>
            <w:noWrap/>
            <w:hideMark/>
          </w:tcPr>
          <w:p w14:paraId="7D795272"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8.1</w:t>
            </w:r>
          </w:p>
        </w:tc>
        <w:tc>
          <w:tcPr>
            <w:tcW w:w="607" w:type="dxa"/>
            <w:noWrap/>
            <w:hideMark/>
          </w:tcPr>
          <w:p w14:paraId="325CC95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29.2</w:t>
            </w:r>
          </w:p>
        </w:tc>
        <w:tc>
          <w:tcPr>
            <w:tcW w:w="1458" w:type="dxa"/>
            <w:noWrap/>
            <w:hideMark/>
          </w:tcPr>
          <w:p w14:paraId="2CA5C8A2"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3.5</w:t>
            </w:r>
          </w:p>
        </w:tc>
        <w:tc>
          <w:tcPr>
            <w:tcW w:w="1200" w:type="dxa"/>
            <w:noWrap/>
            <w:hideMark/>
          </w:tcPr>
          <w:p w14:paraId="6F0EAC24"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0.1</w:t>
            </w:r>
          </w:p>
        </w:tc>
        <w:tc>
          <w:tcPr>
            <w:tcW w:w="548" w:type="dxa"/>
            <w:noWrap/>
            <w:hideMark/>
          </w:tcPr>
          <w:p w14:paraId="20EED13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0.5</w:t>
            </w:r>
          </w:p>
        </w:tc>
        <w:tc>
          <w:tcPr>
            <w:tcW w:w="1072" w:type="dxa"/>
            <w:noWrap/>
            <w:hideMark/>
          </w:tcPr>
          <w:p w14:paraId="04DE3495"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9.1</w:t>
            </w:r>
          </w:p>
        </w:tc>
        <w:tc>
          <w:tcPr>
            <w:tcW w:w="720" w:type="dxa"/>
            <w:noWrap/>
            <w:hideMark/>
          </w:tcPr>
          <w:p w14:paraId="5B93F1A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5.1</w:t>
            </w:r>
          </w:p>
        </w:tc>
        <w:tc>
          <w:tcPr>
            <w:tcW w:w="973" w:type="dxa"/>
            <w:noWrap/>
            <w:hideMark/>
          </w:tcPr>
          <w:p w14:paraId="55AB4081"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0.9</w:t>
            </w:r>
          </w:p>
        </w:tc>
        <w:tc>
          <w:tcPr>
            <w:tcW w:w="624" w:type="dxa"/>
            <w:noWrap/>
            <w:hideMark/>
          </w:tcPr>
          <w:p w14:paraId="25D679B8"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0.9</w:t>
            </w:r>
          </w:p>
        </w:tc>
        <w:tc>
          <w:tcPr>
            <w:tcW w:w="1263" w:type="dxa"/>
            <w:noWrap/>
            <w:hideMark/>
          </w:tcPr>
          <w:p w14:paraId="30084E0E"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0.9</w:t>
            </w:r>
          </w:p>
        </w:tc>
        <w:tc>
          <w:tcPr>
            <w:tcW w:w="1328" w:type="dxa"/>
            <w:noWrap/>
            <w:hideMark/>
          </w:tcPr>
          <w:p w14:paraId="49A72A21"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3.3</w:t>
            </w:r>
          </w:p>
        </w:tc>
        <w:tc>
          <w:tcPr>
            <w:tcW w:w="1718" w:type="dxa"/>
            <w:noWrap/>
            <w:hideMark/>
          </w:tcPr>
          <w:p w14:paraId="2D0812E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54.2</w:t>
            </w:r>
          </w:p>
        </w:tc>
      </w:tr>
      <w:tr w:rsidR="00E96226" w:rsidRPr="001A28B7" w14:paraId="35B1EB69"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noWrap/>
            <w:hideMark/>
          </w:tcPr>
          <w:p w14:paraId="633D0CE4" w14:textId="1333322E" w:rsidR="001A28B7" w:rsidRPr="00E96226" w:rsidRDefault="001A28B7" w:rsidP="001A28B7">
            <w:pPr>
              <w:jc w:val="both"/>
              <w:rPr>
                <w:b w:val="0"/>
              </w:rPr>
            </w:pPr>
            <w:r w:rsidRPr="00E96226">
              <w:rPr>
                <w:b w:val="0"/>
              </w:rPr>
              <w:t xml:space="preserve">Attended </w:t>
            </w:r>
            <w:r w:rsidR="00E96226">
              <w:rPr>
                <w:b w:val="0"/>
              </w:rPr>
              <w:t>S</w:t>
            </w:r>
            <w:r w:rsidRPr="00E96226">
              <w:rPr>
                <w:b w:val="0"/>
              </w:rPr>
              <w:t>econdary</w:t>
            </w:r>
          </w:p>
        </w:tc>
        <w:tc>
          <w:tcPr>
            <w:tcW w:w="938" w:type="dxa"/>
            <w:tcBorders>
              <w:bottom w:val="single" w:sz="4" w:space="0" w:color="auto"/>
            </w:tcBorders>
            <w:noWrap/>
            <w:hideMark/>
          </w:tcPr>
          <w:p w14:paraId="38246E88"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31.3</w:t>
            </w:r>
          </w:p>
        </w:tc>
        <w:tc>
          <w:tcPr>
            <w:tcW w:w="1238" w:type="dxa"/>
            <w:tcBorders>
              <w:bottom w:val="single" w:sz="4" w:space="0" w:color="auto"/>
            </w:tcBorders>
            <w:noWrap/>
            <w:hideMark/>
          </w:tcPr>
          <w:p w14:paraId="68B119D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14.5</w:t>
            </w:r>
          </w:p>
        </w:tc>
        <w:tc>
          <w:tcPr>
            <w:tcW w:w="607" w:type="dxa"/>
            <w:tcBorders>
              <w:bottom w:val="single" w:sz="4" w:space="0" w:color="auto"/>
            </w:tcBorders>
            <w:noWrap/>
            <w:hideMark/>
          </w:tcPr>
          <w:p w14:paraId="6D3A37E8"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45.8</w:t>
            </w:r>
          </w:p>
        </w:tc>
        <w:tc>
          <w:tcPr>
            <w:tcW w:w="1458" w:type="dxa"/>
            <w:tcBorders>
              <w:bottom w:val="single" w:sz="4" w:space="0" w:color="auto"/>
            </w:tcBorders>
            <w:noWrap/>
            <w:hideMark/>
          </w:tcPr>
          <w:p w14:paraId="6D7FAC7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1.6</w:t>
            </w:r>
          </w:p>
        </w:tc>
        <w:tc>
          <w:tcPr>
            <w:tcW w:w="1200" w:type="dxa"/>
            <w:tcBorders>
              <w:bottom w:val="single" w:sz="4" w:space="0" w:color="auto"/>
            </w:tcBorders>
            <w:noWrap/>
            <w:hideMark/>
          </w:tcPr>
          <w:p w14:paraId="5607AAA4"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w:t>
            </w:r>
          </w:p>
        </w:tc>
        <w:tc>
          <w:tcPr>
            <w:tcW w:w="548" w:type="dxa"/>
            <w:tcBorders>
              <w:bottom w:val="single" w:sz="4" w:space="0" w:color="auto"/>
            </w:tcBorders>
            <w:noWrap/>
            <w:hideMark/>
          </w:tcPr>
          <w:p w14:paraId="7F2A40F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2.7</w:t>
            </w:r>
          </w:p>
        </w:tc>
        <w:tc>
          <w:tcPr>
            <w:tcW w:w="1072" w:type="dxa"/>
            <w:tcBorders>
              <w:bottom w:val="single" w:sz="4" w:space="0" w:color="auto"/>
            </w:tcBorders>
            <w:noWrap/>
            <w:hideMark/>
          </w:tcPr>
          <w:p w14:paraId="130A8F49"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11</w:t>
            </w:r>
          </w:p>
        </w:tc>
        <w:tc>
          <w:tcPr>
            <w:tcW w:w="720" w:type="dxa"/>
            <w:tcBorders>
              <w:bottom w:val="single" w:sz="4" w:space="0" w:color="auto"/>
            </w:tcBorders>
            <w:noWrap/>
            <w:hideMark/>
          </w:tcPr>
          <w:p w14:paraId="1727914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9.5</w:t>
            </w:r>
          </w:p>
        </w:tc>
        <w:tc>
          <w:tcPr>
            <w:tcW w:w="973" w:type="dxa"/>
            <w:tcBorders>
              <w:bottom w:val="single" w:sz="4" w:space="0" w:color="auto"/>
            </w:tcBorders>
            <w:noWrap/>
            <w:hideMark/>
          </w:tcPr>
          <w:p w14:paraId="63FE102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3.1</w:t>
            </w:r>
          </w:p>
        </w:tc>
        <w:tc>
          <w:tcPr>
            <w:tcW w:w="624" w:type="dxa"/>
            <w:tcBorders>
              <w:bottom w:val="single" w:sz="4" w:space="0" w:color="auto"/>
            </w:tcBorders>
            <w:noWrap/>
            <w:hideMark/>
          </w:tcPr>
          <w:p w14:paraId="24BDEE66"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2.7</w:t>
            </w:r>
          </w:p>
        </w:tc>
        <w:tc>
          <w:tcPr>
            <w:tcW w:w="1263" w:type="dxa"/>
            <w:tcBorders>
              <w:bottom w:val="single" w:sz="4" w:space="0" w:color="auto"/>
            </w:tcBorders>
            <w:noWrap/>
            <w:hideMark/>
          </w:tcPr>
          <w:p w14:paraId="256F972C"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0.7</w:t>
            </w:r>
          </w:p>
        </w:tc>
        <w:tc>
          <w:tcPr>
            <w:tcW w:w="1328" w:type="dxa"/>
            <w:tcBorders>
              <w:bottom w:val="single" w:sz="4" w:space="0" w:color="auto"/>
            </w:tcBorders>
            <w:noWrap/>
            <w:hideMark/>
          </w:tcPr>
          <w:p w14:paraId="45073DD6"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8.1</w:t>
            </w:r>
          </w:p>
        </w:tc>
        <w:tc>
          <w:tcPr>
            <w:tcW w:w="1718" w:type="dxa"/>
            <w:tcBorders>
              <w:bottom w:val="single" w:sz="4" w:space="0" w:color="auto"/>
            </w:tcBorders>
            <w:noWrap/>
            <w:hideMark/>
          </w:tcPr>
          <w:p w14:paraId="41DC2631"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79.5</w:t>
            </w:r>
          </w:p>
        </w:tc>
      </w:tr>
      <w:tr w:rsidR="00E96226" w:rsidRPr="001A28B7" w14:paraId="26BD8B61"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15757" w:type="dxa"/>
            <w:gridSpan w:val="14"/>
            <w:tcBorders>
              <w:top w:val="single" w:sz="4" w:space="0" w:color="auto"/>
              <w:bottom w:val="single" w:sz="4" w:space="0" w:color="auto"/>
            </w:tcBorders>
            <w:shd w:val="clear" w:color="auto" w:fill="F4B083" w:themeFill="accent2" w:themeFillTint="99"/>
            <w:noWrap/>
            <w:hideMark/>
          </w:tcPr>
          <w:p w14:paraId="20C0FD2E" w14:textId="68C99125" w:rsidR="00E96226" w:rsidRPr="001A28B7" w:rsidRDefault="00E96226" w:rsidP="001A28B7">
            <w:pPr>
              <w:jc w:val="both"/>
            </w:pPr>
            <w:r w:rsidRPr="001A28B7">
              <w:t>Wealth Tercile</w:t>
            </w:r>
          </w:p>
        </w:tc>
      </w:tr>
      <w:tr w:rsidR="00E96226" w:rsidRPr="001A28B7" w14:paraId="40BEAC28"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tcBorders>
            <w:noWrap/>
            <w:hideMark/>
          </w:tcPr>
          <w:p w14:paraId="5098CE85" w14:textId="77777777" w:rsidR="001A28B7" w:rsidRPr="00E96226" w:rsidRDefault="001A28B7" w:rsidP="001A28B7">
            <w:pPr>
              <w:jc w:val="both"/>
              <w:rPr>
                <w:b w:val="0"/>
              </w:rPr>
            </w:pPr>
            <w:r w:rsidRPr="00E96226">
              <w:rPr>
                <w:b w:val="0"/>
              </w:rPr>
              <w:t>Low</w:t>
            </w:r>
          </w:p>
        </w:tc>
        <w:tc>
          <w:tcPr>
            <w:tcW w:w="938" w:type="dxa"/>
            <w:tcBorders>
              <w:top w:val="single" w:sz="4" w:space="0" w:color="auto"/>
            </w:tcBorders>
            <w:noWrap/>
            <w:hideMark/>
          </w:tcPr>
          <w:p w14:paraId="1137ACB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16</w:t>
            </w:r>
          </w:p>
        </w:tc>
        <w:tc>
          <w:tcPr>
            <w:tcW w:w="1238" w:type="dxa"/>
            <w:tcBorders>
              <w:top w:val="single" w:sz="4" w:space="0" w:color="auto"/>
            </w:tcBorders>
            <w:noWrap/>
            <w:hideMark/>
          </w:tcPr>
          <w:p w14:paraId="1FE8DD1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4.4</w:t>
            </w:r>
          </w:p>
        </w:tc>
        <w:tc>
          <w:tcPr>
            <w:tcW w:w="607" w:type="dxa"/>
            <w:tcBorders>
              <w:top w:val="single" w:sz="4" w:space="0" w:color="auto"/>
            </w:tcBorders>
            <w:noWrap/>
            <w:hideMark/>
          </w:tcPr>
          <w:p w14:paraId="4377811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20.5</w:t>
            </w:r>
          </w:p>
        </w:tc>
        <w:tc>
          <w:tcPr>
            <w:tcW w:w="1458" w:type="dxa"/>
            <w:tcBorders>
              <w:top w:val="single" w:sz="4" w:space="0" w:color="auto"/>
            </w:tcBorders>
            <w:noWrap/>
            <w:hideMark/>
          </w:tcPr>
          <w:p w14:paraId="5A9F59B7"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1.6</w:t>
            </w:r>
          </w:p>
        </w:tc>
        <w:tc>
          <w:tcPr>
            <w:tcW w:w="1200" w:type="dxa"/>
            <w:tcBorders>
              <w:top w:val="single" w:sz="4" w:space="0" w:color="auto"/>
            </w:tcBorders>
            <w:noWrap/>
            <w:hideMark/>
          </w:tcPr>
          <w:p w14:paraId="2E41BAF1"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w:t>
            </w:r>
          </w:p>
        </w:tc>
        <w:tc>
          <w:tcPr>
            <w:tcW w:w="548" w:type="dxa"/>
            <w:tcBorders>
              <w:top w:val="single" w:sz="4" w:space="0" w:color="auto"/>
            </w:tcBorders>
            <w:noWrap/>
            <w:hideMark/>
          </w:tcPr>
          <w:p w14:paraId="2AAD73E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0.5</w:t>
            </w:r>
          </w:p>
        </w:tc>
        <w:tc>
          <w:tcPr>
            <w:tcW w:w="1072" w:type="dxa"/>
            <w:tcBorders>
              <w:top w:val="single" w:sz="4" w:space="0" w:color="auto"/>
            </w:tcBorders>
            <w:noWrap/>
            <w:hideMark/>
          </w:tcPr>
          <w:p w14:paraId="5B43981D"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8</w:t>
            </w:r>
          </w:p>
        </w:tc>
        <w:tc>
          <w:tcPr>
            <w:tcW w:w="720" w:type="dxa"/>
            <w:tcBorders>
              <w:top w:val="single" w:sz="4" w:space="0" w:color="auto"/>
            </w:tcBorders>
            <w:noWrap/>
            <w:hideMark/>
          </w:tcPr>
          <w:p w14:paraId="4B2F89C5"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3.8</w:t>
            </w:r>
          </w:p>
        </w:tc>
        <w:tc>
          <w:tcPr>
            <w:tcW w:w="973" w:type="dxa"/>
            <w:tcBorders>
              <w:top w:val="single" w:sz="4" w:space="0" w:color="auto"/>
            </w:tcBorders>
            <w:noWrap/>
            <w:hideMark/>
          </w:tcPr>
          <w:p w14:paraId="79C5205B"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0.4</w:t>
            </w:r>
          </w:p>
        </w:tc>
        <w:tc>
          <w:tcPr>
            <w:tcW w:w="624" w:type="dxa"/>
            <w:tcBorders>
              <w:top w:val="single" w:sz="4" w:space="0" w:color="auto"/>
            </w:tcBorders>
            <w:noWrap/>
            <w:hideMark/>
          </w:tcPr>
          <w:p w14:paraId="1A774270"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0.4</w:t>
            </w:r>
          </w:p>
        </w:tc>
        <w:tc>
          <w:tcPr>
            <w:tcW w:w="1263" w:type="dxa"/>
            <w:tcBorders>
              <w:top w:val="single" w:sz="4" w:space="0" w:color="auto"/>
            </w:tcBorders>
            <w:noWrap/>
            <w:hideMark/>
          </w:tcPr>
          <w:p w14:paraId="6C3C946F"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1.3</w:t>
            </w:r>
          </w:p>
        </w:tc>
        <w:tc>
          <w:tcPr>
            <w:tcW w:w="1328" w:type="dxa"/>
            <w:tcBorders>
              <w:top w:val="single" w:sz="4" w:space="0" w:color="auto"/>
            </w:tcBorders>
            <w:noWrap/>
            <w:hideMark/>
          </w:tcPr>
          <w:p w14:paraId="6B1746AE"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1.5</w:t>
            </w:r>
          </w:p>
        </w:tc>
        <w:tc>
          <w:tcPr>
            <w:tcW w:w="1718" w:type="dxa"/>
            <w:tcBorders>
              <w:top w:val="single" w:sz="4" w:space="0" w:color="auto"/>
            </w:tcBorders>
            <w:noWrap/>
            <w:hideMark/>
          </w:tcPr>
          <w:p w14:paraId="76FF71D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66.4</w:t>
            </w:r>
          </w:p>
        </w:tc>
      </w:tr>
      <w:tr w:rsidR="00E96226" w:rsidRPr="001A28B7" w14:paraId="22822136"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DDF41C9" w14:textId="77777777" w:rsidR="001A28B7" w:rsidRPr="00E96226" w:rsidRDefault="001A28B7" w:rsidP="001A28B7">
            <w:pPr>
              <w:jc w:val="both"/>
              <w:rPr>
                <w:b w:val="0"/>
              </w:rPr>
            </w:pPr>
            <w:r w:rsidRPr="00E96226">
              <w:rPr>
                <w:b w:val="0"/>
              </w:rPr>
              <w:t>Middle</w:t>
            </w:r>
          </w:p>
        </w:tc>
        <w:tc>
          <w:tcPr>
            <w:tcW w:w="938" w:type="dxa"/>
            <w:noWrap/>
            <w:hideMark/>
          </w:tcPr>
          <w:p w14:paraId="28EBB242"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19</w:t>
            </w:r>
          </w:p>
        </w:tc>
        <w:tc>
          <w:tcPr>
            <w:tcW w:w="1238" w:type="dxa"/>
            <w:noWrap/>
            <w:hideMark/>
          </w:tcPr>
          <w:p w14:paraId="752259BA"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8.1</w:t>
            </w:r>
          </w:p>
        </w:tc>
        <w:tc>
          <w:tcPr>
            <w:tcW w:w="607" w:type="dxa"/>
            <w:noWrap/>
            <w:hideMark/>
          </w:tcPr>
          <w:p w14:paraId="41D926E9"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27.1</w:t>
            </w:r>
          </w:p>
        </w:tc>
        <w:tc>
          <w:tcPr>
            <w:tcW w:w="1458" w:type="dxa"/>
            <w:noWrap/>
            <w:hideMark/>
          </w:tcPr>
          <w:p w14:paraId="42B699A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3.2</w:t>
            </w:r>
          </w:p>
        </w:tc>
        <w:tc>
          <w:tcPr>
            <w:tcW w:w="1200" w:type="dxa"/>
            <w:noWrap/>
            <w:hideMark/>
          </w:tcPr>
          <w:p w14:paraId="7232644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0.1</w:t>
            </w:r>
          </w:p>
        </w:tc>
        <w:tc>
          <w:tcPr>
            <w:tcW w:w="548" w:type="dxa"/>
            <w:noWrap/>
            <w:hideMark/>
          </w:tcPr>
          <w:p w14:paraId="123ED1B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0.3</w:t>
            </w:r>
          </w:p>
        </w:tc>
        <w:tc>
          <w:tcPr>
            <w:tcW w:w="1072" w:type="dxa"/>
            <w:noWrap/>
            <w:hideMark/>
          </w:tcPr>
          <w:p w14:paraId="0F010B91"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8.8</w:t>
            </w:r>
          </w:p>
        </w:tc>
        <w:tc>
          <w:tcPr>
            <w:tcW w:w="720" w:type="dxa"/>
            <w:noWrap/>
            <w:hideMark/>
          </w:tcPr>
          <w:p w14:paraId="36256D3A"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4</w:t>
            </w:r>
          </w:p>
        </w:tc>
        <w:tc>
          <w:tcPr>
            <w:tcW w:w="973" w:type="dxa"/>
            <w:noWrap/>
            <w:hideMark/>
          </w:tcPr>
          <w:p w14:paraId="54DC22B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0.6</w:t>
            </w:r>
          </w:p>
        </w:tc>
        <w:tc>
          <w:tcPr>
            <w:tcW w:w="624" w:type="dxa"/>
            <w:noWrap/>
            <w:hideMark/>
          </w:tcPr>
          <w:p w14:paraId="1C2C7563"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1.1</w:t>
            </w:r>
          </w:p>
        </w:tc>
        <w:tc>
          <w:tcPr>
            <w:tcW w:w="1263" w:type="dxa"/>
            <w:noWrap/>
            <w:hideMark/>
          </w:tcPr>
          <w:p w14:paraId="70A0259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w:t>
            </w:r>
          </w:p>
        </w:tc>
        <w:tc>
          <w:tcPr>
            <w:tcW w:w="1328" w:type="dxa"/>
            <w:noWrap/>
            <w:hideMark/>
          </w:tcPr>
          <w:p w14:paraId="4ACDF3E8"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2.1</w:t>
            </w:r>
          </w:p>
        </w:tc>
        <w:tc>
          <w:tcPr>
            <w:tcW w:w="1718" w:type="dxa"/>
            <w:noWrap/>
            <w:hideMark/>
          </w:tcPr>
          <w:p w14:paraId="5A12E904"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2.7</w:t>
            </w:r>
          </w:p>
        </w:tc>
      </w:tr>
      <w:tr w:rsidR="00E96226" w:rsidRPr="001A28B7" w14:paraId="31746311" w14:textId="77777777" w:rsidTr="00E9622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70" w:type="dxa"/>
            <w:noWrap/>
            <w:hideMark/>
          </w:tcPr>
          <w:p w14:paraId="7540D786" w14:textId="77777777" w:rsidR="001A28B7" w:rsidRPr="00E96226" w:rsidRDefault="001A28B7" w:rsidP="001A28B7">
            <w:pPr>
              <w:jc w:val="both"/>
              <w:rPr>
                <w:b w:val="0"/>
              </w:rPr>
            </w:pPr>
            <w:r w:rsidRPr="00E96226">
              <w:rPr>
                <w:b w:val="0"/>
              </w:rPr>
              <w:t>High</w:t>
            </w:r>
          </w:p>
        </w:tc>
        <w:tc>
          <w:tcPr>
            <w:tcW w:w="938" w:type="dxa"/>
            <w:noWrap/>
            <w:hideMark/>
          </w:tcPr>
          <w:p w14:paraId="539937C0"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24.3</w:t>
            </w:r>
          </w:p>
        </w:tc>
        <w:tc>
          <w:tcPr>
            <w:tcW w:w="1238" w:type="dxa"/>
            <w:noWrap/>
            <w:hideMark/>
          </w:tcPr>
          <w:p w14:paraId="37FC953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9.3</w:t>
            </w:r>
          </w:p>
        </w:tc>
        <w:tc>
          <w:tcPr>
            <w:tcW w:w="607" w:type="dxa"/>
            <w:noWrap/>
            <w:hideMark/>
          </w:tcPr>
          <w:p w14:paraId="6FF46DD6"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33.6</w:t>
            </w:r>
          </w:p>
        </w:tc>
        <w:tc>
          <w:tcPr>
            <w:tcW w:w="1458" w:type="dxa"/>
            <w:noWrap/>
            <w:hideMark/>
          </w:tcPr>
          <w:p w14:paraId="0F26A04F"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3.5</w:t>
            </w:r>
          </w:p>
        </w:tc>
        <w:tc>
          <w:tcPr>
            <w:tcW w:w="1200" w:type="dxa"/>
            <w:noWrap/>
            <w:hideMark/>
          </w:tcPr>
          <w:p w14:paraId="57E0AA06"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0.1</w:t>
            </w:r>
          </w:p>
        </w:tc>
        <w:tc>
          <w:tcPr>
            <w:tcW w:w="548" w:type="dxa"/>
            <w:noWrap/>
            <w:hideMark/>
          </w:tcPr>
          <w:p w14:paraId="60E79247"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1.1</w:t>
            </w:r>
          </w:p>
        </w:tc>
        <w:tc>
          <w:tcPr>
            <w:tcW w:w="1072" w:type="dxa"/>
            <w:noWrap/>
            <w:hideMark/>
          </w:tcPr>
          <w:p w14:paraId="2EE38F6D"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9.1</w:t>
            </w:r>
          </w:p>
        </w:tc>
        <w:tc>
          <w:tcPr>
            <w:tcW w:w="720" w:type="dxa"/>
            <w:noWrap/>
            <w:hideMark/>
          </w:tcPr>
          <w:p w14:paraId="6B021612"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6.6</w:t>
            </w:r>
          </w:p>
        </w:tc>
        <w:tc>
          <w:tcPr>
            <w:tcW w:w="973" w:type="dxa"/>
            <w:noWrap/>
            <w:hideMark/>
          </w:tcPr>
          <w:p w14:paraId="4A15A9B3"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1.6</w:t>
            </w:r>
          </w:p>
        </w:tc>
        <w:tc>
          <w:tcPr>
            <w:tcW w:w="624" w:type="dxa"/>
            <w:noWrap/>
            <w:hideMark/>
          </w:tcPr>
          <w:p w14:paraId="3C1C06ED"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1.4</w:t>
            </w:r>
          </w:p>
        </w:tc>
        <w:tc>
          <w:tcPr>
            <w:tcW w:w="1263" w:type="dxa"/>
            <w:noWrap/>
            <w:hideMark/>
          </w:tcPr>
          <w:p w14:paraId="1A429634"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0.9</w:t>
            </w:r>
          </w:p>
        </w:tc>
        <w:tc>
          <w:tcPr>
            <w:tcW w:w="1328" w:type="dxa"/>
            <w:noWrap/>
            <w:hideMark/>
          </w:tcPr>
          <w:p w14:paraId="07891625"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4.9</w:t>
            </w:r>
          </w:p>
        </w:tc>
        <w:tc>
          <w:tcPr>
            <w:tcW w:w="1718" w:type="dxa"/>
            <w:noWrap/>
            <w:hideMark/>
          </w:tcPr>
          <w:p w14:paraId="31234755" w14:textId="77777777" w:rsidR="001A28B7" w:rsidRPr="001A28B7" w:rsidRDefault="001A28B7" w:rsidP="001A28B7">
            <w:pPr>
              <w:jc w:val="both"/>
              <w:cnfStyle w:val="000000100000" w:firstRow="0" w:lastRow="0" w:firstColumn="0" w:lastColumn="0" w:oddVBand="0" w:evenVBand="0" w:oddHBand="1" w:evenHBand="0" w:firstRowFirstColumn="0" w:firstRowLastColumn="0" w:lastRowFirstColumn="0" w:lastRowLastColumn="0"/>
            </w:pPr>
            <w:r w:rsidRPr="001A28B7">
              <w:t>5.8</w:t>
            </w:r>
          </w:p>
        </w:tc>
      </w:tr>
      <w:tr w:rsidR="00E96226" w:rsidRPr="001A28B7" w14:paraId="61CDDDF4" w14:textId="77777777" w:rsidTr="00E96226">
        <w:trPr>
          <w:trHeight w:val="20"/>
          <w:jc w:val="center"/>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noWrap/>
            <w:hideMark/>
          </w:tcPr>
          <w:p w14:paraId="59095F30" w14:textId="77777777" w:rsidR="001A28B7" w:rsidRPr="00E96226" w:rsidRDefault="001A28B7" w:rsidP="001A28B7">
            <w:pPr>
              <w:jc w:val="both"/>
              <w:rPr>
                <w:b w:val="0"/>
              </w:rPr>
            </w:pPr>
            <w:r w:rsidRPr="00E96226">
              <w:rPr>
                <w:b w:val="0"/>
              </w:rPr>
              <w:t>Total</w:t>
            </w:r>
          </w:p>
        </w:tc>
        <w:tc>
          <w:tcPr>
            <w:tcW w:w="938" w:type="dxa"/>
            <w:tcBorders>
              <w:bottom w:val="single" w:sz="4" w:space="0" w:color="auto"/>
            </w:tcBorders>
            <w:noWrap/>
            <w:hideMark/>
          </w:tcPr>
          <w:p w14:paraId="5795906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19.9</w:t>
            </w:r>
          </w:p>
        </w:tc>
        <w:tc>
          <w:tcPr>
            <w:tcW w:w="1238" w:type="dxa"/>
            <w:tcBorders>
              <w:bottom w:val="single" w:sz="4" w:space="0" w:color="auto"/>
            </w:tcBorders>
            <w:noWrap/>
            <w:hideMark/>
          </w:tcPr>
          <w:p w14:paraId="1FD087D9"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7.3</w:t>
            </w:r>
          </w:p>
        </w:tc>
        <w:tc>
          <w:tcPr>
            <w:tcW w:w="607" w:type="dxa"/>
            <w:tcBorders>
              <w:bottom w:val="single" w:sz="4" w:space="0" w:color="auto"/>
            </w:tcBorders>
            <w:noWrap/>
            <w:hideMark/>
          </w:tcPr>
          <w:p w14:paraId="1DF84290"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27.1</w:t>
            </w:r>
          </w:p>
        </w:tc>
        <w:tc>
          <w:tcPr>
            <w:tcW w:w="1458" w:type="dxa"/>
            <w:tcBorders>
              <w:bottom w:val="single" w:sz="4" w:space="0" w:color="auto"/>
            </w:tcBorders>
            <w:noWrap/>
            <w:hideMark/>
          </w:tcPr>
          <w:p w14:paraId="581E40AA"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2.8</w:t>
            </w:r>
          </w:p>
        </w:tc>
        <w:tc>
          <w:tcPr>
            <w:tcW w:w="1200" w:type="dxa"/>
            <w:tcBorders>
              <w:bottom w:val="single" w:sz="4" w:space="0" w:color="auto"/>
            </w:tcBorders>
            <w:noWrap/>
            <w:hideMark/>
          </w:tcPr>
          <w:p w14:paraId="1BA395FF"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w:t>
            </w:r>
          </w:p>
        </w:tc>
        <w:tc>
          <w:tcPr>
            <w:tcW w:w="548" w:type="dxa"/>
            <w:tcBorders>
              <w:bottom w:val="single" w:sz="4" w:space="0" w:color="auto"/>
            </w:tcBorders>
            <w:noWrap/>
            <w:hideMark/>
          </w:tcPr>
          <w:p w14:paraId="6DBE221D"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0.7</w:t>
            </w:r>
          </w:p>
        </w:tc>
        <w:tc>
          <w:tcPr>
            <w:tcW w:w="1072" w:type="dxa"/>
            <w:tcBorders>
              <w:bottom w:val="single" w:sz="4" w:space="0" w:color="auto"/>
            </w:tcBorders>
            <w:noWrap/>
            <w:hideMark/>
          </w:tcPr>
          <w:p w14:paraId="322FA181"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8.6</w:t>
            </w:r>
          </w:p>
        </w:tc>
        <w:tc>
          <w:tcPr>
            <w:tcW w:w="720" w:type="dxa"/>
            <w:tcBorders>
              <w:bottom w:val="single" w:sz="4" w:space="0" w:color="auto"/>
            </w:tcBorders>
            <w:noWrap/>
            <w:hideMark/>
          </w:tcPr>
          <w:p w14:paraId="6853AC26"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4.8</w:t>
            </w:r>
          </w:p>
        </w:tc>
        <w:tc>
          <w:tcPr>
            <w:tcW w:w="973" w:type="dxa"/>
            <w:tcBorders>
              <w:bottom w:val="single" w:sz="4" w:space="0" w:color="auto"/>
            </w:tcBorders>
            <w:noWrap/>
            <w:hideMark/>
          </w:tcPr>
          <w:p w14:paraId="6D002949"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0.9</w:t>
            </w:r>
          </w:p>
        </w:tc>
        <w:tc>
          <w:tcPr>
            <w:tcW w:w="624" w:type="dxa"/>
            <w:tcBorders>
              <w:bottom w:val="single" w:sz="4" w:space="0" w:color="auto"/>
            </w:tcBorders>
            <w:noWrap/>
            <w:hideMark/>
          </w:tcPr>
          <w:p w14:paraId="3A3CBC8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w:t>
            </w:r>
          </w:p>
        </w:tc>
        <w:tc>
          <w:tcPr>
            <w:tcW w:w="1263" w:type="dxa"/>
            <w:tcBorders>
              <w:bottom w:val="single" w:sz="4" w:space="0" w:color="auto"/>
            </w:tcBorders>
            <w:noWrap/>
            <w:hideMark/>
          </w:tcPr>
          <w:p w14:paraId="471A1768"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1.1</w:t>
            </w:r>
          </w:p>
        </w:tc>
        <w:tc>
          <w:tcPr>
            <w:tcW w:w="1328" w:type="dxa"/>
            <w:tcBorders>
              <w:bottom w:val="single" w:sz="4" w:space="0" w:color="auto"/>
            </w:tcBorders>
            <w:noWrap/>
            <w:hideMark/>
          </w:tcPr>
          <w:p w14:paraId="4F00D4BC"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2.9</w:t>
            </w:r>
          </w:p>
        </w:tc>
        <w:tc>
          <w:tcPr>
            <w:tcW w:w="1718" w:type="dxa"/>
            <w:tcBorders>
              <w:bottom w:val="single" w:sz="4" w:space="0" w:color="auto"/>
            </w:tcBorders>
            <w:noWrap/>
            <w:hideMark/>
          </w:tcPr>
          <w:p w14:paraId="6DEE15F9" w14:textId="77777777" w:rsidR="001A28B7" w:rsidRPr="001A28B7" w:rsidRDefault="001A28B7" w:rsidP="001A28B7">
            <w:pPr>
              <w:jc w:val="both"/>
              <w:cnfStyle w:val="000000000000" w:firstRow="0" w:lastRow="0" w:firstColumn="0" w:lastColumn="0" w:oddVBand="0" w:evenVBand="0" w:oddHBand="0" w:evenHBand="0" w:firstRowFirstColumn="0" w:firstRowLastColumn="0" w:lastRowFirstColumn="0" w:lastRowLastColumn="0"/>
            </w:pPr>
            <w:r w:rsidRPr="001A28B7">
              <w:t>72.9</w:t>
            </w:r>
          </w:p>
        </w:tc>
      </w:tr>
    </w:tbl>
    <w:p w14:paraId="33015057" w14:textId="66D1DD3F" w:rsidR="00E76E0A" w:rsidRDefault="00E76E0A" w:rsidP="00C773CE">
      <w:pPr>
        <w:spacing w:after="0" w:line="240" w:lineRule="auto"/>
        <w:jc w:val="both"/>
      </w:pPr>
    </w:p>
    <w:p w14:paraId="1C21B958" w14:textId="54D01752" w:rsidR="00E96226" w:rsidRDefault="00E96226" w:rsidP="00C773CE">
      <w:pPr>
        <w:spacing w:after="0" w:line="240" w:lineRule="auto"/>
        <w:jc w:val="both"/>
      </w:pPr>
    </w:p>
    <w:p w14:paraId="4E1B8106" w14:textId="1031B406" w:rsidR="00E96226" w:rsidRDefault="00E96226" w:rsidP="00C773CE">
      <w:pPr>
        <w:spacing w:after="0" w:line="240" w:lineRule="auto"/>
        <w:jc w:val="both"/>
      </w:pPr>
    </w:p>
    <w:p w14:paraId="5DD412C9" w14:textId="2BE1833C" w:rsidR="00E96226" w:rsidRDefault="00E96226" w:rsidP="00C773CE">
      <w:pPr>
        <w:spacing w:after="0" w:line="240" w:lineRule="auto"/>
        <w:jc w:val="both"/>
      </w:pPr>
    </w:p>
    <w:p w14:paraId="057462F3" w14:textId="5D04C90F" w:rsidR="00E96226" w:rsidRDefault="00E96226" w:rsidP="00C773CE">
      <w:pPr>
        <w:spacing w:after="0" w:line="240" w:lineRule="auto"/>
        <w:jc w:val="both"/>
      </w:pPr>
    </w:p>
    <w:p w14:paraId="1BA23AEA" w14:textId="39BADD27" w:rsidR="00E96226" w:rsidRDefault="00E96226" w:rsidP="00C773CE">
      <w:pPr>
        <w:spacing w:after="0" w:line="240" w:lineRule="auto"/>
        <w:jc w:val="both"/>
      </w:pPr>
    </w:p>
    <w:p w14:paraId="50C2F935" w14:textId="62DF5080" w:rsidR="00E96226" w:rsidRDefault="00E96226" w:rsidP="00C773CE">
      <w:pPr>
        <w:spacing w:after="0" w:line="240" w:lineRule="auto"/>
        <w:jc w:val="both"/>
      </w:pPr>
    </w:p>
    <w:p w14:paraId="2C202E12" w14:textId="1334CA62" w:rsidR="001C31D0" w:rsidRDefault="008152AA" w:rsidP="001C31D0">
      <w:pPr>
        <w:pStyle w:val="Heading1"/>
        <w:spacing w:before="0" w:line="240" w:lineRule="auto"/>
        <w:jc w:val="both"/>
        <w:rPr>
          <w:b/>
          <w:color w:val="002060"/>
          <w:sz w:val="26"/>
          <w:szCs w:val="26"/>
        </w:rPr>
      </w:pPr>
      <w:r w:rsidRPr="008152AA">
        <w:rPr>
          <w:b/>
          <w:color w:val="002060"/>
          <w:sz w:val="26"/>
          <w:szCs w:val="26"/>
        </w:rPr>
        <w:lastRenderedPageBreak/>
        <w:t xml:space="preserve">Table 4.5: Current </w:t>
      </w:r>
      <w:r w:rsidR="001C31D0">
        <w:rPr>
          <w:b/>
          <w:color w:val="002060"/>
          <w:sz w:val="26"/>
          <w:szCs w:val="26"/>
        </w:rPr>
        <w:t>U</w:t>
      </w:r>
      <w:r w:rsidRPr="008152AA">
        <w:rPr>
          <w:b/>
          <w:color w:val="002060"/>
          <w:sz w:val="26"/>
          <w:szCs w:val="26"/>
        </w:rPr>
        <w:t>se of Contraceptive Methods, by Type of Method and by Selected Characteristics</w:t>
      </w:r>
      <w:r w:rsidR="00117AE0" w:rsidRPr="00117AE0">
        <w:t xml:space="preserve"> </w:t>
      </w:r>
      <w:r w:rsidR="00117AE0">
        <w:t>(</w:t>
      </w:r>
      <w:r w:rsidR="00117AE0" w:rsidRPr="00117AE0">
        <w:rPr>
          <w:b/>
          <w:color w:val="002060"/>
          <w:sz w:val="26"/>
          <w:szCs w:val="26"/>
        </w:rPr>
        <w:t>Sexually Active Women Not in In Union Aged 15–49</w:t>
      </w:r>
      <w:r w:rsidR="00117AE0">
        <w:rPr>
          <w:b/>
          <w:color w:val="002060"/>
          <w:sz w:val="26"/>
          <w:szCs w:val="26"/>
        </w:rPr>
        <w:t>)</w:t>
      </w:r>
    </w:p>
    <w:p w14:paraId="6B44D5B6" w14:textId="77777777" w:rsidR="009F0025" w:rsidRPr="009F0025" w:rsidRDefault="009F0025" w:rsidP="009F0025"/>
    <w:tbl>
      <w:tblPr>
        <w:tblStyle w:val="PlainTable4"/>
        <w:tblW w:w="0" w:type="auto"/>
        <w:tblLook w:val="04A0" w:firstRow="1" w:lastRow="0" w:firstColumn="1" w:lastColumn="0" w:noHBand="0" w:noVBand="1"/>
      </w:tblPr>
      <w:tblGrid>
        <w:gridCol w:w="960"/>
        <w:gridCol w:w="998"/>
        <w:gridCol w:w="1324"/>
        <w:gridCol w:w="607"/>
        <w:gridCol w:w="2015"/>
        <w:gridCol w:w="607"/>
        <w:gridCol w:w="607"/>
        <w:gridCol w:w="1072"/>
        <w:gridCol w:w="973"/>
        <w:gridCol w:w="738"/>
        <w:gridCol w:w="1263"/>
        <w:gridCol w:w="2018"/>
      </w:tblGrid>
      <w:tr w:rsidR="009F0025" w:rsidRPr="00117AE0" w14:paraId="113292D8" w14:textId="77777777" w:rsidTr="009F002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0" w:type="dxa"/>
            <w:vMerge w:val="restart"/>
            <w:noWrap/>
            <w:hideMark/>
          </w:tcPr>
          <w:p w14:paraId="335BE30D" w14:textId="77777777" w:rsidR="009F0025" w:rsidRPr="00117AE0" w:rsidRDefault="009F0025"/>
        </w:tc>
        <w:tc>
          <w:tcPr>
            <w:tcW w:w="2929" w:type="dxa"/>
            <w:gridSpan w:val="3"/>
            <w:tcBorders>
              <w:top w:val="single" w:sz="4" w:space="0" w:color="auto"/>
              <w:bottom w:val="single" w:sz="4" w:space="0" w:color="auto"/>
            </w:tcBorders>
            <w:shd w:val="clear" w:color="auto" w:fill="FFE599" w:themeFill="accent4" w:themeFillTint="66"/>
            <w:noWrap/>
            <w:hideMark/>
          </w:tcPr>
          <w:p w14:paraId="67223F83" w14:textId="77777777" w:rsidR="009F0025" w:rsidRPr="00117AE0" w:rsidRDefault="009F0025" w:rsidP="009F0025">
            <w:pPr>
              <w:jc w:val="center"/>
              <w:cnfStyle w:val="100000000000" w:firstRow="1" w:lastRow="0" w:firstColumn="0" w:lastColumn="0" w:oddVBand="0" w:evenVBand="0" w:oddHBand="0" w:evenHBand="0" w:firstRowFirstColumn="0" w:firstRowLastColumn="0" w:lastRowFirstColumn="0" w:lastRowLastColumn="0"/>
            </w:pPr>
            <w:r w:rsidRPr="00117AE0">
              <w:t>Current Contraceptive Use</w:t>
            </w:r>
          </w:p>
        </w:tc>
        <w:tc>
          <w:tcPr>
            <w:tcW w:w="9293" w:type="dxa"/>
            <w:gridSpan w:val="8"/>
            <w:tcBorders>
              <w:top w:val="single" w:sz="4" w:space="0" w:color="auto"/>
              <w:bottom w:val="single" w:sz="4" w:space="0" w:color="auto"/>
            </w:tcBorders>
            <w:shd w:val="clear" w:color="auto" w:fill="8EAADB" w:themeFill="accent1" w:themeFillTint="99"/>
            <w:noWrap/>
            <w:hideMark/>
          </w:tcPr>
          <w:p w14:paraId="27EB83F8" w14:textId="77777777" w:rsidR="009F0025" w:rsidRPr="00117AE0" w:rsidRDefault="009F0025" w:rsidP="009F0025">
            <w:pPr>
              <w:jc w:val="center"/>
              <w:cnfStyle w:val="100000000000" w:firstRow="1" w:lastRow="0" w:firstColumn="0" w:lastColumn="0" w:oddVBand="0" w:evenVBand="0" w:oddHBand="0" w:evenHBand="0" w:firstRowFirstColumn="0" w:firstRowLastColumn="0" w:lastRowFirstColumn="0" w:lastRowLastColumn="0"/>
            </w:pPr>
            <w:r w:rsidRPr="00117AE0">
              <w:t>Current Contraceptive Use by Method (%)</w:t>
            </w:r>
          </w:p>
        </w:tc>
      </w:tr>
      <w:tr w:rsidR="009F0025" w:rsidRPr="00117AE0" w14:paraId="6B91DB5A" w14:textId="77777777" w:rsidTr="009F00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0" w:type="dxa"/>
            <w:vMerge/>
            <w:tcBorders>
              <w:bottom w:val="single" w:sz="4" w:space="0" w:color="auto"/>
            </w:tcBorders>
            <w:noWrap/>
            <w:hideMark/>
          </w:tcPr>
          <w:p w14:paraId="5C382276" w14:textId="77777777" w:rsidR="009F0025" w:rsidRPr="00117AE0" w:rsidRDefault="009F0025" w:rsidP="00117AE0"/>
        </w:tc>
        <w:tc>
          <w:tcPr>
            <w:tcW w:w="998" w:type="dxa"/>
            <w:tcBorders>
              <w:top w:val="single" w:sz="4" w:space="0" w:color="auto"/>
              <w:bottom w:val="single" w:sz="4" w:space="0" w:color="auto"/>
            </w:tcBorders>
            <w:noWrap/>
            <w:hideMark/>
          </w:tcPr>
          <w:p w14:paraId="708EF955"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Modern</w:t>
            </w:r>
          </w:p>
        </w:tc>
        <w:tc>
          <w:tcPr>
            <w:tcW w:w="1324" w:type="dxa"/>
            <w:tcBorders>
              <w:top w:val="single" w:sz="4" w:space="0" w:color="auto"/>
              <w:bottom w:val="single" w:sz="4" w:space="0" w:color="auto"/>
            </w:tcBorders>
            <w:noWrap/>
            <w:hideMark/>
          </w:tcPr>
          <w:p w14:paraId="3800245F"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Traditional</w:t>
            </w:r>
          </w:p>
        </w:tc>
        <w:tc>
          <w:tcPr>
            <w:tcW w:w="607" w:type="dxa"/>
            <w:tcBorders>
              <w:top w:val="single" w:sz="4" w:space="0" w:color="auto"/>
              <w:bottom w:val="single" w:sz="4" w:space="0" w:color="auto"/>
            </w:tcBorders>
            <w:noWrap/>
            <w:hideMark/>
          </w:tcPr>
          <w:p w14:paraId="788018F7"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Any</w:t>
            </w:r>
          </w:p>
        </w:tc>
        <w:tc>
          <w:tcPr>
            <w:tcW w:w="2015" w:type="dxa"/>
            <w:tcBorders>
              <w:top w:val="single" w:sz="4" w:space="0" w:color="auto"/>
              <w:bottom w:val="single" w:sz="4" w:space="0" w:color="auto"/>
            </w:tcBorders>
            <w:noWrap/>
            <w:hideMark/>
          </w:tcPr>
          <w:p w14:paraId="654AAE5E"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 xml:space="preserve">Female Sterilization </w:t>
            </w:r>
          </w:p>
        </w:tc>
        <w:tc>
          <w:tcPr>
            <w:tcW w:w="607" w:type="dxa"/>
            <w:tcBorders>
              <w:top w:val="single" w:sz="4" w:space="0" w:color="auto"/>
              <w:bottom w:val="single" w:sz="4" w:space="0" w:color="auto"/>
            </w:tcBorders>
            <w:noWrap/>
            <w:hideMark/>
          </w:tcPr>
          <w:p w14:paraId="7D10490D"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Pills</w:t>
            </w:r>
          </w:p>
        </w:tc>
        <w:tc>
          <w:tcPr>
            <w:tcW w:w="607" w:type="dxa"/>
            <w:tcBorders>
              <w:top w:val="single" w:sz="4" w:space="0" w:color="auto"/>
              <w:bottom w:val="single" w:sz="4" w:space="0" w:color="auto"/>
            </w:tcBorders>
            <w:noWrap/>
            <w:hideMark/>
          </w:tcPr>
          <w:p w14:paraId="74CF700E"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IUD</w:t>
            </w:r>
          </w:p>
        </w:tc>
        <w:tc>
          <w:tcPr>
            <w:tcW w:w="1072" w:type="dxa"/>
            <w:tcBorders>
              <w:top w:val="single" w:sz="4" w:space="0" w:color="auto"/>
              <w:bottom w:val="single" w:sz="4" w:space="0" w:color="auto"/>
            </w:tcBorders>
            <w:noWrap/>
            <w:hideMark/>
          </w:tcPr>
          <w:p w14:paraId="550ABE7F"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Copper T</w:t>
            </w:r>
          </w:p>
        </w:tc>
        <w:tc>
          <w:tcPr>
            <w:tcW w:w="973" w:type="dxa"/>
            <w:tcBorders>
              <w:top w:val="single" w:sz="4" w:space="0" w:color="auto"/>
              <w:bottom w:val="single" w:sz="4" w:space="0" w:color="auto"/>
            </w:tcBorders>
            <w:noWrap/>
            <w:hideMark/>
          </w:tcPr>
          <w:p w14:paraId="183B0041"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Condom</w:t>
            </w:r>
          </w:p>
        </w:tc>
        <w:tc>
          <w:tcPr>
            <w:tcW w:w="738" w:type="dxa"/>
            <w:tcBorders>
              <w:top w:val="single" w:sz="4" w:space="0" w:color="auto"/>
              <w:bottom w:val="single" w:sz="4" w:space="0" w:color="auto"/>
            </w:tcBorders>
            <w:noWrap/>
            <w:hideMark/>
          </w:tcPr>
          <w:p w14:paraId="2A858998"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Other</w:t>
            </w:r>
          </w:p>
        </w:tc>
        <w:tc>
          <w:tcPr>
            <w:tcW w:w="1263" w:type="dxa"/>
            <w:tcBorders>
              <w:top w:val="single" w:sz="4" w:space="0" w:color="auto"/>
              <w:bottom w:val="single" w:sz="4" w:space="0" w:color="auto"/>
            </w:tcBorders>
            <w:noWrap/>
            <w:hideMark/>
          </w:tcPr>
          <w:p w14:paraId="5FFC46BC"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Withdrawal</w:t>
            </w:r>
          </w:p>
        </w:tc>
        <w:tc>
          <w:tcPr>
            <w:tcW w:w="2018" w:type="dxa"/>
            <w:tcBorders>
              <w:top w:val="single" w:sz="4" w:space="0" w:color="auto"/>
              <w:bottom w:val="single" w:sz="4" w:space="0" w:color="auto"/>
            </w:tcBorders>
            <w:noWrap/>
            <w:hideMark/>
          </w:tcPr>
          <w:p w14:paraId="6C32952D" w14:textId="77777777" w:rsidR="009F0025" w:rsidRPr="00117AE0" w:rsidRDefault="009F0025">
            <w:pPr>
              <w:cnfStyle w:val="000000100000" w:firstRow="0" w:lastRow="0" w:firstColumn="0" w:lastColumn="0" w:oddVBand="0" w:evenVBand="0" w:oddHBand="1" w:evenHBand="0" w:firstRowFirstColumn="0" w:firstRowLastColumn="0" w:lastRowFirstColumn="0" w:lastRowLastColumn="0"/>
            </w:pPr>
            <w:r w:rsidRPr="00117AE0">
              <w:t>Not Using Currently</w:t>
            </w:r>
          </w:p>
        </w:tc>
      </w:tr>
      <w:tr w:rsidR="00117AE0" w:rsidRPr="00117AE0" w14:paraId="6936E1A6" w14:textId="77777777" w:rsidTr="009F0025">
        <w:trPr>
          <w:trHeight w:val="20"/>
        </w:trPr>
        <w:tc>
          <w:tcPr>
            <w:cnfStyle w:val="001000000000" w:firstRow="0" w:lastRow="0" w:firstColumn="1" w:lastColumn="0" w:oddVBand="0" w:evenVBand="0" w:oddHBand="0" w:evenHBand="0" w:firstRowFirstColumn="0" w:firstRowLastColumn="0" w:lastRowFirstColumn="0" w:lastRowLastColumn="0"/>
            <w:tcW w:w="13182" w:type="dxa"/>
            <w:gridSpan w:val="12"/>
            <w:tcBorders>
              <w:top w:val="single" w:sz="4" w:space="0" w:color="auto"/>
              <w:bottom w:val="single" w:sz="4" w:space="0" w:color="auto"/>
            </w:tcBorders>
            <w:shd w:val="clear" w:color="auto" w:fill="F4B083" w:themeFill="accent2" w:themeFillTint="99"/>
            <w:noWrap/>
            <w:hideMark/>
          </w:tcPr>
          <w:p w14:paraId="5598FD36" w14:textId="77777777" w:rsidR="00117AE0" w:rsidRPr="00117AE0" w:rsidRDefault="00117AE0">
            <w:r w:rsidRPr="00117AE0">
              <w:t>Residence</w:t>
            </w:r>
          </w:p>
        </w:tc>
      </w:tr>
      <w:tr w:rsidR="009F0025" w:rsidRPr="00117AE0" w14:paraId="527DCDC8" w14:textId="77777777" w:rsidTr="009F00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auto"/>
            </w:tcBorders>
            <w:noWrap/>
            <w:hideMark/>
          </w:tcPr>
          <w:p w14:paraId="797B7FC2" w14:textId="77777777" w:rsidR="00117AE0" w:rsidRPr="00117AE0" w:rsidRDefault="00117AE0">
            <w:r w:rsidRPr="00117AE0">
              <w:t>Urban</w:t>
            </w:r>
          </w:p>
        </w:tc>
        <w:tc>
          <w:tcPr>
            <w:tcW w:w="998" w:type="dxa"/>
            <w:tcBorders>
              <w:top w:val="single" w:sz="4" w:space="0" w:color="auto"/>
            </w:tcBorders>
            <w:noWrap/>
            <w:hideMark/>
          </w:tcPr>
          <w:p w14:paraId="11E1293E"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44.6</w:t>
            </w:r>
          </w:p>
        </w:tc>
        <w:tc>
          <w:tcPr>
            <w:tcW w:w="1324" w:type="dxa"/>
            <w:tcBorders>
              <w:top w:val="single" w:sz="4" w:space="0" w:color="auto"/>
            </w:tcBorders>
            <w:noWrap/>
            <w:hideMark/>
          </w:tcPr>
          <w:p w14:paraId="05F7FB6E"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8.8</w:t>
            </w:r>
          </w:p>
        </w:tc>
        <w:tc>
          <w:tcPr>
            <w:tcW w:w="607" w:type="dxa"/>
            <w:tcBorders>
              <w:top w:val="single" w:sz="4" w:space="0" w:color="auto"/>
            </w:tcBorders>
            <w:noWrap/>
            <w:hideMark/>
          </w:tcPr>
          <w:p w14:paraId="15755E84"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53.4</w:t>
            </w:r>
          </w:p>
        </w:tc>
        <w:tc>
          <w:tcPr>
            <w:tcW w:w="2015" w:type="dxa"/>
            <w:tcBorders>
              <w:top w:val="single" w:sz="4" w:space="0" w:color="auto"/>
            </w:tcBorders>
            <w:noWrap/>
            <w:hideMark/>
          </w:tcPr>
          <w:p w14:paraId="52B7A03B"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0.8</w:t>
            </w:r>
          </w:p>
        </w:tc>
        <w:tc>
          <w:tcPr>
            <w:tcW w:w="607" w:type="dxa"/>
            <w:tcBorders>
              <w:top w:val="single" w:sz="4" w:space="0" w:color="auto"/>
            </w:tcBorders>
            <w:noWrap/>
            <w:hideMark/>
          </w:tcPr>
          <w:p w14:paraId="698ACCB3"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8.8</w:t>
            </w:r>
          </w:p>
        </w:tc>
        <w:tc>
          <w:tcPr>
            <w:tcW w:w="607" w:type="dxa"/>
            <w:tcBorders>
              <w:top w:val="single" w:sz="4" w:space="0" w:color="auto"/>
            </w:tcBorders>
            <w:noWrap/>
            <w:hideMark/>
          </w:tcPr>
          <w:p w14:paraId="0CDBE3FE"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12.1</w:t>
            </w:r>
          </w:p>
        </w:tc>
        <w:tc>
          <w:tcPr>
            <w:tcW w:w="1072" w:type="dxa"/>
            <w:tcBorders>
              <w:top w:val="single" w:sz="4" w:space="0" w:color="auto"/>
            </w:tcBorders>
            <w:noWrap/>
            <w:hideMark/>
          </w:tcPr>
          <w:p w14:paraId="6AC64F81"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6.4</w:t>
            </w:r>
          </w:p>
        </w:tc>
        <w:tc>
          <w:tcPr>
            <w:tcW w:w="973" w:type="dxa"/>
            <w:tcBorders>
              <w:top w:val="single" w:sz="4" w:space="0" w:color="auto"/>
            </w:tcBorders>
            <w:noWrap/>
            <w:hideMark/>
          </w:tcPr>
          <w:p w14:paraId="54E4E599"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16.6</w:t>
            </w:r>
          </w:p>
        </w:tc>
        <w:tc>
          <w:tcPr>
            <w:tcW w:w="738" w:type="dxa"/>
            <w:tcBorders>
              <w:top w:val="single" w:sz="4" w:space="0" w:color="auto"/>
            </w:tcBorders>
            <w:noWrap/>
            <w:hideMark/>
          </w:tcPr>
          <w:p w14:paraId="6C490169"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6.2</w:t>
            </w:r>
          </w:p>
        </w:tc>
        <w:tc>
          <w:tcPr>
            <w:tcW w:w="1263" w:type="dxa"/>
            <w:tcBorders>
              <w:top w:val="single" w:sz="4" w:space="0" w:color="auto"/>
            </w:tcBorders>
            <w:noWrap/>
            <w:hideMark/>
          </w:tcPr>
          <w:p w14:paraId="47C80963"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2.6</w:t>
            </w:r>
          </w:p>
        </w:tc>
        <w:tc>
          <w:tcPr>
            <w:tcW w:w="2018" w:type="dxa"/>
            <w:tcBorders>
              <w:top w:val="single" w:sz="4" w:space="0" w:color="auto"/>
            </w:tcBorders>
            <w:noWrap/>
            <w:hideMark/>
          </w:tcPr>
          <w:p w14:paraId="601CF8B3"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46.6</w:t>
            </w:r>
          </w:p>
        </w:tc>
      </w:tr>
      <w:tr w:rsidR="009F0025" w:rsidRPr="00117AE0" w14:paraId="34DB69B0" w14:textId="77777777" w:rsidTr="009F0025">
        <w:trPr>
          <w:trHeight w:val="20"/>
        </w:trPr>
        <w:tc>
          <w:tcPr>
            <w:cnfStyle w:val="001000000000" w:firstRow="0" w:lastRow="0" w:firstColumn="1" w:lastColumn="0" w:oddVBand="0" w:evenVBand="0" w:oddHBand="0" w:evenHBand="0" w:firstRowFirstColumn="0" w:firstRowLastColumn="0" w:lastRowFirstColumn="0" w:lastRowLastColumn="0"/>
            <w:tcW w:w="960" w:type="dxa"/>
            <w:tcBorders>
              <w:bottom w:val="single" w:sz="4" w:space="0" w:color="auto"/>
            </w:tcBorders>
            <w:noWrap/>
            <w:hideMark/>
          </w:tcPr>
          <w:p w14:paraId="3F4C5AEE" w14:textId="77777777" w:rsidR="00117AE0" w:rsidRPr="00117AE0" w:rsidRDefault="00117AE0">
            <w:r w:rsidRPr="00117AE0">
              <w:t>Rural</w:t>
            </w:r>
          </w:p>
        </w:tc>
        <w:tc>
          <w:tcPr>
            <w:tcW w:w="998" w:type="dxa"/>
            <w:tcBorders>
              <w:bottom w:val="single" w:sz="4" w:space="0" w:color="auto"/>
            </w:tcBorders>
            <w:noWrap/>
            <w:hideMark/>
          </w:tcPr>
          <w:p w14:paraId="6F493E2A"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30.1</w:t>
            </w:r>
          </w:p>
        </w:tc>
        <w:tc>
          <w:tcPr>
            <w:tcW w:w="1324" w:type="dxa"/>
            <w:tcBorders>
              <w:bottom w:val="single" w:sz="4" w:space="0" w:color="auto"/>
            </w:tcBorders>
            <w:noWrap/>
            <w:hideMark/>
          </w:tcPr>
          <w:p w14:paraId="67E2CC10"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4.4</w:t>
            </w:r>
          </w:p>
        </w:tc>
        <w:tc>
          <w:tcPr>
            <w:tcW w:w="607" w:type="dxa"/>
            <w:tcBorders>
              <w:bottom w:val="single" w:sz="4" w:space="0" w:color="auto"/>
            </w:tcBorders>
            <w:noWrap/>
            <w:hideMark/>
          </w:tcPr>
          <w:p w14:paraId="02BB76EE"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34.5</w:t>
            </w:r>
          </w:p>
        </w:tc>
        <w:tc>
          <w:tcPr>
            <w:tcW w:w="2015" w:type="dxa"/>
            <w:tcBorders>
              <w:bottom w:val="single" w:sz="4" w:space="0" w:color="auto"/>
            </w:tcBorders>
            <w:noWrap/>
            <w:hideMark/>
          </w:tcPr>
          <w:p w14:paraId="6CCE3843"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0.6</w:t>
            </w:r>
          </w:p>
        </w:tc>
        <w:tc>
          <w:tcPr>
            <w:tcW w:w="607" w:type="dxa"/>
            <w:tcBorders>
              <w:bottom w:val="single" w:sz="4" w:space="0" w:color="auto"/>
            </w:tcBorders>
            <w:noWrap/>
            <w:hideMark/>
          </w:tcPr>
          <w:p w14:paraId="3E515E33"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12.7</w:t>
            </w:r>
          </w:p>
        </w:tc>
        <w:tc>
          <w:tcPr>
            <w:tcW w:w="607" w:type="dxa"/>
            <w:tcBorders>
              <w:bottom w:val="single" w:sz="4" w:space="0" w:color="auto"/>
            </w:tcBorders>
            <w:noWrap/>
            <w:hideMark/>
          </w:tcPr>
          <w:p w14:paraId="52979EAC"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7.7</w:t>
            </w:r>
          </w:p>
        </w:tc>
        <w:tc>
          <w:tcPr>
            <w:tcW w:w="1072" w:type="dxa"/>
            <w:tcBorders>
              <w:bottom w:val="single" w:sz="4" w:space="0" w:color="auto"/>
            </w:tcBorders>
            <w:noWrap/>
            <w:hideMark/>
          </w:tcPr>
          <w:p w14:paraId="1DAF05A7"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1.8</w:t>
            </w:r>
          </w:p>
        </w:tc>
        <w:tc>
          <w:tcPr>
            <w:tcW w:w="973" w:type="dxa"/>
            <w:tcBorders>
              <w:bottom w:val="single" w:sz="4" w:space="0" w:color="auto"/>
            </w:tcBorders>
            <w:noWrap/>
            <w:hideMark/>
          </w:tcPr>
          <w:p w14:paraId="5E7890FD"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7.4</w:t>
            </w:r>
          </w:p>
        </w:tc>
        <w:tc>
          <w:tcPr>
            <w:tcW w:w="738" w:type="dxa"/>
            <w:tcBorders>
              <w:bottom w:val="single" w:sz="4" w:space="0" w:color="auto"/>
            </w:tcBorders>
            <w:noWrap/>
            <w:hideMark/>
          </w:tcPr>
          <w:p w14:paraId="525F1206"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4.4</w:t>
            </w:r>
          </w:p>
        </w:tc>
        <w:tc>
          <w:tcPr>
            <w:tcW w:w="1263" w:type="dxa"/>
            <w:tcBorders>
              <w:bottom w:val="single" w:sz="4" w:space="0" w:color="auto"/>
            </w:tcBorders>
            <w:noWrap/>
            <w:hideMark/>
          </w:tcPr>
          <w:p w14:paraId="24436166"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0</w:t>
            </w:r>
          </w:p>
        </w:tc>
        <w:tc>
          <w:tcPr>
            <w:tcW w:w="2018" w:type="dxa"/>
            <w:tcBorders>
              <w:bottom w:val="single" w:sz="4" w:space="0" w:color="auto"/>
            </w:tcBorders>
            <w:noWrap/>
            <w:hideMark/>
          </w:tcPr>
          <w:p w14:paraId="47FC4B23"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65.5</w:t>
            </w:r>
          </w:p>
        </w:tc>
      </w:tr>
      <w:tr w:rsidR="00117AE0" w:rsidRPr="00117AE0" w14:paraId="1D323AE9" w14:textId="77777777" w:rsidTr="009F00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82" w:type="dxa"/>
            <w:gridSpan w:val="12"/>
            <w:tcBorders>
              <w:top w:val="single" w:sz="4" w:space="0" w:color="auto"/>
              <w:bottom w:val="single" w:sz="4" w:space="0" w:color="auto"/>
            </w:tcBorders>
            <w:shd w:val="clear" w:color="auto" w:fill="F4B083" w:themeFill="accent2" w:themeFillTint="99"/>
            <w:noWrap/>
            <w:hideMark/>
          </w:tcPr>
          <w:p w14:paraId="607254F6" w14:textId="77777777" w:rsidR="00117AE0" w:rsidRPr="00117AE0" w:rsidRDefault="00117AE0">
            <w:r w:rsidRPr="00117AE0">
              <w:t>Age Group</w:t>
            </w:r>
          </w:p>
        </w:tc>
      </w:tr>
      <w:tr w:rsidR="009F0025" w:rsidRPr="00117AE0" w14:paraId="4288DDF6" w14:textId="77777777" w:rsidTr="009F0025">
        <w:trPr>
          <w:trHeight w:val="2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auto"/>
            </w:tcBorders>
            <w:noWrap/>
            <w:hideMark/>
          </w:tcPr>
          <w:p w14:paraId="2B0AB272" w14:textId="77777777" w:rsidR="00117AE0" w:rsidRPr="00117AE0" w:rsidRDefault="00117AE0">
            <w:r w:rsidRPr="00117AE0">
              <w:t>15–24</w:t>
            </w:r>
          </w:p>
        </w:tc>
        <w:tc>
          <w:tcPr>
            <w:tcW w:w="998" w:type="dxa"/>
            <w:tcBorders>
              <w:top w:val="single" w:sz="4" w:space="0" w:color="auto"/>
            </w:tcBorders>
            <w:noWrap/>
            <w:hideMark/>
          </w:tcPr>
          <w:p w14:paraId="546C82EC"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39.5</w:t>
            </w:r>
          </w:p>
        </w:tc>
        <w:tc>
          <w:tcPr>
            <w:tcW w:w="1324" w:type="dxa"/>
            <w:tcBorders>
              <w:top w:val="single" w:sz="4" w:space="0" w:color="auto"/>
            </w:tcBorders>
            <w:noWrap/>
            <w:hideMark/>
          </w:tcPr>
          <w:p w14:paraId="61E78AD3"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6.5</w:t>
            </w:r>
          </w:p>
        </w:tc>
        <w:tc>
          <w:tcPr>
            <w:tcW w:w="607" w:type="dxa"/>
            <w:tcBorders>
              <w:top w:val="single" w:sz="4" w:space="0" w:color="auto"/>
            </w:tcBorders>
            <w:noWrap/>
            <w:hideMark/>
          </w:tcPr>
          <w:p w14:paraId="0AC59A7F"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46</w:t>
            </w:r>
          </w:p>
        </w:tc>
        <w:tc>
          <w:tcPr>
            <w:tcW w:w="2015" w:type="dxa"/>
            <w:tcBorders>
              <w:top w:val="single" w:sz="4" w:space="0" w:color="auto"/>
            </w:tcBorders>
            <w:noWrap/>
            <w:hideMark/>
          </w:tcPr>
          <w:p w14:paraId="59C4A572"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0</w:t>
            </w:r>
          </w:p>
        </w:tc>
        <w:tc>
          <w:tcPr>
            <w:tcW w:w="607" w:type="dxa"/>
            <w:tcBorders>
              <w:top w:val="single" w:sz="4" w:space="0" w:color="auto"/>
            </w:tcBorders>
            <w:noWrap/>
            <w:hideMark/>
          </w:tcPr>
          <w:p w14:paraId="680BDFCD"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10.8</w:t>
            </w:r>
          </w:p>
        </w:tc>
        <w:tc>
          <w:tcPr>
            <w:tcW w:w="607" w:type="dxa"/>
            <w:tcBorders>
              <w:top w:val="single" w:sz="4" w:space="0" w:color="auto"/>
            </w:tcBorders>
            <w:noWrap/>
            <w:hideMark/>
          </w:tcPr>
          <w:p w14:paraId="2A95B010"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10.8</w:t>
            </w:r>
          </w:p>
        </w:tc>
        <w:tc>
          <w:tcPr>
            <w:tcW w:w="1072" w:type="dxa"/>
            <w:tcBorders>
              <w:top w:val="single" w:sz="4" w:space="0" w:color="auto"/>
            </w:tcBorders>
            <w:noWrap/>
            <w:hideMark/>
          </w:tcPr>
          <w:p w14:paraId="4B902191"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3.2</w:t>
            </w:r>
          </w:p>
        </w:tc>
        <w:tc>
          <w:tcPr>
            <w:tcW w:w="973" w:type="dxa"/>
            <w:tcBorders>
              <w:top w:val="single" w:sz="4" w:space="0" w:color="auto"/>
            </w:tcBorders>
            <w:noWrap/>
            <w:hideMark/>
          </w:tcPr>
          <w:p w14:paraId="736483A6"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14.6</w:t>
            </w:r>
          </w:p>
        </w:tc>
        <w:tc>
          <w:tcPr>
            <w:tcW w:w="738" w:type="dxa"/>
            <w:tcBorders>
              <w:top w:val="single" w:sz="4" w:space="0" w:color="auto"/>
            </w:tcBorders>
            <w:noWrap/>
            <w:hideMark/>
          </w:tcPr>
          <w:p w14:paraId="721B7E8C"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5.1</w:t>
            </w:r>
          </w:p>
        </w:tc>
        <w:tc>
          <w:tcPr>
            <w:tcW w:w="1263" w:type="dxa"/>
            <w:tcBorders>
              <w:top w:val="single" w:sz="4" w:space="0" w:color="auto"/>
            </w:tcBorders>
            <w:noWrap/>
            <w:hideMark/>
          </w:tcPr>
          <w:p w14:paraId="23D2BBD2"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1.4</w:t>
            </w:r>
          </w:p>
        </w:tc>
        <w:tc>
          <w:tcPr>
            <w:tcW w:w="2018" w:type="dxa"/>
            <w:tcBorders>
              <w:top w:val="single" w:sz="4" w:space="0" w:color="auto"/>
            </w:tcBorders>
            <w:noWrap/>
            <w:hideMark/>
          </w:tcPr>
          <w:p w14:paraId="667C1D9C"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54</w:t>
            </w:r>
          </w:p>
        </w:tc>
      </w:tr>
      <w:tr w:rsidR="009F0025" w:rsidRPr="00117AE0" w14:paraId="11DC2E60" w14:textId="77777777" w:rsidTr="009F00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B7FC9D" w14:textId="77777777" w:rsidR="00117AE0" w:rsidRPr="00117AE0" w:rsidRDefault="00117AE0">
            <w:r w:rsidRPr="00117AE0">
              <w:t>25–34</w:t>
            </w:r>
          </w:p>
        </w:tc>
        <w:tc>
          <w:tcPr>
            <w:tcW w:w="998" w:type="dxa"/>
            <w:noWrap/>
            <w:hideMark/>
          </w:tcPr>
          <w:p w14:paraId="0862C923"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40.2</w:t>
            </w:r>
          </w:p>
        </w:tc>
        <w:tc>
          <w:tcPr>
            <w:tcW w:w="1324" w:type="dxa"/>
            <w:noWrap/>
            <w:hideMark/>
          </w:tcPr>
          <w:p w14:paraId="50CAFCBC"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5.1</w:t>
            </w:r>
          </w:p>
        </w:tc>
        <w:tc>
          <w:tcPr>
            <w:tcW w:w="607" w:type="dxa"/>
            <w:noWrap/>
            <w:hideMark/>
          </w:tcPr>
          <w:p w14:paraId="164E9AE8"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45.3</w:t>
            </w:r>
          </w:p>
        </w:tc>
        <w:tc>
          <w:tcPr>
            <w:tcW w:w="2015" w:type="dxa"/>
            <w:noWrap/>
            <w:hideMark/>
          </w:tcPr>
          <w:p w14:paraId="60996B41"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w:t>
            </w:r>
          </w:p>
        </w:tc>
        <w:tc>
          <w:tcPr>
            <w:tcW w:w="607" w:type="dxa"/>
            <w:noWrap/>
            <w:hideMark/>
          </w:tcPr>
          <w:p w14:paraId="78B4868F"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13.1</w:t>
            </w:r>
          </w:p>
        </w:tc>
        <w:tc>
          <w:tcPr>
            <w:tcW w:w="607" w:type="dxa"/>
            <w:noWrap/>
            <w:hideMark/>
          </w:tcPr>
          <w:p w14:paraId="409B1602"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11.5</w:t>
            </w:r>
          </w:p>
        </w:tc>
        <w:tc>
          <w:tcPr>
            <w:tcW w:w="1072" w:type="dxa"/>
            <w:noWrap/>
            <w:hideMark/>
          </w:tcPr>
          <w:p w14:paraId="18A82086"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5.8</w:t>
            </w:r>
          </w:p>
        </w:tc>
        <w:tc>
          <w:tcPr>
            <w:tcW w:w="973" w:type="dxa"/>
            <w:noWrap/>
            <w:hideMark/>
          </w:tcPr>
          <w:p w14:paraId="04F46756"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8.7</w:t>
            </w:r>
          </w:p>
        </w:tc>
        <w:tc>
          <w:tcPr>
            <w:tcW w:w="738" w:type="dxa"/>
            <w:noWrap/>
            <w:hideMark/>
          </w:tcPr>
          <w:p w14:paraId="2F2CF9A1"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3.9</w:t>
            </w:r>
          </w:p>
        </w:tc>
        <w:tc>
          <w:tcPr>
            <w:tcW w:w="1263" w:type="dxa"/>
            <w:noWrap/>
            <w:hideMark/>
          </w:tcPr>
          <w:p w14:paraId="6B714F7B"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1.2</w:t>
            </w:r>
          </w:p>
        </w:tc>
        <w:tc>
          <w:tcPr>
            <w:tcW w:w="2018" w:type="dxa"/>
            <w:noWrap/>
            <w:hideMark/>
          </w:tcPr>
          <w:p w14:paraId="75031226"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54.7</w:t>
            </w:r>
          </w:p>
        </w:tc>
      </w:tr>
      <w:tr w:rsidR="009F0025" w:rsidRPr="00117AE0" w14:paraId="44DA3161" w14:textId="77777777" w:rsidTr="009F0025">
        <w:trPr>
          <w:trHeight w:val="20"/>
        </w:trPr>
        <w:tc>
          <w:tcPr>
            <w:cnfStyle w:val="001000000000" w:firstRow="0" w:lastRow="0" w:firstColumn="1" w:lastColumn="0" w:oddVBand="0" w:evenVBand="0" w:oddHBand="0" w:evenHBand="0" w:firstRowFirstColumn="0" w:firstRowLastColumn="0" w:lastRowFirstColumn="0" w:lastRowLastColumn="0"/>
            <w:tcW w:w="960" w:type="dxa"/>
            <w:tcBorders>
              <w:bottom w:val="single" w:sz="4" w:space="0" w:color="auto"/>
            </w:tcBorders>
            <w:noWrap/>
            <w:hideMark/>
          </w:tcPr>
          <w:p w14:paraId="46EBC203" w14:textId="77777777" w:rsidR="00117AE0" w:rsidRPr="00117AE0" w:rsidRDefault="00117AE0">
            <w:r w:rsidRPr="00117AE0">
              <w:t>35–49</w:t>
            </w:r>
          </w:p>
        </w:tc>
        <w:tc>
          <w:tcPr>
            <w:tcW w:w="998" w:type="dxa"/>
            <w:tcBorders>
              <w:bottom w:val="single" w:sz="4" w:space="0" w:color="auto"/>
            </w:tcBorders>
            <w:noWrap/>
            <w:hideMark/>
          </w:tcPr>
          <w:p w14:paraId="5D7EBC36"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22.4</w:t>
            </w:r>
          </w:p>
        </w:tc>
        <w:tc>
          <w:tcPr>
            <w:tcW w:w="1324" w:type="dxa"/>
            <w:tcBorders>
              <w:bottom w:val="single" w:sz="4" w:space="0" w:color="auto"/>
            </w:tcBorders>
            <w:noWrap/>
            <w:hideMark/>
          </w:tcPr>
          <w:p w14:paraId="62075CA0"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6.7</w:t>
            </w:r>
          </w:p>
        </w:tc>
        <w:tc>
          <w:tcPr>
            <w:tcW w:w="607" w:type="dxa"/>
            <w:tcBorders>
              <w:bottom w:val="single" w:sz="4" w:space="0" w:color="auto"/>
            </w:tcBorders>
            <w:noWrap/>
            <w:hideMark/>
          </w:tcPr>
          <w:p w14:paraId="4F794D60"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29</w:t>
            </w:r>
          </w:p>
        </w:tc>
        <w:tc>
          <w:tcPr>
            <w:tcW w:w="2015" w:type="dxa"/>
            <w:tcBorders>
              <w:bottom w:val="single" w:sz="4" w:space="0" w:color="auto"/>
            </w:tcBorders>
            <w:noWrap/>
            <w:hideMark/>
          </w:tcPr>
          <w:p w14:paraId="7B9A4140"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1.6</w:t>
            </w:r>
          </w:p>
        </w:tc>
        <w:tc>
          <w:tcPr>
            <w:tcW w:w="607" w:type="dxa"/>
            <w:tcBorders>
              <w:bottom w:val="single" w:sz="4" w:space="0" w:color="auto"/>
            </w:tcBorders>
            <w:noWrap/>
            <w:hideMark/>
          </w:tcPr>
          <w:p w14:paraId="67C62B3C"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9.4</w:t>
            </w:r>
          </w:p>
        </w:tc>
        <w:tc>
          <w:tcPr>
            <w:tcW w:w="607" w:type="dxa"/>
            <w:tcBorders>
              <w:bottom w:val="single" w:sz="4" w:space="0" w:color="auto"/>
            </w:tcBorders>
            <w:noWrap/>
            <w:hideMark/>
          </w:tcPr>
          <w:p w14:paraId="387587B8"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3.5</w:t>
            </w:r>
          </w:p>
        </w:tc>
        <w:tc>
          <w:tcPr>
            <w:tcW w:w="1072" w:type="dxa"/>
            <w:tcBorders>
              <w:bottom w:val="single" w:sz="4" w:space="0" w:color="auto"/>
            </w:tcBorders>
            <w:noWrap/>
            <w:hideMark/>
          </w:tcPr>
          <w:p w14:paraId="0FE47F67"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1.6</w:t>
            </w:r>
          </w:p>
        </w:tc>
        <w:tc>
          <w:tcPr>
            <w:tcW w:w="973" w:type="dxa"/>
            <w:tcBorders>
              <w:bottom w:val="single" w:sz="4" w:space="0" w:color="auto"/>
            </w:tcBorders>
            <w:noWrap/>
            <w:hideMark/>
          </w:tcPr>
          <w:p w14:paraId="4BF858ED"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6.3</w:t>
            </w:r>
          </w:p>
        </w:tc>
        <w:tc>
          <w:tcPr>
            <w:tcW w:w="738" w:type="dxa"/>
            <w:tcBorders>
              <w:bottom w:val="single" w:sz="4" w:space="0" w:color="auto"/>
            </w:tcBorders>
            <w:noWrap/>
            <w:hideMark/>
          </w:tcPr>
          <w:p w14:paraId="11785305"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6.7</w:t>
            </w:r>
          </w:p>
        </w:tc>
        <w:tc>
          <w:tcPr>
            <w:tcW w:w="1263" w:type="dxa"/>
            <w:tcBorders>
              <w:bottom w:val="single" w:sz="4" w:space="0" w:color="auto"/>
            </w:tcBorders>
            <w:noWrap/>
            <w:hideMark/>
          </w:tcPr>
          <w:p w14:paraId="50158EE7"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0</w:t>
            </w:r>
          </w:p>
        </w:tc>
        <w:tc>
          <w:tcPr>
            <w:tcW w:w="2018" w:type="dxa"/>
            <w:tcBorders>
              <w:bottom w:val="single" w:sz="4" w:space="0" w:color="auto"/>
            </w:tcBorders>
            <w:noWrap/>
            <w:hideMark/>
          </w:tcPr>
          <w:p w14:paraId="66181493"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71</w:t>
            </w:r>
          </w:p>
        </w:tc>
      </w:tr>
      <w:tr w:rsidR="00117AE0" w:rsidRPr="00117AE0" w14:paraId="3A6B92D7" w14:textId="77777777" w:rsidTr="009F00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82" w:type="dxa"/>
            <w:gridSpan w:val="12"/>
            <w:tcBorders>
              <w:top w:val="single" w:sz="4" w:space="0" w:color="auto"/>
              <w:bottom w:val="single" w:sz="4" w:space="0" w:color="auto"/>
            </w:tcBorders>
            <w:shd w:val="clear" w:color="auto" w:fill="F4B083" w:themeFill="accent2" w:themeFillTint="99"/>
            <w:noWrap/>
            <w:hideMark/>
          </w:tcPr>
          <w:p w14:paraId="01A53840" w14:textId="77777777" w:rsidR="00117AE0" w:rsidRPr="00117AE0" w:rsidRDefault="00117AE0">
            <w:r w:rsidRPr="00117AE0">
              <w:t>Wealth Tercile</w:t>
            </w:r>
          </w:p>
        </w:tc>
      </w:tr>
      <w:tr w:rsidR="009F0025" w:rsidRPr="00117AE0" w14:paraId="1E19C023" w14:textId="77777777" w:rsidTr="009F0025">
        <w:trPr>
          <w:trHeight w:val="2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auto"/>
            </w:tcBorders>
            <w:noWrap/>
            <w:hideMark/>
          </w:tcPr>
          <w:p w14:paraId="4BED26A9" w14:textId="77777777" w:rsidR="00117AE0" w:rsidRPr="00117AE0" w:rsidRDefault="00117AE0">
            <w:r w:rsidRPr="00117AE0">
              <w:t>Low</w:t>
            </w:r>
          </w:p>
        </w:tc>
        <w:tc>
          <w:tcPr>
            <w:tcW w:w="998" w:type="dxa"/>
            <w:tcBorders>
              <w:top w:val="single" w:sz="4" w:space="0" w:color="auto"/>
            </w:tcBorders>
            <w:noWrap/>
            <w:hideMark/>
          </w:tcPr>
          <w:p w14:paraId="63F0FD8E"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35.6</w:t>
            </w:r>
          </w:p>
        </w:tc>
        <w:tc>
          <w:tcPr>
            <w:tcW w:w="1324" w:type="dxa"/>
            <w:tcBorders>
              <w:top w:val="single" w:sz="4" w:space="0" w:color="auto"/>
            </w:tcBorders>
            <w:noWrap/>
            <w:hideMark/>
          </w:tcPr>
          <w:p w14:paraId="2F3C1A76"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4.4</w:t>
            </w:r>
          </w:p>
        </w:tc>
        <w:tc>
          <w:tcPr>
            <w:tcW w:w="607" w:type="dxa"/>
            <w:tcBorders>
              <w:top w:val="single" w:sz="4" w:space="0" w:color="auto"/>
            </w:tcBorders>
            <w:noWrap/>
            <w:hideMark/>
          </w:tcPr>
          <w:p w14:paraId="2FCFED98"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40.1</w:t>
            </w:r>
          </w:p>
        </w:tc>
        <w:tc>
          <w:tcPr>
            <w:tcW w:w="2015" w:type="dxa"/>
            <w:tcBorders>
              <w:top w:val="single" w:sz="4" w:space="0" w:color="auto"/>
            </w:tcBorders>
            <w:noWrap/>
            <w:hideMark/>
          </w:tcPr>
          <w:p w14:paraId="56DABA0F"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1.4</w:t>
            </w:r>
          </w:p>
        </w:tc>
        <w:tc>
          <w:tcPr>
            <w:tcW w:w="607" w:type="dxa"/>
            <w:tcBorders>
              <w:top w:val="single" w:sz="4" w:space="0" w:color="auto"/>
            </w:tcBorders>
            <w:noWrap/>
            <w:hideMark/>
          </w:tcPr>
          <w:p w14:paraId="2020A320"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19.1</w:t>
            </w:r>
          </w:p>
        </w:tc>
        <w:tc>
          <w:tcPr>
            <w:tcW w:w="607" w:type="dxa"/>
            <w:tcBorders>
              <w:top w:val="single" w:sz="4" w:space="0" w:color="auto"/>
            </w:tcBorders>
            <w:noWrap/>
            <w:hideMark/>
          </w:tcPr>
          <w:p w14:paraId="1F1EB5A7"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5.7</w:t>
            </w:r>
          </w:p>
        </w:tc>
        <w:tc>
          <w:tcPr>
            <w:tcW w:w="1072" w:type="dxa"/>
            <w:tcBorders>
              <w:top w:val="single" w:sz="4" w:space="0" w:color="auto"/>
            </w:tcBorders>
            <w:noWrap/>
            <w:hideMark/>
          </w:tcPr>
          <w:p w14:paraId="782B95E4"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2</w:t>
            </w:r>
          </w:p>
        </w:tc>
        <w:tc>
          <w:tcPr>
            <w:tcW w:w="973" w:type="dxa"/>
            <w:tcBorders>
              <w:top w:val="single" w:sz="4" w:space="0" w:color="auto"/>
            </w:tcBorders>
            <w:noWrap/>
            <w:hideMark/>
          </w:tcPr>
          <w:p w14:paraId="3B223DF2"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7.3</w:t>
            </w:r>
          </w:p>
        </w:tc>
        <w:tc>
          <w:tcPr>
            <w:tcW w:w="738" w:type="dxa"/>
            <w:tcBorders>
              <w:top w:val="single" w:sz="4" w:space="0" w:color="auto"/>
            </w:tcBorders>
            <w:noWrap/>
            <w:hideMark/>
          </w:tcPr>
          <w:p w14:paraId="2BAF38F8"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3</w:t>
            </w:r>
          </w:p>
        </w:tc>
        <w:tc>
          <w:tcPr>
            <w:tcW w:w="1263" w:type="dxa"/>
            <w:tcBorders>
              <w:top w:val="single" w:sz="4" w:space="0" w:color="auto"/>
            </w:tcBorders>
            <w:noWrap/>
            <w:hideMark/>
          </w:tcPr>
          <w:p w14:paraId="7C294394"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1.4</w:t>
            </w:r>
          </w:p>
        </w:tc>
        <w:tc>
          <w:tcPr>
            <w:tcW w:w="2018" w:type="dxa"/>
            <w:tcBorders>
              <w:top w:val="single" w:sz="4" w:space="0" w:color="auto"/>
            </w:tcBorders>
            <w:noWrap/>
            <w:hideMark/>
          </w:tcPr>
          <w:p w14:paraId="56127B87"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59.9</w:t>
            </w:r>
          </w:p>
        </w:tc>
      </w:tr>
      <w:tr w:rsidR="009F0025" w:rsidRPr="00117AE0" w14:paraId="37805E87" w14:textId="77777777" w:rsidTr="009F00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ECCD3D" w14:textId="77777777" w:rsidR="00117AE0" w:rsidRPr="00117AE0" w:rsidRDefault="00117AE0">
            <w:r w:rsidRPr="00117AE0">
              <w:t>Middle</w:t>
            </w:r>
          </w:p>
        </w:tc>
        <w:tc>
          <w:tcPr>
            <w:tcW w:w="998" w:type="dxa"/>
            <w:noWrap/>
            <w:hideMark/>
          </w:tcPr>
          <w:p w14:paraId="038A84CA"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25.2</w:t>
            </w:r>
          </w:p>
        </w:tc>
        <w:tc>
          <w:tcPr>
            <w:tcW w:w="1324" w:type="dxa"/>
            <w:noWrap/>
            <w:hideMark/>
          </w:tcPr>
          <w:p w14:paraId="7414F4DF"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1.4</w:t>
            </w:r>
          </w:p>
        </w:tc>
        <w:tc>
          <w:tcPr>
            <w:tcW w:w="607" w:type="dxa"/>
            <w:noWrap/>
            <w:hideMark/>
          </w:tcPr>
          <w:p w14:paraId="630317C1"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26.6</w:t>
            </w:r>
          </w:p>
        </w:tc>
        <w:tc>
          <w:tcPr>
            <w:tcW w:w="2015" w:type="dxa"/>
            <w:noWrap/>
            <w:hideMark/>
          </w:tcPr>
          <w:p w14:paraId="08B333FD"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0</w:t>
            </w:r>
          </w:p>
        </w:tc>
        <w:tc>
          <w:tcPr>
            <w:tcW w:w="607" w:type="dxa"/>
            <w:noWrap/>
            <w:hideMark/>
          </w:tcPr>
          <w:p w14:paraId="5DDE2176"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8.5</w:t>
            </w:r>
          </w:p>
        </w:tc>
        <w:tc>
          <w:tcPr>
            <w:tcW w:w="607" w:type="dxa"/>
            <w:noWrap/>
            <w:hideMark/>
          </w:tcPr>
          <w:p w14:paraId="2DB6A0AF"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7.5</w:t>
            </w:r>
          </w:p>
        </w:tc>
        <w:tc>
          <w:tcPr>
            <w:tcW w:w="1072" w:type="dxa"/>
            <w:noWrap/>
            <w:hideMark/>
          </w:tcPr>
          <w:p w14:paraId="523F13DE"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3.9</w:t>
            </w:r>
          </w:p>
        </w:tc>
        <w:tc>
          <w:tcPr>
            <w:tcW w:w="973" w:type="dxa"/>
            <w:noWrap/>
            <w:hideMark/>
          </w:tcPr>
          <w:p w14:paraId="58EA11A0"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5.3</w:t>
            </w:r>
          </w:p>
        </w:tc>
        <w:tc>
          <w:tcPr>
            <w:tcW w:w="738" w:type="dxa"/>
            <w:noWrap/>
            <w:hideMark/>
          </w:tcPr>
          <w:p w14:paraId="26B30922"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1.4</w:t>
            </w:r>
          </w:p>
        </w:tc>
        <w:tc>
          <w:tcPr>
            <w:tcW w:w="1263" w:type="dxa"/>
            <w:noWrap/>
            <w:hideMark/>
          </w:tcPr>
          <w:p w14:paraId="3D72274E"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0</w:t>
            </w:r>
          </w:p>
        </w:tc>
        <w:tc>
          <w:tcPr>
            <w:tcW w:w="2018" w:type="dxa"/>
            <w:noWrap/>
            <w:hideMark/>
          </w:tcPr>
          <w:p w14:paraId="5F5ABFE3"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73.4</w:t>
            </w:r>
          </w:p>
        </w:tc>
      </w:tr>
      <w:tr w:rsidR="009F0025" w:rsidRPr="00117AE0" w14:paraId="20B692FE" w14:textId="77777777" w:rsidTr="009F0025">
        <w:trPr>
          <w:trHeight w:val="20"/>
        </w:trPr>
        <w:tc>
          <w:tcPr>
            <w:cnfStyle w:val="001000000000" w:firstRow="0" w:lastRow="0" w:firstColumn="1" w:lastColumn="0" w:oddVBand="0" w:evenVBand="0" w:oddHBand="0" w:evenHBand="0" w:firstRowFirstColumn="0" w:firstRowLastColumn="0" w:lastRowFirstColumn="0" w:lastRowLastColumn="0"/>
            <w:tcW w:w="960" w:type="dxa"/>
            <w:tcBorders>
              <w:bottom w:val="single" w:sz="4" w:space="0" w:color="auto"/>
            </w:tcBorders>
            <w:noWrap/>
            <w:hideMark/>
          </w:tcPr>
          <w:p w14:paraId="52B72C92" w14:textId="77777777" w:rsidR="00117AE0" w:rsidRPr="00117AE0" w:rsidRDefault="00117AE0">
            <w:r w:rsidRPr="00117AE0">
              <w:t>High</w:t>
            </w:r>
          </w:p>
        </w:tc>
        <w:tc>
          <w:tcPr>
            <w:tcW w:w="998" w:type="dxa"/>
            <w:tcBorders>
              <w:bottom w:val="single" w:sz="4" w:space="0" w:color="auto"/>
            </w:tcBorders>
            <w:noWrap/>
            <w:hideMark/>
          </w:tcPr>
          <w:p w14:paraId="5835BA79"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42.2</w:t>
            </w:r>
          </w:p>
        </w:tc>
        <w:tc>
          <w:tcPr>
            <w:tcW w:w="1324" w:type="dxa"/>
            <w:tcBorders>
              <w:bottom w:val="single" w:sz="4" w:space="0" w:color="auto"/>
            </w:tcBorders>
            <w:noWrap/>
            <w:hideMark/>
          </w:tcPr>
          <w:p w14:paraId="203FA134"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9.7</w:t>
            </w:r>
          </w:p>
        </w:tc>
        <w:tc>
          <w:tcPr>
            <w:tcW w:w="607" w:type="dxa"/>
            <w:tcBorders>
              <w:bottom w:val="single" w:sz="4" w:space="0" w:color="auto"/>
            </w:tcBorders>
            <w:noWrap/>
            <w:hideMark/>
          </w:tcPr>
          <w:p w14:paraId="44181B49"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51.9</w:t>
            </w:r>
          </w:p>
        </w:tc>
        <w:tc>
          <w:tcPr>
            <w:tcW w:w="2015" w:type="dxa"/>
            <w:tcBorders>
              <w:bottom w:val="single" w:sz="4" w:space="0" w:color="auto"/>
            </w:tcBorders>
            <w:noWrap/>
            <w:hideMark/>
          </w:tcPr>
          <w:p w14:paraId="6BDB9FBA"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0.6</w:t>
            </w:r>
          </w:p>
        </w:tc>
        <w:tc>
          <w:tcPr>
            <w:tcW w:w="607" w:type="dxa"/>
            <w:tcBorders>
              <w:bottom w:val="single" w:sz="4" w:space="0" w:color="auto"/>
            </w:tcBorders>
            <w:noWrap/>
            <w:hideMark/>
          </w:tcPr>
          <w:p w14:paraId="638B8519"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8.6</w:t>
            </w:r>
          </w:p>
        </w:tc>
        <w:tc>
          <w:tcPr>
            <w:tcW w:w="607" w:type="dxa"/>
            <w:tcBorders>
              <w:bottom w:val="single" w:sz="4" w:space="0" w:color="auto"/>
            </w:tcBorders>
            <w:noWrap/>
            <w:hideMark/>
          </w:tcPr>
          <w:p w14:paraId="7A7E0AE3"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12.4</w:t>
            </w:r>
          </w:p>
        </w:tc>
        <w:tc>
          <w:tcPr>
            <w:tcW w:w="1072" w:type="dxa"/>
            <w:tcBorders>
              <w:bottom w:val="single" w:sz="4" w:space="0" w:color="auto"/>
            </w:tcBorders>
            <w:noWrap/>
            <w:hideMark/>
          </w:tcPr>
          <w:p w14:paraId="50749B81"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4.3</w:t>
            </w:r>
          </w:p>
        </w:tc>
        <w:tc>
          <w:tcPr>
            <w:tcW w:w="973" w:type="dxa"/>
            <w:tcBorders>
              <w:bottom w:val="single" w:sz="4" w:space="0" w:color="auto"/>
            </w:tcBorders>
            <w:noWrap/>
            <w:hideMark/>
          </w:tcPr>
          <w:p w14:paraId="247E7337"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16.3</w:t>
            </w:r>
          </w:p>
        </w:tc>
        <w:tc>
          <w:tcPr>
            <w:tcW w:w="738" w:type="dxa"/>
            <w:tcBorders>
              <w:bottom w:val="single" w:sz="4" w:space="0" w:color="auto"/>
            </w:tcBorders>
            <w:noWrap/>
            <w:hideMark/>
          </w:tcPr>
          <w:p w14:paraId="2216C62C"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8.3</w:t>
            </w:r>
          </w:p>
        </w:tc>
        <w:tc>
          <w:tcPr>
            <w:tcW w:w="1263" w:type="dxa"/>
            <w:tcBorders>
              <w:bottom w:val="single" w:sz="4" w:space="0" w:color="auto"/>
            </w:tcBorders>
            <w:noWrap/>
            <w:hideMark/>
          </w:tcPr>
          <w:p w14:paraId="5EBD3A82"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1.5</w:t>
            </w:r>
          </w:p>
        </w:tc>
        <w:tc>
          <w:tcPr>
            <w:tcW w:w="2018" w:type="dxa"/>
            <w:tcBorders>
              <w:bottom w:val="single" w:sz="4" w:space="0" w:color="auto"/>
            </w:tcBorders>
            <w:noWrap/>
            <w:hideMark/>
          </w:tcPr>
          <w:p w14:paraId="1C7A73BB" w14:textId="77777777" w:rsidR="00117AE0" w:rsidRPr="00117AE0" w:rsidRDefault="00117AE0" w:rsidP="00117AE0">
            <w:pPr>
              <w:cnfStyle w:val="000000000000" w:firstRow="0" w:lastRow="0" w:firstColumn="0" w:lastColumn="0" w:oddVBand="0" w:evenVBand="0" w:oddHBand="0" w:evenHBand="0" w:firstRowFirstColumn="0" w:firstRowLastColumn="0" w:lastRowFirstColumn="0" w:lastRowLastColumn="0"/>
            </w:pPr>
            <w:r w:rsidRPr="00117AE0">
              <w:t>48.1</w:t>
            </w:r>
          </w:p>
        </w:tc>
      </w:tr>
      <w:tr w:rsidR="009F0025" w:rsidRPr="00117AE0" w14:paraId="78F56B28" w14:textId="77777777" w:rsidTr="009F002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auto"/>
              <w:bottom w:val="single" w:sz="4" w:space="0" w:color="auto"/>
            </w:tcBorders>
            <w:noWrap/>
            <w:hideMark/>
          </w:tcPr>
          <w:p w14:paraId="1731EDBF" w14:textId="77777777" w:rsidR="00117AE0" w:rsidRPr="00117AE0" w:rsidRDefault="00117AE0">
            <w:r w:rsidRPr="00117AE0">
              <w:t>Total</w:t>
            </w:r>
          </w:p>
        </w:tc>
        <w:tc>
          <w:tcPr>
            <w:tcW w:w="998" w:type="dxa"/>
            <w:tcBorders>
              <w:top w:val="single" w:sz="4" w:space="0" w:color="auto"/>
              <w:bottom w:val="single" w:sz="4" w:space="0" w:color="auto"/>
            </w:tcBorders>
            <w:noWrap/>
            <w:hideMark/>
          </w:tcPr>
          <w:p w14:paraId="717A7932"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35.9</w:t>
            </w:r>
          </w:p>
        </w:tc>
        <w:tc>
          <w:tcPr>
            <w:tcW w:w="1324" w:type="dxa"/>
            <w:tcBorders>
              <w:top w:val="single" w:sz="4" w:space="0" w:color="auto"/>
              <w:bottom w:val="single" w:sz="4" w:space="0" w:color="auto"/>
            </w:tcBorders>
            <w:noWrap/>
            <w:hideMark/>
          </w:tcPr>
          <w:p w14:paraId="028877F1"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6.1</w:t>
            </w:r>
          </w:p>
        </w:tc>
        <w:tc>
          <w:tcPr>
            <w:tcW w:w="607" w:type="dxa"/>
            <w:tcBorders>
              <w:top w:val="single" w:sz="4" w:space="0" w:color="auto"/>
              <w:bottom w:val="single" w:sz="4" w:space="0" w:color="auto"/>
            </w:tcBorders>
            <w:noWrap/>
            <w:hideMark/>
          </w:tcPr>
          <w:p w14:paraId="486E06EE"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42</w:t>
            </w:r>
          </w:p>
        </w:tc>
        <w:tc>
          <w:tcPr>
            <w:tcW w:w="2015" w:type="dxa"/>
            <w:tcBorders>
              <w:top w:val="single" w:sz="4" w:space="0" w:color="auto"/>
              <w:bottom w:val="single" w:sz="4" w:space="0" w:color="auto"/>
            </w:tcBorders>
            <w:noWrap/>
            <w:hideMark/>
          </w:tcPr>
          <w:p w14:paraId="400CC303"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0.7</w:t>
            </w:r>
          </w:p>
        </w:tc>
        <w:tc>
          <w:tcPr>
            <w:tcW w:w="607" w:type="dxa"/>
            <w:tcBorders>
              <w:top w:val="single" w:sz="4" w:space="0" w:color="auto"/>
              <w:bottom w:val="single" w:sz="4" w:space="0" w:color="auto"/>
            </w:tcBorders>
            <w:noWrap/>
            <w:hideMark/>
          </w:tcPr>
          <w:p w14:paraId="44A21FCF"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11.2</w:t>
            </w:r>
          </w:p>
        </w:tc>
        <w:tc>
          <w:tcPr>
            <w:tcW w:w="607" w:type="dxa"/>
            <w:tcBorders>
              <w:top w:val="single" w:sz="4" w:space="0" w:color="auto"/>
              <w:bottom w:val="single" w:sz="4" w:space="0" w:color="auto"/>
            </w:tcBorders>
            <w:noWrap/>
            <w:hideMark/>
          </w:tcPr>
          <w:p w14:paraId="1AAB1A40"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9.4</w:t>
            </w:r>
          </w:p>
        </w:tc>
        <w:tc>
          <w:tcPr>
            <w:tcW w:w="1072" w:type="dxa"/>
            <w:tcBorders>
              <w:top w:val="single" w:sz="4" w:space="0" w:color="auto"/>
              <w:bottom w:val="single" w:sz="4" w:space="0" w:color="auto"/>
            </w:tcBorders>
            <w:noWrap/>
            <w:hideMark/>
          </w:tcPr>
          <w:p w14:paraId="311AB8C1"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3.6</w:t>
            </w:r>
          </w:p>
        </w:tc>
        <w:tc>
          <w:tcPr>
            <w:tcW w:w="973" w:type="dxa"/>
            <w:tcBorders>
              <w:top w:val="single" w:sz="4" w:space="0" w:color="auto"/>
              <w:bottom w:val="single" w:sz="4" w:space="0" w:color="auto"/>
            </w:tcBorders>
            <w:noWrap/>
            <w:hideMark/>
          </w:tcPr>
          <w:p w14:paraId="692EA418"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11</w:t>
            </w:r>
          </w:p>
        </w:tc>
        <w:tc>
          <w:tcPr>
            <w:tcW w:w="738" w:type="dxa"/>
            <w:tcBorders>
              <w:top w:val="single" w:sz="4" w:space="0" w:color="auto"/>
              <w:bottom w:val="single" w:sz="4" w:space="0" w:color="auto"/>
            </w:tcBorders>
            <w:noWrap/>
            <w:hideMark/>
          </w:tcPr>
          <w:p w14:paraId="3D5A20B5"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5.1</w:t>
            </w:r>
          </w:p>
        </w:tc>
        <w:tc>
          <w:tcPr>
            <w:tcW w:w="1263" w:type="dxa"/>
            <w:tcBorders>
              <w:top w:val="single" w:sz="4" w:space="0" w:color="auto"/>
              <w:bottom w:val="single" w:sz="4" w:space="0" w:color="auto"/>
            </w:tcBorders>
            <w:noWrap/>
            <w:hideMark/>
          </w:tcPr>
          <w:p w14:paraId="45A5A07C"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1</w:t>
            </w:r>
          </w:p>
        </w:tc>
        <w:tc>
          <w:tcPr>
            <w:tcW w:w="2018" w:type="dxa"/>
            <w:tcBorders>
              <w:top w:val="single" w:sz="4" w:space="0" w:color="auto"/>
              <w:bottom w:val="single" w:sz="4" w:space="0" w:color="auto"/>
            </w:tcBorders>
            <w:noWrap/>
            <w:hideMark/>
          </w:tcPr>
          <w:p w14:paraId="7E0AA1FD" w14:textId="77777777" w:rsidR="00117AE0" w:rsidRPr="00117AE0" w:rsidRDefault="00117AE0" w:rsidP="00117AE0">
            <w:pPr>
              <w:cnfStyle w:val="000000100000" w:firstRow="0" w:lastRow="0" w:firstColumn="0" w:lastColumn="0" w:oddVBand="0" w:evenVBand="0" w:oddHBand="1" w:evenHBand="0" w:firstRowFirstColumn="0" w:firstRowLastColumn="0" w:lastRowFirstColumn="0" w:lastRowLastColumn="0"/>
            </w:pPr>
            <w:r w:rsidRPr="00117AE0">
              <w:t>58</w:t>
            </w:r>
          </w:p>
        </w:tc>
      </w:tr>
    </w:tbl>
    <w:p w14:paraId="0D5CB9B6" w14:textId="32C86529" w:rsidR="00117AE0" w:rsidRDefault="00117AE0" w:rsidP="00117AE0"/>
    <w:p w14:paraId="4CDDA638" w14:textId="34FD790D" w:rsidR="00117AE0" w:rsidRDefault="00117AE0" w:rsidP="00117AE0"/>
    <w:p w14:paraId="7B19BCFD" w14:textId="25742AE0" w:rsidR="00252ABE" w:rsidRDefault="00252ABE" w:rsidP="00117AE0"/>
    <w:p w14:paraId="749D9BAE" w14:textId="5D6A46EA" w:rsidR="00252ABE" w:rsidRDefault="00252ABE" w:rsidP="00117AE0"/>
    <w:p w14:paraId="512F5DA4" w14:textId="2128463B" w:rsidR="00252ABE" w:rsidRDefault="00252ABE" w:rsidP="00117AE0"/>
    <w:p w14:paraId="211AFD42" w14:textId="23728CD1" w:rsidR="00252ABE" w:rsidRDefault="00252ABE" w:rsidP="00117AE0"/>
    <w:p w14:paraId="7C90FE78" w14:textId="617F4BE9" w:rsidR="00252ABE" w:rsidRDefault="00252ABE" w:rsidP="00117AE0"/>
    <w:p w14:paraId="6B900F78" w14:textId="10AE6908" w:rsidR="00252ABE" w:rsidRDefault="00252ABE" w:rsidP="00117AE0"/>
    <w:p w14:paraId="00E2B560" w14:textId="05AD9704" w:rsidR="00252ABE" w:rsidRDefault="00252ABE" w:rsidP="00117AE0"/>
    <w:p w14:paraId="6F871D36" w14:textId="485ACEA1" w:rsidR="008C7F44" w:rsidRPr="008C7F44" w:rsidRDefault="008C7F44" w:rsidP="008C7F44">
      <w:pPr>
        <w:pStyle w:val="Heading1"/>
        <w:rPr>
          <w:b/>
          <w:color w:val="002060"/>
          <w:sz w:val="26"/>
          <w:szCs w:val="26"/>
        </w:rPr>
      </w:pPr>
      <w:r w:rsidRPr="008C7F44">
        <w:rPr>
          <w:b/>
          <w:color w:val="002060"/>
          <w:sz w:val="26"/>
          <w:szCs w:val="26"/>
        </w:rPr>
        <w:lastRenderedPageBreak/>
        <w:t>4.6 Number of Living Children at First Use of Contraception, by Selected Characteristics (Percent Distribution) Women Aged 15–49 Years Who Have Ever Used Contraception</w:t>
      </w:r>
    </w:p>
    <w:p w14:paraId="5EB5C5E9" w14:textId="7E766A29" w:rsidR="008C7F44" w:rsidRDefault="008C7F44" w:rsidP="008C7F44">
      <w:pPr>
        <w:spacing w:after="0" w:line="240" w:lineRule="auto"/>
      </w:pPr>
    </w:p>
    <w:tbl>
      <w:tblPr>
        <w:tblStyle w:val="PlainTable4"/>
        <w:tblW w:w="0" w:type="auto"/>
        <w:jc w:val="center"/>
        <w:tblLook w:val="04A0" w:firstRow="1" w:lastRow="0" w:firstColumn="1" w:lastColumn="0" w:noHBand="0" w:noVBand="1"/>
      </w:tblPr>
      <w:tblGrid>
        <w:gridCol w:w="2149"/>
        <w:gridCol w:w="607"/>
        <w:gridCol w:w="636"/>
        <w:gridCol w:w="636"/>
        <w:gridCol w:w="636"/>
        <w:gridCol w:w="636"/>
        <w:gridCol w:w="636"/>
        <w:gridCol w:w="636"/>
        <w:gridCol w:w="2077"/>
      </w:tblGrid>
      <w:tr w:rsidR="008C7F44" w:rsidRPr="008C7F44" w14:paraId="2BDA3C16" w14:textId="77777777" w:rsidTr="008C7F4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vMerge w:val="restart"/>
            <w:tcBorders>
              <w:top w:val="single" w:sz="4" w:space="0" w:color="auto"/>
            </w:tcBorders>
            <w:noWrap/>
            <w:hideMark/>
          </w:tcPr>
          <w:p w14:paraId="18077229" w14:textId="77777777" w:rsidR="008C7F44" w:rsidRPr="008C7F44" w:rsidRDefault="008C7F44" w:rsidP="008C7F44"/>
        </w:tc>
        <w:tc>
          <w:tcPr>
            <w:tcW w:w="6500" w:type="dxa"/>
            <w:gridSpan w:val="8"/>
            <w:tcBorders>
              <w:top w:val="single" w:sz="4" w:space="0" w:color="auto"/>
              <w:bottom w:val="single" w:sz="4" w:space="0" w:color="auto"/>
            </w:tcBorders>
            <w:shd w:val="clear" w:color="auto" w:fill="8EAADB" w:themeFill="accent1" w:themeFillTint="99"/>
            <w:noWrap/>
            <w:hideMark/>
          </w:tcPr>
          <w:p w14:paraId="70B35BEB" w14:textId="77777777" w:rsidR="008C7F44" w:rsidRPr="008C7F44" w:rsidRDefault="008C7F44" w:rsidP="008C7F44">
            <w:pPr>
              <w:jc w:val="center"/>
              <w:cnfStyle w:val="100000000000" w:firstRow="1" w:lastRow="0" w:firstColumn="0" w:lastColumn="0" w:oddVBand="0" w:evenVBand="0" w:oddHBand="0" w:evenHBand="0" w:firstRowFirstColumn="0" w:firstRowLastColumn="0" w:lastRowFirstColumn="0" w:lastRowLastColumn="0"/>
            </w:pPr>
            <w:r w:rsidRPr="008C7F44">
              <w:t>Number of Living Children at First Use of Contraception (%)</w:t>
            </w:r>
          </w:p>
        </w:tc>
      </w:tr>
      <w:tr w:rsidR="008C7F44" w:rsidRPr="008C7F44" w14:paraId="50563F97"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vMerge/>
            <w:tcBorders>
              <w:bottom w:val="single" w:sz="4" w:space="0" w:color="auto"/>
            </w:tcBorders>
            <w:noWrap/>
            <w:hideMark/>
          </w:tcPr>
          <w:p w14:paraId="6E3FD941" w14:textId="77777777" w:rsidR="008C7F44" w:rsidRPr="008C7F44" w:rsidRDefault="008C7F44" w:rsidP="008C7F44"/>
        </w:tc>
        <w:tc>
          <w:tcPr>
            <w:tcW w:w="607" w:type="dxa"/>
            <w:tcBorders>
              <w:top w:val="single" w:sz="4" w:space="0" w:color="auto"/>
              <w:bottom w:val="single" w:sz="4" w:space="0" w:color="auto"/>
            </w:tcBorders>
            <w:noWrap/>
            <w:hideMark/>
          </w:tcPr>
          <w:p w14:paraId="227E7479"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w:t>
            </w:r>
          </w:p>
        </w:tc>
        <w:tc>
          <w:tcPr>
            <w:tcW w:w="636" w:type="dxa"/>
            <w:tcBorders>
              <w:top w:val="single" w:sz="4" w:space="0" w:color="auto"/>
              <w:bottom w:val="single" w:sz="4" w:space="0" w:color="auto"/>
            </w:tcBorders>
            <w:noWrap/>
            <w:hideMark/>
          </w:tcPr>
          <w:p w14:paraId="6847021F"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w:t>
            </w:r>
          </w:p>
        </w:tc>
        <w:tc>
          <w:tcPr>
            <w:tcW w:w="636" w:type="dxa"/>
            <w:tcBorders>
              <w:top w:val="single" w:sz="4" w:space="0" w:color="auto"/>
              <w:bottom w:val="single" w:sz="4" w:space="0" w:color="auto"/>
            </w:tcBorders>
            <w:noWrap/>
            <w:hideMark/>
          </w:tcPr>
          <w:p w14:paraId="07295A0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w:t>
            </w:r>
          </w:p>
        </w:tc>
        <w:tc>
          <w:tcPr>
            <w:tcW w:w="636" w:type="dxa"/>
            <w:tcBorders>
              <w:top w:val="single" w:sz="4" w:space="0" w:color="auto"/>
              <w:bottom w:val="single" w:sz="4" w:space="0" w:color="auto"/>
            </w:tcBorders>
            <w:noWrap/>
            <w:hideMark/>
          </w:tcPr>
          <w:p w14:paraId="586E5358"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3</w:t>
            </w:r>
          </w:p>
        </w:tc>
        <w:tc>
          <w:tcPr>
            <w:tcW w:w="636" w:type="dxa"/>
            <w:tcBorders>
              <w:top w:val="single" w:sz="4" w:space="0" w:color="auto"/>
              <w:bottom w:val="single" w:sz="4" w:space="0" w:color="auto"/>
            </w:tcBorders>
            <w:noWrap/>
            <w:hideMark/>
          </w:tcPr>
          <w:p w14:paraId="1B802A4B"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4</w:t>
            </w:r>
          </w:p>
        </w:tc>
        <w:tc>
          <w:tcPr>
            <w:tcW w:w="636" w:type="dxa"/>
            <w:tcBorders>
              <w:top w:val="single" w:sz="4" w:space="0" w:color="auto"/>
              <w:bottom w:val="single" w:sz="4" w:space="0" w:color="auto"/>
            </w:tcBorders>
            <w:noWrap/>
            <w:hideMark/>
          </w:tcPr>
          <w:p w14:paraId="1EE3322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5</w:t>
            </w:r>
          </w:p>
        </w:tc>
        <w:tc>
          <w:tcPr>
            <w:tcW w:w="636" w:type="dxa"/>
            <w:tcBorders>
              <w:top w:val="single" w:sz="4" w:space="0" w:color="auto"/>
              <w:bottom w:val="single" w:sz="4" w:space="0" w:color="auto"/>
            </w:tcBorders>
            <w:noWrap/>
            <w:hideMark/>
          </w:tcPr>
          <w:p w14:paraId="0D06B5EB"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6+</w:t>
            </w:r>
          </w:p>
        </w:tc>
        <w:tc>
          <w:tcPr>
            <w:tcW w:w="2077" w:type="dxa"/>
            <w:tcBorders>
              <w:top w:val="single" w:sz="4" w:space="0" w:color="auto"/>
              <w:bottom w:val="single" w:sz="4" w:space="0" w:color="auto"/>
            </w:tcBorders>
            <w:noWrap/>
            <w:hideMark/>
          </w:tcPr>
          <w:p w14:paraId="557DA60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 xml:space="preserve">Does not Remember </w:t>
            </w:r>
          </w:p>
        </w:tc>
      </w:tr>
      <w:tr w:rsidR="008C7F44" w:rsidRPr="008C7F44" w14:paraId="7E7DAF05"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8649" w:type="dxa"/>
            <w:gridSpan w:val="9"/>
            <w:tcBorders>
              <w:top w:val="single" w:sz="4" w:space="0" w:color="auto"/>
              <w:bottom w:val="single" w:sz="4" w:space="0" w:color="auto"/>
            </w:tcBorders>
            <w:shd w:val="clear" w:color="auto" w:fill="F4B083" w:themeFill="accent2" w:themeFillTint="99"/>
            <w:noWrap/>
            <w:hideMark/>
          </w:tcPr>
          <w:p w14:paraId="17D26BC9" w14:textId="77777777" w:rsidR="008C7F44" w:rsidRPr="008C7F44" w:rsidRDefault="008C7F44" w:rsidP="008C7F44">
            <w:r w:rsidRPr="008C7F44">
              <w:t>Residence</w:t>
            </w:r>
          </w:p>
        </w:tc>
      </w:tr>
      <w:tr w:rsidR="008C7F44" w:rsidRPr="008C7F44" w14:paraId="44D311AC"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tcBorders>
              <w:top w:val="single" w:sz="4" w:space="0" w:color="auto"/>
            </w:tcBorders>
            <w:noWrap/>
            <w:hideMark/>
          </w:tcPr>
          <w:p w14:paraId="36B04B14" w14:textId="77777777" w:rsidR="008C7F44" w:rsidRPr="008C7F44" w:rsidRDefault="008C7F44" w:rsidP="008C7F44">
            <w:pPr>
              <w:rPr>
                <w:b w:val="0"/>
              </w:rPr>
            </w:pPr>
            <w:r w:rsidRPr="008C7F44">
              <w:rPr>
                <w:b w:val="0"/>
              </w:rPr>
              <w:t>Urban</w:t>
            </w:r>
          </w:p>
        </w:tc>
        <w:tc>
          <w:tcPr>
            <w:tcW w:w="607" w:type="dxa"/>
            <w:tcBorders>
              <w:top w:val="single" w:sz="4" w:space="0" w:color="auto"/>
            </w:tcBorders>
            <w:noWrap/>
            <w:hideMark/>
          </w:tcPr>
          <w:p w14:paraId="243D0646"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18.7</w:t>
            </w:r>
          </w:p>
        </w:tc>
        <w:tc>
          <w:tcPr>
            <w:tcW w:w="636" w:type="dxa"/>
            <w:tcBorders>
              <w:top w:val="single" w:sz="4" w:space="0" w:color="auto"/>
            </w:tcBorders>
            <w:noWrap/>
            <w:hideMark/>
          </w:tcPr>
          <w:p w14:paraId="54267442"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34.9</w:t>
            </w:r>
          </w:p>
        </w:tc>
        <w:tc>
          <w:tcPr>
            <w:tcW w:w="636" w:type="dxa"/>
            <w:tcBorders>
              <w:top w:val="single" w:sz="4" w:space="0" w:color="auto"/>
            </w:tcBorders>
            <w:noWrap/>
            <w:hideMark/>
          </w:tcPr>
          <w:p w14:paraId="6246F718"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18.7</w:t>
            </w:r>
          </w:p>
        </w:tc>
        <w:tc>
          <w:tcPr>
            <w:tcW w:w="636" w:type="dxa"/>
            <w:tcBorders>
              <w:top w:val="single" w:sz="4" w:space="0" w:color="auto"/>
            </w:tcBorders>
            <w:noWrap/>
            <w:hideMark/>
          </w:tcPr>
          <w:p w14:paraId="57823BDE"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11.3</w:t>
            </w:r>
          </w:p>
        </w:tc>
        <w:tc>
          <w:tcPr>
            <w:tcW w:w="636" w:type="dxa"/>
            <w:tcBorders>
              <w:top w:val="single" w:sz="4" w:space="0" w:color="auto"/>
            </w:tcBorders>
            <w:noWrap/>
            <w:hideMark/>
          </w:tcPr>
          <w:p w14:paraId="3A3F9FEC"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6.8</w:t>
            </w:r>
          </w:p>
        </w:tc>
        <w:tc>
          <w:tcPr>
            <w:tcW w:w="636" w:type="dxa"/>
            <w:tcBorders>
              <w:top w:val="single" w:sz="4" w:space="0" w:color="auto"/>
            </w:tcBorders>
            <w:noWrap/>
            <w:hideMark/>
          </w:tcPr>
          <w:p w14:paraId="35E6E645"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5</w:t>
            </w:r>
          </w:p>
        </w:tc>
        <w:tc>
          <w:tcPr>
            <w:tcW w:w="636" w:type="dxa"/>
            <w:tcBorders>
              <w:top w:val="single" w:sz="4" w:space="0" w:color="auto"/>
            </w:tcBorders>
            <w:noWrap/>
            <w:hideMark/>
          </w:tcPr>
          <w:p w14:paraId="761CAE1E"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4.5</w:t>
            </w:r>
          </w:p>
        </w:tc>
        <w:tc>
          <w:tcPr>
            <w:tcW w:w="2077" w:type="dxa"/>
            <w:tcBorders>
              <w:top w:val="single" w:sz="4" w:space="0" w:color="auto"/>
            </w:tcBorders>
            <w:noWrap/>
            <w:hideMark/>
          </w:tcPr>
          <w:p w14:paraId="4550B8EC"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w:t>
            </w:r>
          </w:p>
        </w:tc>
      </w:tr>
      <w:tr w:rsidR="008C7F44" w:rsidRPr="008C7F44" w14:paraId="5E937798"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tcBorders>
              <w:bottom w:val="single" w:sz="4" w:space="0" w:color="auto"/>
            </w:tcBorders>
            <w:noWrap/>
            <w:hideMark/>
          </w:tcPr>
          <w:p w14:paraId="7059C873" w14:textId="77777777" w:rsidR="008C7F44" w:rsidRPr="008C7F44" w:rsidRDefault="008C7F44" w:rsidP="008C7F44">
            <w:pPr>
              <w:rPr>
                <w:b w:val="0"/>
              </w:rPr>
            </w:pPr>
            <w:r w:rsidRPr="008C7F44">
              <w:rPr>
                <w:b w:val="0"/>
              </w:rPr>
              <w:t>Rural</w:t>
            </w:r>
          </w:p>
        </w:tc>
        <w:tc>
          <w:tcPr>
            <w:tcW w:w="607" w:type="dxa"/>
            <w:tcBorders>
              <w:bottom w:val="single" w:sz="4" w:space="0" w:color="auto"/>
            </w:tcBorders>
            <w:noWrap/>
            <w:hideMark/>
          </w:tcPr>
          <w:p w14:paraId="3F6BE33B"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4.9</w:t>
            </w:r>
          </w:p>
        </w:tc>
        <w:tc>
          <w:tcPr>
            <w:tcW w:w="636" w:type="dxa"/>
            <w:tcBorders>
              <w:bottom w:val="single" w:sz="4" w:space="0" w:color="auto"/>
            </w:tcBorders>
            <w:noWrap/>
            <w:hideMark/>
          </w:tcPr>
          <w:p w14:paraId="28F9273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27.5</w:t>
            </w:r>
          </w:p>
        </w:tc>
        <w:tc>
          <w:tcPr>
            <w:tcW w:w="636" w:type="dxa"/>
            <w:tcBorders>
              <w:bottom w:val="single" w:sz="4" w:space="0" w:color="auto"/>
            </w:tcBorders>
            <w:noWrap/>
            <w:hideMark/>
          </w:tcPr>
          <w:p w14:paraId="796298E9"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21.6</w:t>
            </w:r>
          </w:p>
        </w:tc>
        <w:tc>
          <w:tcPr>
            <w:tcW w:w="636" w:type="dxa"/>
            <w:tcBorders>
              <w:bottom w:val="single" w:sz="4" w:space="0" w:color="auto"/>
            </w:tcBorders>
            <w:noWrap/>
            <w:hideMark/>
          </w:tcPr>
          <w:p w14:paraId="56910F5D"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13.3</w:t>
            </w:r>
          </w:p>
        </w:tc>
        <w:tc>
          <w:tcPr>
            <w:tcW w:w="636" w:type="dxa"/>
            <w:tcBorders>
              <w:bottom w:val="single" w:sz="4" w:space="0" w:color="auto"/>
            </w:tcBorders>
            <w:noWrap/>
            <w:hideMark/>
          </w:tcPr>
          <w:p w14:paraId="16075235"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9.3</w:t>
            </w:r>
          </w:p>
        </w:tc>
        <w:tc>
          <w:tcPr>
            <w:tcW w:w="636" w:type="dxa"/>
            <w:tcBorders>
              <w:bottom w:val="single" w:sz="4" w:space="0" w:color="auto"/>
            </w:tcBorders>
            <w:noWrap/>
            <w:hideMark/>
          </w:tcPr>
          <w:p w14:paraId="31E9728D"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8.3</w:t>
            </w:r>
          </w:p>
        </w:tc>
        <w:tc>
          <w:tcPr>
            <w:tcW w:w="636" w:type="dxa"/>
            <w:tcBorders>
              <w:bottom w:val="single" w:sz="4" w:space="0" w:color="auto"/>
            </w:tcBorders>
            <w:noWrap/>
            <w:hideMark/>
          </w:tcPr>
          <w:p w14:paraId="63DC6702"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14.8</w:t>
            </w:r>
          </w:p>
        </w:tc>
        <w:tc>
          <w:tcPr>
            <w:tcW w:w="2077" w:type="dxa"/>
            <w:tcBorders>
              <w:bottom w:val="single" w:sz="4" w:space="0" w:color="auto"/>
            </w:tcBorders>
            <w:noWrap/>
            <w:hideMark/>
          </w:tcPr>
          <w:p w14:paraId="1968A520"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0.3</w:t>
            </w:r>
          </w:p>
        </w:tc>
      </w:tr>
      <w:tr w:rsidR="008C7F44" w:rsidRPr="008C7F44" w14:paraId="2A42205B"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9" w:type="dxa"/>
            <w:gridSpan w:val="9"/>
            <w:tcBorders>
              <w:top w:val="single" w:sz="4" w:space="0" w:color="auto"/>
              <w:bottom w:val="single" w:sz="4" w:space="0" w:color="auto"/>
            </w:tcBorders>
            <w:shd w:val="clear" w:color="auto" w:fill="F4B083" w:themeFill="accent2" w:themeFillTint="99"/>
            <w:noWrap/>
            <w:hideMark/>
          </w:tcPr>
          <w:p w14:paraId="5A5FDA2F" w14:textId="77777777" w:rsidR="008C7F44" w:rsidRPr="008C7F44" w:rsidRDefault="008C7F44" w:rsidP="008C7F44">
            <w:r w:rsidRPr="008C7F44">
              <w:t>Age Group</w:t>
            </w:r>
          </w:p>
        </w:tc>
      </w:tr>
      <w:tr w:rsidR="008C7F44" w:rsidRPr="008C7F44" w14:paraId="7641715E"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tcBorders>
              <w:top w:val="single" w:sz="4" w:space="0" w:color="auto"/>
            </w:tcBorders>
            <w:noWrap/>
            <w:hideMark/>
          </w:tcPr>
          <w:p w14:paraId="45E01062" w14:textId="77777777" w:rsidR="008C7F44" w:rsidRPr="008C7F44" w:rsidRDefault="008C7F44" w:rsidP="008C7F44">
            <w:pPr>
              <w:rPr>
                <w:b w:val="0"/>
              </w:rPr>
            </w:pPr>
            <w:r w:rsidRPr="008C7F44">
              <w:rPr>
                <w:b w:val="0"/>
              </w:rPr>
              <w:t>15–19</w:t>
            </w:r>
          </w:p>
        </w:tc>
        <w:tc>
          <w:tcPr>
            <w:tcW w:w="607" w:type="dxa"/>
            <w:tcBorders>
              <w:top w:val="single" w:sz="4" w:space="0" w:color="auto"/>
            </w:tcBorders>
            <w:noWrap/>
            <w:hideMark/>
          </w:tcPr>
          <w:p w14:paraId="3FE16AD3"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38.9</w:t>
            </w:r>
          </w:p>
        </w:tc>
        <w:tc>
          <w:tcPr>
            <w:tcW w:w="636" w:type="dxa"/>
            <w:tcBorders>
              <w:top w:val="single" w:sz="4" w:space="0" w:color="auto"/>
            </w:tcBorders>
            <w:noWrap/>
            <w:hideMark/>
          </w:tcPr>
          <w:p w14:paraId="45CBF7B8"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50.2</w:t>
            </w:r>
          </w:p>
        </w:tc>
        <w:tc>
          <w:tcPr>
            <w:tcW w:w="636" w:type="dxa"/>
            <w:tcBorders>
              <w:top w:val="single" w:sz="4" w:space="0" w:color="auto"/>
            </w:tcBorders>
            <w:noWrap/>
            <w:hideMark/>
          </w:tcPr>
          <w:p w14:paraId="3CEB2A3B"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9</w:t>
            </w:r>
          </w:p>
        </w:tc>
        <w:tc>
          <w:tcPr>
            <w:tcW w:w="636" w:type="dxa"/>
            <w:tcBorders>
              <w:top w:val="single" w:sz="4" w:space="0" w:color="auto"/>
            </w:tcBorders>
            <w:noWrap/>
            <w:hideMark/>
          </w:tcPr>
          <w:p w14:paraId="24BFF1D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0.9</w:t>
            </w:r>
          </w:p>
        </w:tc>
        <w:tc>
          <w:tcPr>
            <w:tcW w:w="636" w:type="dxa"/>
            <w:tcBorders>
              <w:top w:val="single" w:sz="4" w:space="0" w:color="auto"/>
            </w:tcBorders>
            <w:noWrap/>
            <w:hideMark/>
          </w:tcPr>
          <w:p w14:paraId="72ADF88E"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w:t>
            </w:r>
          </w:p>
        </w:tc>
        <w:tc>
          <w:tcPr>
            <w:tcW w:w="636" w:type="dxa"/>
            <w:tcBorders>
              <w:top w:val="single" w:sz="4" w:space="0" w:color="auto"/>
            </w:tcBorders>
            <w:noWrap/>
            <w:hideMark/>
          </w:tcPr>
          <w:p w14:paraId="172560E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w:t>
            </w:r>
          </w:p>
        </w:tc>
        <w:tc>
          <w:tcPr>
            <w:tcW w:w="636" w:type="dxa"/>
            <w:tcBorders>
              <w:top w:val="single" w:sz="4" w:space="0" w:color="auto"/>
            </w:tcBorders>
            <w:noWrap/>
            <w:hideMark/>
          </w:tcPr>
          <w:p w14:paraId="1003B845"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w:t>
            </w:r>
          </w:p>
        </w:tc>
        <w:tc>
          <w:tcPr>
            <w:tcW w:w="2077" w:type="dxa"/>
            <w:tcBorders>
              <w:top w:val="single" w:sz="4" w:space="0" w:color="auto"/>
            </w:tcBorders>
            <w:noWrap/>
            <w:hideMark/>
          </w:tcPr>
          <w:p w14:paraId="79C0D893"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0.9</w:t>
            </w:r>
          </w:p>
        </w:tc>
      </w:tr>
      <w:tr w:rsidR="008C7F44" w:rsidRPr="008C7F44" w14:paraId="3EC84563"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47A707A1" w14:textId="77777777" w:rsidR="008C7F44" w:rsidRPr="008C7F44" w:rsidRDefault="008C7F44" w:rsidP="008C7F44">
            <w:pPr>
              <w:rPr>
                <w:b w:val="0"/>
              </w:rPr>
            </w:pPr>
            <w:r w:rsidRPr="008C7F44">
              <w:rPr>
                <w:b w:val="0"/>
              </w:rPr>
              <w:t>20–24</w:t>
            </w:r>
          </w:p>
        </w:tc>
        <w:tc>
          <w:tcPr>
            <w:tcW w:w="607" w:type="dxa"/>
            <w:noWrap/>
            <w:hideMark/>
          </w:tcPr>
          <w:p w14:paraId="6DDC754A"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16.6</w:t>
            </w:r>
          </w:p>
        </w:tc>
        <w:tc>
          <w:tcPr>
            <w:tcW w:w="636" w:type="dxa"/>
            <w:noWrap/>
            <w:hideMark/>
          </w:tcPr>
          <w:p w14:paraId="3D8C94DD"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51.1</w:t>
            </w:r>
          </w:p>
        </w:tc>
        <w:tc>
          <w:tcPr>
            <w:tcW w:w="636" w:type="dxa"/>
            <w:noWrap/>
            <w:hideMark/>
          </w:tcPr>
          <w:p w14:paraId="5537BB39"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26.5</w:t>
            </w:r>
          </w:p>
        </w:tc>
        <w:tc>
          <w:tcPr>
            <w:tcW w:w="636" w:type="dxa"/>
            <w:noWrap/>
            <w:hideMark/>
          </w:tcPr>
          <w:p w14:paraId="56166AD9"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4.9</w:t>
            </w:r>
          </w:p>
        </w:tc>
        <w:tc>
          <w:tcPr>
            <w:tcW w:w="636" w:type="dxa"/>
            <w:noWrap/>
            <w:hideMark/>
          </w:tcPr>
          <w:p w14:paraId="350DEB5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0.9</w:t>
            </w:r>
          </w:p>
        </w:tc>
        <w:tc>
          <w:tcPr>
            <w:tcW w:w="636" w:type="dxa"/>
            <w:noWrap/>
            <w:hideMark/>
          </w:tcPr>
          <w:p w14:paraId="720925CA"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w:t>
            </w:r>
          </w:p>
        </w:tc>
        <w:tc>
          <w:tcPr>
            <w:tcW w:w="636" w:type="dxa"/>
            <w:noWrap/>
            <w:hideMark/>
          </w:tcPr>
          <w:p w14:paraId="63FBAC65"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w:t>
            </w:r>
          </w:p>
        </w:tc>
        <w:tc>
          <w:tcPr>
            <w:tcW w:w="2077" w:type="dxa"/>
            <w:noWrap/>
            <w:hideMark/>
          </w:tcPr>
          <w:p w14:paraId="49117BD4"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w:t>
            </w:r>
          </w:p>
        </w:tc>
      </w:tr>
      <w:tr w:rsidR="008C7F44" w:rsidRPr="008C7F44" w14:paraId="380FD0F8"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241ACAD9" w14:textId="77777777" w:rsidR="008C7F44" w:rsidRPr="008C7F44" w:rsidRDefault="008C7F44" w:rsidP="008C7F44">
            <w:pPr>
              <w:rPr>
                <w:b w:val="0"/>
              </w:rPr>
            </w:pPr>
            <w:r w:rsidRPr="008C7F44">
              <w:rPr>
                <w:b w:val="0"/>
              </w:rPr>
              <w:t>25–29</w:t>
            </w:r>
          </w:p>
        </w:tc>
        <w:tc>
          <w:tcPr>
            <w:tcW w:w="607" w:type="dxa"/>
            <w:noWrap/>
            <w:hideMark/>
          </w:tcPr>
          <w:p w14:paraId="32E49F2E"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9.2</w:t>
            </w:r>
          </w:p>
        </w:tc>
        <w:tc>
          <w:tcPr>
            <w:tcW w:w="636" w:type="dxa"/>
            <w:noWrap/>
            <w:hideMark/>
          </w:tcPr>
          <w:p w14:paraId="07BB71F8"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35.8</w:t>
            </w:r>
          </w:p>
        </w:tc>
        <w:tc>
          <w:tcPr>
            <w:tcW w:w="636" w:type="dxa"/>
            <w:noWrap/>
            <w:hideMark/>
          </w:tcPr>
          <w:p w14:paraId="3D0FEACB"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25.1</w:t>
            </w:r>
          </w:p>
        </w:tc>
        <w:tc>
          <w:tcPr>
            <w:tcW w:w="636" w:type="dxa"/>
            <w:noWrap/>
            <w:hideMark/>
          </w:tcPr>
          <w:p w14:paraId="26AF5453"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16.4</w:t>
            </w:r>
          </w:p>
        </w:tc>
        <w:tc>
          <w:tcPr>
            <w:tcW w:w="636" w:type="dxa"/>
            <w:noWrap/>
            <w:hideMark/>
          </w:tcPr>
          <w:p w14:paraId="2F42C12E"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8.4</w:t>
            </w:r>
          </w:p>
        </w:tc>
        <w:tc>
          <w:tcPr>
            <w:tcW w:w="636" w:type="dxa"/>
            <w:noWrap/>
            <w:hideMark/>
          </w:tcPr>
          <w:p w14:paraId="2EF9D110"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4</w:t>
            </w:r>
          </w:p>
        </w:tc>
        <w:tc>
          <w:tcPr>
            <w:tcW w:w="636" w:type="dxa"/>
            <w:noWrap/>
            <w:hideMark/>
          </w:tcPr>
          <w:p w14:paraId="40D61400"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0.9</w:t>
            </w:r>
          </w:p>
        </w:tc>
        <w:tc>
          <w:tcPr>
            <w:tcW w:w="2077" w:type="dxa"/>
            <w:noWrap/>
            <w:hideMark/>
          </w:tcPr>
          <w:p w14:paraId="6FCA1EE3"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0.2</w:t>
            </w:r>
          </w:p>
        </w:tc>
      </w:tr>
      <w:tr w:rsidR="008C7F44" w:rsidRPr="008C7F44" w14:paraId="03A6B1E0"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51D08027" w14:textId="77777777" w:rsidR="008C7F44" w:rsidRPr="008C7F44" w:rsidRDefault="008C7F44" w:rsidP="008C7F44">
            <w:pPr>
              <w:rPr>
                <w:b w:val="0"/>
              </w:rPr>
            </w:pPr>
            <w:r w:rsidRPr="008C7F44">
              <w:rPr>
                <w:b w:val="0"/>
              </w:rPr>
              <w:t>30–34</w:t>
            </w:r>
          </w:p>
        </w:tc>
        <w:tc>
          <w:tcPr>
            <w:tcW w:w="607" w:type="dxa"/>
            <w:noWrap/>
            <w:hideMark/>
          </w:tcPr>
          <w:p w14:paraId="46D12BA3"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4.8</w:t>
            </w:r>
          </w:p>
        </w:tc>
        <w:tc>
          <w:tcPr>
            <w:tcW w:w="636" w:type="dxa"/>
            <w:noWrap/>
            <w:hideMark/>
          </w:tcPr>
          <w:p w14:paraId="6183F364"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22.9</w:t>
            </w:r>
          </w:p>
        </w:tc>
        <w:tc>
          <w:tcPr>
            <w:tcW w:w="636" w:type="dxa"/>
            <w:noWrap/>
            <w:hideMark/>
          </w:tcPr>
          <w:p w14:paraId="1E1D21BD"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23.1</w:t>
            </w:r>
          </w:p>
        </w:tc>
        <w:tc>
          <w:tcPr>
            <w:tcW w:w="636" w:type="dxa"/>
            <w:noWrap/>
            <w:hideMark/>
          </w:tcPr>
          <w:p w14:paraId="5EA42467"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14.3</w:t>
            </w:r>
          </w:p>
        </w:tc>
        <w:tc>
          <w:tcPr>
            <w:tcW w:w="636" w:type="dxa"/>
            <w:noWrap/>
            <w:hideMark/>
          </w:tcPr>
          <w:p w14:paraId="5A156DF7"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14.8</w:t>
            </w:r>
          </w:p>
        </w:tc>
        <w:tc>
          <w:tcPr>
            <w:tcW w:w="636" w:type="dxa"/>
            <w:noWrap/>
            <w:hideMark/>
          </w:tcPr>
          <w:p w14:paraId="032881D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11.9</w:t>
            </w:r>
          </w:p>
        </w:tc>
        <w:tc>
          <w:tcPr>
            <w:tcW w:w="636" w:type="dxa"/>
            <w:noWrap/>
            <w:hideMark/>
          </w:tcPr>
          <w:p w14:paraId="4408BD5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8</w:t>
            </w:r>
          </w:p>
        </w:tc>
        <w:tc>
          <w:tcPr>
            <w:tcW w:w="2077" w:type="dxa"/>
            <w:noWrap/>
            <w:hideMark/>
          </w:tcPr>
          <w:p w14:paraId="1E537B1C"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0.2</w:t>
            </w:r>
          </w:p>
        </w:tc>
      </w:tr>
      <w:tr w:rsidR="008C7F44" w:rsidRPr="008C7F44" w14:paraId="1FD96D52"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2D02838A" w14:textId="77777777" w:rsidR="008C7F44" w:rsidRPr="008C7F44" w:rsidRDefault="008C7F44" w:rsidP="008C7F44">
            <w:pPr>
              <w:rPr>
                <w:b w:val="0"/>
              </w:rPr>
            </w:pPr>
            <w:r w:rsidRPr="008C7F44">
              <w:rPr>
                <w:b w:val="0"/>
              </w:rPr>
              <w:t>35–39</w:t>
            </w:r>
          </w:p>
        </w:tc>
        <w:tc>
          <w:tcPr>
            <w:tcW w:w="607" w:type="dxa"/>
            <w:noWrap/>
            <w:hideMark/>
          </w:tcPr>
          <w:p w14:paraId="547D2291"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3.6</w:t>
            </w:r>
          </w:p>
        </w:tc>
        <w:tc>
          <w:tcPr>
            <w:tcW w:w="636" w:type="dxa"/>
            <w:noWrap/>
            <w:hideMark/>
          </w:tcPr>
          <w:p w14:paraId="5FA401EB"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20.7</w:t>
            </w:r>
          </w:p>
        </w:tc>
        <w:tc>
          <w:tcPr>
            <w:tcW w:w="636" w:type="dxa"/>
            <w:noWrap/>
            <w:hideMark/>
          </w:tcPr>
          <w:p w14:paraId="31EA8E21"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16.2</w:t>
            </w:r>
          </w:p>
        </w:tc>
        <w:tc>
          <w:tcPr>
            <w:tcW w:w="636" w:type="dxa"/>
            <w:noWrap/>
            <w:hideMark/>
          </w:tcPr>
          <w:p w14:paraId="0E5B6833"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13.8</w:t>
            </w:r>
          </w:p>
        </w:tc>
        <w:tc>
          <w:tcPr>
            <w:tcW w:w="636" w:type="dxa"/>
            <w:noWrap/>
            <w:hideMark/>
          </w:tcPr>
          <w:p w14:paraId="63B928B1"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11.1</w:t>
            </w:r>
          </w:p>
        </w:tc>
        <w:tc>
          <w:tcPr>
            <w:tcW w:w="636" w:type="dxa"/>
            <w:noWrap/>
            <w:hideMark/>
          </w:tcPr>
          <w:p w14:paraId="515B0908"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10.4</w:t>
            </w:r>
          </w:p>
        </w:tc>
        <w:tc>
          <w:tcPr>
            <w:tcW w:w="636" w:type="dxa"/>
            <w:noWrap/>
            <w:hideMark/>
          </w:tcPr>
          <w:p w14:paraId="2C7665F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24.2</w:t>
            </w:r>
          </w:p>
        </w:tc>
        <w:tc>
          <w:tcPr>
            <w:tcW w:w="2077" w:type="dxa"/>
            <w:noWrap/>
            <w:hideMark/>
          </w:tcPr>
          <w:p w14:paraId="5532FB24"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w:t>
            </w:r>
          </w:p>
        </w:tc>
      </w:tr>
      <w:tr w:rsidR="008C7F44" w:rsidRPr="008C7F44" w14:paraId="106ABFFE"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7343A313" w14:textId="77777777" w:rsidR="008C7F44" w:rsidRPr="008C7F44" w:rsidRDefault="008C7F44" w:rsidP="008C7F44">
            <w:pPr>
              <w:rPr>
                <w:b w:val="0"/>
              </w:rPr>
            </w:pPr>
            <w:r w:rsidRPr="008C7F44">
              <w:rPr>
                <w:b w:val="0"/>
              </w:rPr>
              <w:t>40–44</w:t>
            </w:r>
          </w:p>
        </w:tc>
        <w:tc>
          <w:tcPr>
            <w:tcW w:w="607" w:type="dxa"/>
            <w:noWrap/>
            <w:hideMark/>
          </w:tcPr>
          <w:p w14:paraId="04D40A44"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2.9</w:t>
            </w:r>
          </w:p>
        </w:tc>
        <w:tc>
          <w:tcPr>
            <w:tcW w:w="636" w:type="dxa"/>
            <w:noWrap/>
            <w:hideMark/>
          </w:tcPr>
          <w:p w14:paraId="559A77A4"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15.4</w:t>
            </w:r>
          </w:p>
        </w:tc>
        <w:tc>
          <w:tcPr>
            <w:tcW w:w="636" w:type="dxa"/>
            <w:noWrap/>
            <w:hideMark/>
          </w:tcPr>
          <w:p w14:paraId="21ECBD79"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13.8</w:t>
            </w:r>
          </w:p>
        </w:tc>
        <w:tc>
          <w:tcPr>
            <w:tcW w:w="636" w:type="dxa"/>
            <w:noWrap/>
            <w:hideMark/>
          </w:tcPr>
          <w:p w14:paraId="122D9E35"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16.3</w:t>
            </w:r>
          </w:p>
        </w:tc>
        <w:tc>
          <w:tcPr>
            <w:tcW w:w="636" w:type="dxa"/>
            <w:noWrap/>
            <w:hideMark/>
          </w:tcPr>
          <w:p w14:paraId="7B1B0329"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9.2</w:t>
            </w:r>
          </w:p>
        </w:tc>
        <w:tc>
          <w:tcPr>
            <w:tcW w:w="636" w:type="dxa"/>
            <w:noWrap/>
            <w:hideMark/>
          </w:tcPr>
          <w:p w14:paraId="565526AB"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11.9</w:t>
            </w:r>
          </w:p>
        </w:tc>
        <w:tc>
          <w:tcPr>
            <w:tcW w:w="636" w:type="dxa"/>
            <w:noWrap/>
            <w:hideMark/>
          </w:tcPr>
          <w:p w14:paraId="1BB941D2"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30.5</w:t>
            </w:r>
          </w:p>
        </w:tc>
        <w:tc>
          <w:tcPr>
            <w:tcW w:w="2077" w:type="dxa"/>
            <w:noWrap/>
            <w:hideMark/>
          </w:tcPr>
          <w:p w14:paraId="2D1EC4A5"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w:t>
            </w:r>
          </w:p>
        </w:tc>
      </w:tr>
      <w:tr w:rsidR="008C7F44" w:rsidRPr="008C7F44" w14:paraId="1DF5EB3B"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tcBorders>
              <w:bottom w:val="single" w:sz="4" w:space="0" w:color="auto"/>
            </w:tcBorders>
            <w:noWrap/>
            <w:hideMark/>
          </w:tcPr>
          <w:p w14:paraId="6A5422C7" w14:textId="77777777" w:rsidR="008C7F44" w:rsidRPr="008C7F44" w:rsidRDefault="008C7F44" w:rsidP="008C7F44">
            <w:pPr>
              <w:rPr>
                <w:b w:val="0"/>
              </w:rPr>
            </w:pPr>
            <w:r w:rsidRPr="008C7F44">
              <w:rPr>
                <w:b w:val="0"/>
              </w:rPr>
              <w:t>45–49</w:t>
            </w:r>
          </w:p>
        </w:tc>
        <w:tc>
          <w:tcPr>
            <w:tcW w:w="607" w:type="dxa"/>
            <w:tcBorders>
              <w:bottom w:val="single" w:sz="4" w:space="0" w:color="auto"/>
            </w:tcBorders>
            <w:noWrap/>
            <w:hideMark/>
          </w:tcPr>
          <w:p w14:paraId="38C70C47"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4.1</w:t>
            </w:r>
          </w:p>
        </w:tc>
        <w:tc>
          <w:tcPr>
            <w:tcW w:w="636" w:type="dxa"/>
            <w:tcBorders>
              <w:bottom w:val="single" w:sz="4" w:space="0" w:color="auto"/>
            </w:tcBorders>
            <w:noWrap/>
            <w:hideMark/>
          </w:tcPr>
          <w:p w14:paraId="472ECD6B"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11.2</w:t>
            </w:r>
          </w:p>
        </w:tc>
        <w:tc>
          <w:tcPr>
            <w:tcW w:w="636" w:type="dxa"/>
            <w:tcBorders>
              <w:bottom w:val="single" w:sz="4" w:space="0" w:color="auto"/>
            </w:tcBorders>
            <w:noWrap/>
            <w:hideMark/>
          </w:tcPr>
          <w:p w14:paraId="698B629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17.1</w:t>
            </w:r>
          </w:p>
        </w:tc>
        <w:tc>
          <w:tcPr>
            <w:tcW w:w="636" w:type="dxa"/>
            <w:tcBorders>
              <w:bottom w:val="single" w:sz="4" w:space="0" w:color="auto"/>
            </w:tcBorders>
            <w:noWrap/>
            <w:hideMark/>
          </w:tcPr>
          <w:p w14:paraId="23529AE5"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15.3</w:t>
            </w:r>
          </w:p>
        </w:tc>
        <w:tc>
          <w:tcPr>
            <w:tcW w:w="636" w:type="dxa"/>
            <w:tcBorders>
              <w:bottom w:val="single" w:sz="4" w:space="0" w:color="auto"/>
            </w:tcBorders>
            <w:noWrap/>
            <w:hideMark/>
          </w:tcPr>
          <w:p w14:paraId="330CFAB7"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9</w:t>
            </w:r>
          </w:p>
        </w:tc>
        <w:tc>
          <w:tcPr>
            <w:tcW w:w="636" w:type="dxa"/>
            <w:tcBorders>
              <w:bottom w:val="single" w:sz="4" w:space="0" w:color="auto"/>
            </w:tcBorders>
            <w:noWrap/>
            <w:hideMark/>
          </w:tcPr>
          <w:p w14:paraId="13FB08D0"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11.2</w:t>
            </w:r>
          </w:p>
        </w:tc>
        <w:tc>
          <w:tcPr>
            <w:tcW w:w="636" w:type="dxa"/>
            <w:tcBorders>
              <w:bottom w:val="single" w:sz="4" w:space="0" w:color="auto"/>
            </w:tcBorders>
            <w:noWrap/>
            <w:hideMark/>
          </w:tcPr>
          <w:p w14:paraId="208DCE3C"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30.6</w:t>
            </w:r>
          </w:p>
        </w:tc>
        <w:tc>
          <w:tcPr>
            <w:tcW w:w="2077" w:type="dxa"/>
            <w:tcBorders>
              <w:bottom w:val="single" w:sz="4" w:space="0" w:color="auto"/>
            </w:tcBorders>
            <w:noWrap/>
            <w:hideMark/>
          </w:tcPr>
          <w:p w14:paraId="7B2D8FE3"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1.6</w:t>
            </w:r>
          </w:p>
        </w:tc>
      </w:tr>
      <w:tr w:rsidR="008C7F44" w:rsidRPr="008C7F44" w14:paraId="11BC7729"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649" w:type="dxa"/>
            <w:gridSpan w:val="9"/>
            <w:tcBorders>
              <w:top w:val="single" w:sz="4" w:space="0" w:color="auto"/>
              <w:bottom w:val="single" w:sz="4" w:space="0" w:color="auto"/>
            </w:tcBorders>
            <w:shd w:val="clear" w:color="auto" w:fill="F4B083" w:themeFill="accent2" w:themeFillTint="99"/>
            <w:noWrap/>
            <w:hideMark/>
          </w:tcPr>
          <w:p w14:paraId="7E4E0255" w14:textId="177B6361" w:rsidR="008C7F44" w:rsidRPr="008C7F44" w:rsidRDefault="008C7F44" w:rsidP="008C7F44">
            <w:r w:rsidRPr="008C7F44">
              <w:t xml:space="preserve">Education </w:t>
            </w:r>
            <w:r>
              <w:t>L</w:t>
            </w:r>
            <w:r w:rsidRPr="008C7F44">
              <w:t>evel</w:t>
            </w:r>
          </w:p>
        </w:tc>
      </w:tr>
      <w:tr w:rsidR="008C7F44" w:rsidRPr="008C7F44" w14:paraId="66A46A74"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tcBorders>
              <w:top w:val="single" w:sz="4" w:space="0" w:color="auto"/>
            </w:tcBorders>
            <w:noWrap/>
            <w:hideMark/>
          </w:tcPr>
          <w:p w14:paraId="0634122D" w14:textId="77777777" w:rsidR="008C7F44" w:rsidRPr="008C7F44" w:rsidRDefault="008C7F44" w:rsidP="008C7F44">
            <w:pPr>
              <w:rPr>
                <w:b w:val="0"/>
              </w:rPr>
            </w:pPr>
            <w:r w:rsidRPr="008C7F44">
              <w:rPr>
                <w:b w:val="0"/>
              </w:rPr>
              <w:t>No Education</w:t>
            </w:r>
          </w:p>
        </w:tc>
        <w:tc>
          <w:tcPr>
            <w:tcW w:w="607" w:type="dxa"/>
            <w:tcBorders>
              <w:top w:val="single" w:sz="4" w:space="0" w:color="auto"/>
            </w:tcBorders>
            <w:noWrap/>
            <w:hideMark/>
          </w:tcPr>
          <w:p w14:paraId="16A9F741"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4.2</w:t>
            </w:r>
          </w:p>
        </w:tc>
        <w:tc>
          <w:tcPr>
            <w:tcW w:w="636" w:type="dxa"/>
            <w:tcBorders>
              <w:top w:val="single" w:sz="4" w:space="0" w:color="auto"/>
            </w:tcBorders>
            <w:noWrap/>
            <w:hideMark/>
          </w:tcPr>
          <w:p w14:paraId="117F4737"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20</w:t>
            </w:r>
          </w:p>
        </w:tc>
        <w:tc>
          <w:tcPr>
            <w:tcW w:w="636" w:type="dxa"/>
            <w:tcBorders>
              <w:top w:val="single" w:sz="4" w:space="0" w:color="auto"/>
            </w:tcBorders>
            <w:noWrap/>
            <w:hideMark/>
          </w:tcPr>
          <w:p w14:paraId="5ADBD136"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18.9</w:t>
            </w:r>
          </w:p>
        </w:tc>
        <w:tc>
          <w:tcPr>
            <w:tcW w:w="636" w:type="dxa"/>
            <w:tcBorders>
              <w:top w:val="single" w:sz="4" w:space="0" w:color="auto"/>
            </w:tcBorders>
            <w:noWrap/>
            <w:hideMark/>
          </w:tcPr>
          <w:p w14:paraId="3DF5E25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13.7</w:t>
            </w:r>
          </w:p>
        </w:tc>
        <w:tc>
          <w:tcPr>
            <w:tcW w:w="636" w:type="dxa"/>
            <w:tcBorders>
              <w:top w:val="single" w:sz="4" w:space="0" w:color="auto"/>
            </w:tcBorders>
            <w:noWrap/>
            <w:hideMark/>
          </w:tcPr>
          <w:p w14:paraId="1CF97974"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12.9</w:t>
            </w:r>
          </w:p>
        </w:tc>
        <w:tc>
          <w:tcPr>
            <w:tcW w:w="636" w:type="dxa"/>
            <w:tcBorders>
              <w:top w:val="single" w:sz="4" w:space="0" w:color="auto"/>
            </w:tcBorders>
            <w:noWrap/>
            <w:hideMark/>
          </w:tcPr>
          <w:p w14:paraId="29B51A0E"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11.6</w:t>
            </w:r>
          </w:p>
        </w:tc>
        <w:tc>
          <w:tcPr>
            <w:tcW w:w="636" w:type="dxa"/>
            <w:tcBorders>
              <w:top w:val="single" w:sz="4" w:space="0" w:color="auto"/>
            </w:tcBorders>
            <w:noWrap/>
            <w:hideMark/>
          </w:tcPr>
          <w:p w14:paraId="23B5466E"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18.6</w:t>
            </w:r>
          </w:p>
        </w:tc>
        <w:tc>
          <w:tcPr>
            <w:tcW w:w="2077" w:type="dxa"/>
            <w:tcBorders>
              <w:top w:val="single" w:sz="4" w:space="0" w:color="auto"/>
            </w:tcBorders>
            <w:noWrap/>
            <w:hideMark/>
          </w:tcPr>
          <w:p w14:paraId="7C5BBE67"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0.1</w:t>
            </w:r>
          </w:p>
        </w:tc>
      </w:tr>
      <w:tr w:rsidR="008C7F44" w:rsidRPr="008C7F44" w14:paraId="07FA4117"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4C94D9DA" w14:textId="77777777" w:rsidR="008C7F44" w:rsidRPr="008C7F44" w:rsidRDefault="008C7F44" w:rsidP="008C7F44">
            <w:pPr>
              <w:rPr>
                <w:b w:val="0"/>
              </w:rPr>
            </w:pPr>
            <w:r w:rsidRPr="008C7F44">
              <w:rPr>
                <w:b w:val="0"/>
              </w:rPr>
              <w:t>Some Primary</w:t>
            </w:r>
          </w:p>
        </w:tc>
        <w:tc>
          <w:tcPr>
            <w:tcW w:w="607" w:type="dxa"/>
            <w:noWrap/>
            <w:hideMark/>
          </w:tcPr>
          <w:p w14:paraId="057667C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4.7</w:t>
            </w:r>
          </w:p>
        </w:tc>
        <w:tc>
          <w:tcPr>
            <w:tcW w:w="636" w:type="dxa"/>
            <w:noWrap/>
            <w:hideMark/>
          </w:tcPr>
          <w:p w14:paraId="2A76E547"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25.7</w:t>
            </w:r>
          </w:p>
        </w:tc>
        <w:tc>
          <w:tcPr>
            <w:tcW w:w="636" w:type="dxa"/>
            <w:noWrap/>
            <w:hideMark/>
          </w:tcPr>
          <w:p w14:paraId="2E4694EF"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23.9</w:t>
            </w:r>
          </w:p>
        </w:tc>
        <w:tc>
          <w:tcPr>
            <w:tcW w:w="636" w:type="dxa"/>
            <w:noWrap/>
            <w:hideMark/>
          </w:tcPr>
          <w:p w14:paraId="64CC5AE1"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13.9</w:t>
            </w:r>
          </w:p>
        </w:tc>
        <w:tc>
          <w:tcPr>
            <w:tcW w:w="636" w:type="dxa"/>
            <w:noWrap/>
            <w:hideMark/>
          </w:tcPr>
          <w:p w14:paraId="0EC76393"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10.1</w:t>
            </w:r>
          </w:p>
        </w:tc>
        <w:tc>
          <w:tcPr>
            <w:tcW w:w="636" w:type="dxa"/>
            <w:noWrap/>
            <w:hideMark/>
          </w:tcPr>
          <w:p w14:paraId="1243BF38"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9</w:t>
            </w:r>
          </w:p>
        </w:tc>
        <w:tc>
          <w:tcPr>
            <w:tcW w:w="636" w:type="dxa"/>
            <w:noWrap/>
            <w:hideMark/>
          </w:tcPr>
          <w:p w14:paraId="4C0B7F64"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12.5</w:t>
            </w:r>
          </w:p>
        </w:tc>
        <w:tc>
          <w:tcPr>
            <w:tcW w:w="2077" w:type="dxa"/>
            <w:noWrap/>
            <w:hideMark/>
          </w:tcPr>
          <w:p w14:paraId="7022F412"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0.2</w:t>
            </w:r>
          </w:p>
        </w:tc>
      </w:tr>
      <w:tr w:rsidR="008C7F44" w:rsidRPr="008C7F44" w14:paraId="7F650217"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269FCE39" w14:textId="77777777" w:rsidR="008C7F44" w:rsidRPr="008C7F44" w:rsidRDefault="008C7F44" w:rsidP="008C7F44">
            <w:pPr>
              <w:rPr>
                <w:b w:val="0"/>
              </w:rPr>
            </w:pPr>
            <w:r w:rsidRPr="008C7F44">
              <w:rPr>
                <w:b w:val="0"/>
              </w:rPr>
              <w:t>Completed Primary</w:t>
            </w:r>
          </w:p>
        </w:tc>
        <w:tc>
          <w:tcPr>
            <w:tcW w:w="607" w:type="dxa"/>
            <w:noWrap/>
            <w:hideMark/>
          </w:tcPr>
          <w:p w14:paraId="5BB72364"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5.9</w:t>
            </w:r>
          </w:p>
        </w:tc>
        <w:tc>
          <w:tcPr>
            <w:tcW w:w="636" w:type="dxa"/>
            <w:noWrap/>
            <w:hideMark/>
          </w:tcPr>
          <w:p w14:paraId="1BD5A67F"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31.7</w:t>
            </w:r>
          </w:p>
        </w:tc>
        <w:tc>
          <w:tcPr>
            <w:tcW w:w="636" w:type="dxa"/>
            <w:noWrap/>
            <w:hideMark/>
          </w:tcPr>
          <w:p w14:paraId="6E611094"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22</w:t>
            </w:r>
          </w:p>
        </w:tc>
        <w:tc>
          <w:tcPr>
            <w:tcW w:w="636" w:type="dxa"/>
            <w:noWrap/>
            <w:hideMark/>
          </w:tcPr>
          <w:p w14:paraId="1CC5F1AF"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14.1</w:t>
            </w:r>
          </w:p>
        </w:tc>
        <w:tc>
          <w:tcPr>
            <w:tcW w:w="636" w:type="dxa"/>
            <w:noWrap/>
            <w:hideMark/>
          </w:tcPr>
          <w:p w14:paraId="70D57A0C"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7.9</w:t>
            </w:r>
          </w:p>
        </w:tc>
        <w:tc>
          <w:tcPr>
            <w:tcW w:w="636" w:type="dxa"/>
            <w:noWrap/>
            <w:hideMark/>
          </w:tcPr>
          <w:p w14:paraId="48B81665"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6.6</w:t>
            </w:r>
          </w:p>
        </w:tc>
        <w:tc>
          <w:tcPr>
            <w:tcW w:w="636" w:type="dxa"/>
            <w:noWrap/>
            <w:hideMark/>
          </w:tcPr>
          <w:p w14:paraId="593FFA3B"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11.5</w:t>
            </w:r>
          </w:p>
        </w:tc>
        <w:tc>
          <w:tcPr>
            <w:tcW w:w="2077" w:type="dxa"/>
            <w:noWrap/>
            <w:hideMark/>
          </w:tcPr>
          <w:p w14:paraId="066F8599"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0.3</w:t>
            </w:r>
          </w:p>
        </w:tc>
      </w:tr>
      <w:tr w:rsidR="008C7F44" w:rsidRPr="008C7F44" w14:paraId="290E665A"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tcBorders>
              <w:bottom w:val="single" w:sz="4" w:space="0" w:color="auto"/>
            </w:tcBorders>
            <w:noWrap/>
            <w:hideMark/>
          </w:tcPr>
          <w:p w14:paraId="610E1F72" w14:textId="77777777" w:rsidR="008C7F44" w:rsidRPr="008C7F44" w:rsidRDefault="008C7F44" w:rsidP="008C7F44">
            <w:pPr>
              <w:rPr>
                <w:b w:val="0"/>
              </w:rPr>
            </w:pPr>
            <w:r w:rsidRPr="008C7F44">
              <w:rPr>
                <w:b w:val="0"/>
              </w:rPr>
              <w:t>Attended Secondary</w:t>
            </w:r>
          </w:p>
        </w:tc>
        <w:tc>
          <w:tcPr>
            <w:tcW w:w="607" w:type="dxa"/>
            <w:tcBorders>
              <w:bottom w:val="single" w:sz="4" w:space="0" w:color="auto"/>
            </w:tcBorders>
            <w:noWrap/>
            <w:hideMark/>
          </w:tcPr>
          <w:p w14:paraId="75D9324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36.2</w:t>
            </w:r>
          </w:p>
        </w:tc>
        <w:tc>
          <w:tcPr>
            <w:tcW w:w="636" w:type="dxa"/>
            <w:tcBorders>
              <w:bottom w:val="single" w:sz="4" w:space="0" w:color="auto"/>
            </w:tcBorders>
            <w:noWrap/>
            <w:hideMark/>
          </w:tcPr>
          <w:p w14:paraId="2869B949"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43.5</w:t>
            </w:r>
          </w:p>
        </w:tc>
        <w:tc>
          <w:tcPr>
            <w:tcW w:w="636" w:type="dxa"/>
            <w:tcBorders>
              <w:bottom w:val="single" w:sz="4" w:space="0" w:color="auto"/>
            </w:tcBorders>
            <w:noWrap/>
            <w:hideMark/>
          </w:tcPr>
          <w:p w14:paraId="7AF5FF0E"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14.6</w:t>
            </w:r>
          </w:p>
        </w:tc>
        <w:tc>
          <w:tcPr>
            <w:tcW w:w="636" w:type="dxa"/>
            <w:tcBorders>
              <w:bottom w:val="single" w:sz="4" w:space="0" w:color="auto"/>
            </w:tcBorders>
            <w:noWrap/>
            <w:hideMark/>
          </w:tcPr>
          <w:p w14:paraId="4A46BE9C"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2.9</w:t>
            </w:r>
          </w:p>
        </w:tc>
        <w:tc>
          <w:tcPr>
            <w:tcW w:w="636" w:type="dxa"/>
            <w:tcBorders>
              <w:bottom w:val="single" w:sz="4" w:space="0" w:color="auto"/>
            </w:tcBorders>
            <w:noWrap/>
            <w:hideMark/>
          </w:tcPr>
          <w:p w14:paraId="170B50B3"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1.5</w:t>
            </w:r>
          </w:p>
        </w:tc>
        <w:tc>
          <w:tcPr>
            <w:tcW w:w="636" w:type="dxa"/>
            <w:tcBorders>
              <w:bottom w:val="single" w:sz="4" w:space="0" w:color="auto"/>
            </w:tcBorders>
            <w:noWrap/>
            <w:hideMark/>
          </w:tcPr>
          <w:p w14:paraId="28239754"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0.7</w:t>
            </w:r>
          </w:p>
        </w:tc>
        <w:tc>
          <w:tcPr>
            <w:tcW w:w="636" w:type="dxa"/>
            <w:tcBorders>
              <w:bottom w:val="single" w:sz="4" w:space="0" w:color="auto"/>
            </w:tcBorders>
            <w:noWrap/>
            <w:hideMark/>
          </w:tcPr>
          <w:p w14:paraId="7871431C"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0.7</w:t>
            </w:r>
          </w:p>
        </w:tc>
        <w:tc>
          <w:tcPr>
            <w:tcW w:w="2077" w:type="dxa"/>
            <w:tcBorders>
              <w:bottom w:val="single" w:sz="4" w:space="0" w:color="auto"/>
            </w:tcBorders>
            <w:noWrap/>
            <w:hideMark/>
          </w:tcPr>
          <w:p w14:paraId="2C2881F5"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w:t>
            </w:r>
          </w:p>
        </w:tc>
      </w:tr>
      <w:tr w:rsidR="008C7F44" w:rsidRPr="008C7F44" w14:paraId="51E7E667"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8649" w:type="dxa"/>
            <w:gridSpan w:val="9"/>
            <w:tcBorders>
              <w:top w:val="single" w:sz="4" w:space="0" w:color="auto"/>
              <w:bottom w:val="single" w:sz="4" w:space="0" w:color="auto"/>
            </w:tcBorders>
            <w:shd w:val="clear" w:color="auto" w:fill="F4B083" w:themeFill="accent2" w:themeFillTint="99"/>
            <w:hideMark/>
          </w:tcPr>
          <w:p w14:paraId="28795613" w14:textId="77777777" w:rsidR="008C7F44" w:rsidRPr="008C7F44" w:rsidRDefault="008C7F44" w:rsidP="008C7F44">
            <w:r w:rsidRPr="008C7F44">
              <w:t>Wealth Tercile</w:t>
            </w:r>
          </w:p>
        </w:tc>
      </w:tr>
      <w:tr w:rsidR="008C7F44" w:rsidRPr="008C7F44" w14:paraId="3F6E47CA"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tcBorders>
              <w:top w:val="single" w:sz="4" w:space="0" w:color="auto"/>
            </w:tcBorders>
            <w:noWrap/>
            <w:hideMark/>
          </w:tcPr>
          <w:p w14:paraId="487ECC8B" w14:textId="77777777" w:rsidR="008C7F44" w:rsidRPr="008C7F44" w:rsidRDefault="008C7F44" w:rsidP="008C7F44">
            <w:pPr>
              <w:rPr>
                <w:b w:val="0"/>
              </w:rPr>
            </w:pPr>
            <w:r w:rsidRPr="008C7F44">
              <w:rPr>
                <w:b w:val="0"/>
              </w:rPr>
              <w:t>Low</w:t>
            </w:r>
          </w:p>
        </w:tc>
        <w:tc>
          <w:tcPr>
            <w:tcW w:w="607" w:type="dxa"/>
            <w:tcBorders>
              <w:top w:val="single" w:sz="4" w:space="0" w:color="auto"/>
            </w:tcBorders>
            <w:noWrap/>
            <w:hideMark/>
          </w:tcPr>
          <w:p w14:paraId="4379C324"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4.1</w:t>
            </w:r>
          </w:p>
        </w:tc>
        <w:tc>
          <w:tcPr>
            <w:tcW w:w="636" w:type="dxa"/>
            <w:tcBorders>
              <w:top w:val="single" w:sz="4" w:space="0" w:color="auto"/>
            </w:tcBorders>
            <w:noWrap/>
            <w:hideMark/>
          </w:tcPr>
          <w:p w14:paraId="31402355"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28.5</w:t>
            </w:r>
          </w:p>
        </w:tc>
        <w:tc>
          <w:tcPr>
            <w:tcW w:w="636" w:type="dxa"/>
            <w:tcBorders>
              <w:top w:val="single" w:sz="4" w:space="0" w:color="auto"/>
            </w:tcBorders>
            <w:noWrap/>
            <w:hideMark/>
          </w:tcPr>
          <w:p w14:paraId="049832E6"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19.3</w:t>
            </w:r>
          </w:p>
        </w:tc>
        <w:tc>
          <w:tcPr>
            <w:tcW w:w="636" w:type="dxa"/>
            <w:tcBorders>
              <w:top w:val="single" w:sz="4" w:space="0" w:color="auto"/>
            </w:tcBorders>
            <w:noWrap/>
            <w:hideMark/>
          </w:tcPr>
          <w:p w14:paraId="5DE54BD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12.8</w:t>
            </w:r>
          </w:p>
        </w:tc>
        <w:tc>
          <w:tcPr>
            <w:tcW w:w="636" w:type="dxa"/>
            <w:tcBorders>
              <w:top w:val="single" w:sz="4" w:space="0" w:color="auto"/>
            </w:tcBorders>
            <w:noWrap/>
            <w:hideMark/>
          </w:tcPr>
          <w:p w14:paraId="409A557C"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10.4</w:t>
            </w:r>
          </w:p>
        </w:tc>
        <w:tc>
          <w:tcPr>
            <w:tcW w:w="636" w:type="dxa"/>
            <w:tcBorders>
              <w:top w:val="single" w:sz="4" w:space="0" w:color="auto"/>
            </w:tcBorders>
            <w:noWrap/>
            <w:hideMark/>
          </w:tcPr>
          <w:p w14:paraId="7BCE579A"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8.8</w:t>
            </w:r>
          </w:p>
        </w:tc>
        <w:tc>
          <w:tcPr>
            <w:tcW w:w="636" w:type="dxa"/>
            <w:tcBorders>
              <w:top w:val="single" w:sz="4" w:space="0" w:color="auto"/>
            </w:tcBorders>
            <w:noWrap/>
            <w:hideMark/>
          </w:tcPr>
          <w:p w14:paraId="36039BD1"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15.8</w:t>
            </w:r>
          </w:p>
        </w:tc>
        <w:tc>
          <w:tcPr>
            <w:tcW w:w="2077" w:type="dxa"/>
            <w:tcBorders>
              <w:top w:val="single" w:sz="4" w:space="0" w:color="auto"/>
            </w:tcBorders>
            <w:noWrap/>
            <w:hideMark/>
          </w:tcPr>
          <w:p w14:paraId="437D77EB"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0.4</w:t>
            </w:r>
          </w:p>
        </w:tc>
      </w:tr>
      <w:tr w:rsidR="008C7F44" w:rsidRPr="008C7F44" w14:paraId="6B1322FD"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04C4ECEC" w14:textId="77777777" w:rsidR="008C7F44" w:rsidRPr="008C7F44" w:rsidRDefault="008C7F44" w:rsidP="008C7F44">
            <w:pPr>
              <w:rPr>
                <w:b w:val="0"/>
              </w:rPr>
            </w:pPr>
            <w:r w:rsidRPr="008C7F44">
              <w:rPr>
                <w:b w:val="0"/>
              </w:rPr>
              <w:t>Middle</w:t>
            </w:r>
          </w:p>
        </w:tc>
        <w:tc>
          <w:tcPr>
            <w:tcW w:w="607" w:type="dxa"/>
            <w:noWrap/>
            <w:hideMark/>
          </w:tcPr>
          <w:p w14:paraId="11C1D9B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4.5</w:t>
            </w:r>
          </w:p>
        </w:tc>
        <w:tc>
          <w:tcPr>
            <w:tcW w:w="636" w:type="dxa"/>
            <w:noWrap/>
            <w:hideMark/>
          </w:tcPr>
          <w:p w14:paraId="54CA6CB1"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25.4</w:t>
            </w:r>
          </w:p>
        </w:tc>
        <w:tc>
          <w:tcPr>
            <w:tcW w:w="636" w:type="dxa"/>
            <w:noWrap/>
            <w:hideMark/>
          </w:tcPr>
          <w:p w14:paraId="74B89E03"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22.6</w:t>
            </w:r>
          </w:p>
        </w:tc>
        <w:tc>
          <w:tcPr>
            <w:tcW w:w="636" w:type="dxa"/>
            <w:noWrap/>
            <w:hideMark/>
          </w:tcPr>
          <w:p w14:paraId="6992BF84"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14.4</w:t>
            </w:r>
          </w:p>
        </w:tc>
        <w:tc>
          <w:tcPr>
            <w:tcW w:w="636" w:type="dxa"/>
            <w:noWrap/>
            <w:hideMark/>
          </w:tcPr>
          <w:p w14:paraId="3DCA107B"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9.1</w:t>
            </w:r>
          </w:p>
        </w:tc>
        <w:tc>
          <w:tcPr>
            <w:tcW w:w="636" w:type="dxa"/>
            <w:noWrap/>
            <w:hideMark/>
          </w:tcPr>
          <w:p w14:paraId="0BE71D3F"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8.4</w:t>
            </w:r>
          </w:p>
        </w:tc>
        <w:tc>
          <w:tcPr>
            <w:tcW w:w="636" w:type="dxa"/>
            <w:noWrap/>
            <w:hideMark/>
          </w:tcPr>
          <w:p w14:paraId="3C59B634"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15.2</w:t>
            </w:r>
          </w:p>
        </w:tc>
        <w:tc>
          <w:tcPr>
            <w:tcW w:w="2077" w:type="dxa"/>
            <w:noWrap/>
            <w:hideMark/>
          </w:tcPr>
          <w:p w14:paraId="58AFCB32"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0.3</w:t>
            </w:r>
          </w:p>
        </w:tc>
      </w:tr>
      <w:tr w:rsidR="008C7F44" w:rsidRPr="008C7F44" w14:paraId="76B719D2" w14:textId="77777777" w:rsidTr="008C7F44">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58323E58" w14:textId="77777777" w:rsidR="008C7F44" w:rsidRPr="008C7F44" w:rsidRDefault="008C7F44" w:rsidP="008C7F44">
            <w:pPr>
              <w:rPr>
                <w:b w:val="0"/>
              </w:rPr>
            </w:pPr>
            <w:r w:rsidRPr="008C7F44">
              <w:rPr>
                <w:b w:val="0"/>
              </w:rPr>
              <w:t>High</w:t>
            </w:r>
          </w:p>
        </w:tc>
        <w:tc>
          <w:tcPr>
            <w:tcW w:w="607" w:type="dxa"/>
            <w:noWrap/>
            <w:hideMark/>
          </w:tcPr>
          <w:p w14:paraId="1A8E8851"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14.2</w:t>
            </w:r>
          </w:p>
        </w:tc>
        <w:tc>
          <w:tcPr>
            <w:tcW w:w="636" w:type="dxa"/>
            <w:noWrap/>
            <w:hideMark/>
          </w:tcPr>
          <w:p w14:paraId="691056CD"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33</w:t>
            </w:r>
          </w:p>
        </w:tc>
        <w:tc>
          <w:tcPr>
            <w:tcW w:w="636" w:type="dxa"/>
            <w:noWrap/>
            <w:hideMark/>
          </w:tcPr>
          <w:p w14:paraId="32DEEC56"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20.4</w:t>
            </w:r>
          </w:p>
        </w:tc>
        <w:tc>
          <w:tcPr>
            <w:tcW w:w="636" w:type="dxa"/>
            <w:noWrap/>
            <w:hideMark/>
          </w:tcPr>
          <w:p w14:paraId="2D1D6E5E"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11.6</w:t>
            </w:r>
          </w:p>
        </w:tc>
        <w:tc>
          <w:tcPr>
            <w:tcW w:w="636" w:type="dxa"/>
            <w:noWrap/>
            <w:hideMark/>
          </w:tcPr>
          <w:p w14:paraId="5D1FDECB"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7.3</w:t>
            </w:r>
          </w:p>
        </w:tc>
        <w:tc>
          <w:tcPr>
            <w:tcW w:w="636" w:type="dxa"/>
            <w:noWrap/>
            <w:hideMark/>
          </w:tcPr>
          <w:p w14:paraId="2AB2F900"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5.9</w:t>
            </w:r>
          </w:p>
        </w:tc>
        <w:tc>
          <w:tcPr>
            <w:tcW w:w="636" w:type="dxa"/>
            <w:noWrap/>
            <w:hideMark/>
          </w:tcPr>
          <w:p w14:paraId="2F073404"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7.7</w:t>
            </w:r>
          </w:p>
        </w:tc>
        <w:tc>
          <w:tcPr>
            <w:tcW w:w="2077" w:type="dxa"/>
            <w:noWrap/>
            <w:hideMark/>
          </w:tcPr>
          <w:p w14:paraId="42634E13" w14:textId="77777777" w:rsidR="008C7F44" w:rsidRPr="008C7F44" w:rsidRDefault="008C7F44" w:rsidP="008C7F44">
            <w:pPr>
              <w:cnfStyle w:val="000000100000" w:firstRow="0" w:lastRow="0" w:firstColumn="0" w:lastColumn="0" w:oddVBand="0" w:evenVBand="0" w:oddHBand="1" w:evenHBand="0" w:firstRowFirstColumn="0" w:firstRowLastColumn="0" w:lastRowFirstColumn="0" w:lastRowLastColumn="0"/>
            </w:pPr>
            <w:r w:rsidRPr="008C7F44">
              <w:t>0</w:t>
            </w:r>
          </w:p>
        </w:tc>
      </w:tr>
      <w:tr w:rsidR="008C7F44" w:rsidRPr="008C7F44" w14:paraId="68474BC3" w14:textId="77777777" w:rsidTr="008C7F44">
        <w:trPr>
          <w:trHeight w:val="20"/>
          <w:jc w:val="center"/>
        </w:trPr>
        <w:tc>
          <w:tcPr>
            <w:cnfStyle w:val="001000000000" w:firstRow="0" w:lastRow="0" w:firstColumn="1" w:lastColumn="0" w:oddVBand="0" w:evenVBand="0" w:oddHBand="0" w:evenHBand="0" w:firstRowFirstColumn="0" w:firstRowLastColumn="0" w:lastRowFirstColumn="0" w:lastRowLastColumn="0"/>
            <w:tcW w:w="2149" w:type="dxa"/>
            <w:noWrap/>
            <w:hideMark/>
          </w:tcPr>
          <w:p w14:paraId="69669535" w14:textId="77777777" w:rsidR="008C7F44" w:rsidRPr="008C7F44" w:rsidRDefault="008C7F44" w:rsidP="008C7F44">
            <w:pPr>
              <w:rPr>
                <w:b w:val="0"/>
              </w:rPr>
            </w:pPr>
            <w:r w:rsidRPr="008C7F44">
              <w:rPr>
                <w:b w:val="0"/>
              </w:rPr>
              <w:t>Total</w:t>
            </w:r>
          </w:p>
        </w:tc>
        <w:tc>
          <w:tcPr>
            <w:tcW w:w="607" w:type="dxa"/>
            <w:noWrap/>
            <w:hideMark/>
          </w:tcPr>
          <w:p w14:paraId="1F76FF47"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8.6</w:t>
            </w:r>
          </w:p>
        </w:tc>
        <w:tc>
          <w:tcPr>
            <w:tcW w:w="636" w:type="dxa"/>
            <w:noWrap/>
            <w:hideMark/>
          </w:tcPr>
          <w:p w14:paraId="332C0549"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29.5</w:t>
            </w:r>
          </w:p>
        </w:tc>
        <w:tc>
          <w:tcPr>
            <w:tcW w:w="636" w:type="dxa"/>
            <w:noWrap/>
            <w:hideMark/>
          </w:tcPr>
          <w:p w14:paraId="3AD387B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20.8</w:t>
            </w:r>
          </w:p>
        </w:tc>
        <w:tc>
          <w:tcPr>
            <w:tcW w:w="636" w:type="dxa"/>
            <w:noWrap/>
            <w:hideMark/>
          </w:tcPr>
          <w:p w14:paraId="600ACBFA"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12.8</w:t>
            </w:r>
          </w:p>
        </w:tc>
        <w:tc>
          <w:tcPr>
            <w:tcW w:w="636" w:type="dxa"/>
            <w:noWrap/>
            <w:hideMark/>
          </w:tcPr>
          <w:p w14:paraId="194014C2"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8.6</w:t>
            </w:r>
          </w:p>
        </w:tc>
        <w:tc>
          <w:tcPr>
            <w:tcW w:w="636" w:type="dxa"/>
            <w:noWrap/>
            <w:hideMark/>
          </w:tcPr>
          <w:p w14:paraId="4A690F46"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7.4</w:t>
            </w:r>
          </w:p>
        </w:tc>
        <w:tc>
          <w:tcPr>
            <w:tcW w:w="636" w:type="dxa"/>
            <w:noWrap/>
            <w:hideMark/>
          </w:tcPr>
          <w:p w14:paraId="3B7BBE22"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12.1</w:t>
            </w:r>
          </w:p>
        </w:tc>
        <w:tc>
          <w:tcPr>
            <w:tcW w:w="2077" w:type="dxa"/>
            <w:noWrap/>
            <w:hideMark/>
          </w:tcPr>
          <w:p w14:paraId="1539DFB1" w14:textId="77777777" w:rsidR="008C7F44" w:rsidRPr="008C7F44" w:rsidRDefault="008C7F44" w:rsidP="008C7F44">
            <w:pPr>
              <w:cnfStyle w:val="000000000000" w:firstRow="0" w:lastRow="0" w:firstColumn="0" w:lastColumn="0" w:oddVBand="0" w:evenVBand="0" w:oddHBand="0" w:evenHBand="0" w:firstRowFirstColumn="0" w:firstRowLastColumn="0" w:lastRowFirstColumn="0" w:lastRowLastColumn="0"/>
            </w:pPr>
            <w:r w:rsidRPr="008C7F44">
              <w:t>0.2</w:t>
            </w:r>
          </w:p>
        </w:tc>
      </w:tr>
    </w:tbl>
    <w:p w14:paraId="1FD3A407" w14:textId="15486136" w:rsidR="008C7F44" w:rsidRDefault="008C7F44" w:rsidP="008C7F44">
      <w:pPr>
        <w:spacing w:after="0" w:line="240" w:lineRule="auto"/>
      </w:pPr>
    </w:p>
    <w:p w14:paraId="14C5FEBB" w14:textId="0ACA028F" w:rsidR="008C7F44" w:rsidRDefault="008C7F44" w:rsidP="008C7F44">
      <w:pPr>
        <w:spacing w:after="0" w:line="240" w:lineRule="auto"/>
      </w:pPr>
    </w:p>
    <w:p w14:paraId="02D0EB64" w14:textId="77777777" w:rsidR="008C7F44" w:rsidRDefault="008C7F44" w:rsidP="008C7F44">
      <w:pPr>
        <w:spacing w:after="0" w:line="240" w:lineRule="auto"/>
      </w:pPr>
    </w:p>
    <w:p w14:paraId="62012361" w14:textId="77777777" w:rsidR="00117AE0" w:rsidRPr="00117AE0" w:rsidRDefault="00117AE0" w:rsidP="00117AE0"/>
    <w:p w14:paraId="6D7CA8C8" w14:textId="6263E5BC" w:rsidR="001C31D0" w:rsidRDefault="001C31D0" w:rsidP="001C31D0"/>
    <w:p w14:paraId="2D714F6A" w14:textId="65F60C41" w:rsidR="00E96226" w:rsidRPr="00B84F0A" w:rsidRDefault="008C7F44" w:rsidP="00B84F0A">
      <w:pPr>
        <w:pStyle w:val="Heading1"/>
        <w:spacing w:before="0" w:line="240" w:lineRule="auto"/>
        <w:rPr>
          <w:b/>
          <w:color w:val="002060"/>
          <w:sz w:val="26"/>
          <w:szCs w:val="26"/>
        </w:rPr>
      </w:pPr>
      <w:r w:rsidRPr="00B84F0A">
        <w:rPr>
          <w:b/>
          <w:color w:val="002060"/>
          <w:sz w:val="26"/>
          <w:szCs w:val="26"/>
        </w:rPr>
        <w:lastRenderedPageBreak/>
        <w:t xml:space="preserve">4.7 </w:t>
      </w:r>
      <w:r w:rsidR="00B84F0A" w:rsidRPr="00B84F0A">
        <w:rPr>
          <w:b/>
          <w:color w:val="002060"/>
          <w:sz w:val="26"/>
          <w:szCs w:val="26"/>
        </w:rPr>
        <w:t>Source of Modern Contraceptives Currently Used, by Selected Characteristics (Percent Distribution) Women Aged 15–49 Years Who Are Currently Using a Modern Method</w:t>
      </w:r>
    </w:p>
    <w:p w14:paraId="213E5142" w14:textId="2B40F82D" w:rsidR="008C7F44" w:rsidRDefault="008C7F44" w:rsidP="001C31D0">
      <w:pPr>
        <w:spacing w:after="0" w:line="240" w:lineRule="auto"/>
        <w:jc w:val="both"/>
      </w:pPr>
    </w:p>
    <w:tbl>
      <w:tblPr>
        <w:tblStyle w:val="PlainTable4"/>
        <w:tblW w:w="15912" w:type="dxa"/>
        <w:jc w:val="center"/>
        <w:tblLook w:val="04A0" w:firstRow="1" w:lastRow="0" w:firstColumn="1" w:lastColumn="0" w:noHBand="0" w:noVBand="1"/>
      </w:tblPr>
      <w:tblGrid>
        <w:gridCol w:w="2113"/>
        <w:gridCol w:w="1033"/>
        <w:gridCol w:w="1534"/>
        <w:gridCol w:w="1197"/>
        <w:gridCol w:w="1701"/>
        <w:gridCol w:w="1102"/>
        <w:gridCol w:w="1790"/>
        <w:gridCol w:w="1248"/>
        <w:gridCol w:w="1476"/>
        <w:gridCol w:w="738"/>
        <w:gridCol w:w="1980"/>
      </w:tblGrid>
      <w:tr w:rsidR="00E73281" w:rsidRPr="00FC2E58" w14:paraId="29360761" w14:textId="77777777" w:rsidTr="00E7328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vMerge w:val="restart"/>
            <w:tcBorders>
              <w:top w:val="single" w:sz="4" w:space="0" w:color="auto"/>
            </w:tcBorders>
            <w:noWrap/>
            <w:hideMark/>
          </w:tcPr>
          <w:p w14:paraId="2FE28E17" w14:textId="77777777" w:rsidR="00E73281" w:rsidRPr="00FC2E58" w:rsidRDefault="00E73281" w:rsidP="00FC2E58">
            <w:pPr>
              <w:jc w:val="both"/>
            </w:pPr>
          </w:p>
        </w:tc>
        <w:tc>
          <w:tcPr>
            <w:tcW w:w="13799" w:type="dxa"/>
            <w:gridSpan w:val="10"/>
            <w:tcBorders>
              <w:top w:val="single" w:sz="4" w:space="0" w:color="auto"/>
              <w:bottom w:val="single" w:sz="4" w:space="0" w:color="auto"/>
            </w:tcBorders>
            <w:shd w:val="clear" w:color="auto" w:fill="F7CAAC" w:themeFill="accent2" w:themeFillTint="66"/>
            <w:noWrap/>
            <w:hideMark/>
          </w:tcPr>
          <w:p w14:paraId="2171E39F" w14:textId="77777777" w:rsidR="00E73281" w:rsidRPr="00FC2E58" w:rsidRDefault="00E73281" w:rsidP="00E73281">
            <w:pPr>
              <w:jc w:val="center"/>
              <w:cnfStyle w:val="100000000000" w:firstRow="1" w:lastRow="0" w:firstColumn="0" w:lastColumn="0" w:oddVBand="0" w:evenVBand="0" w:oddHBand="0" w:evenHBand="0" w:firstRowFirstColumn="0" w:firstRowLastColumn="0" w:lastRowFirstColumn="0" w:lastRowLastColumn="0"/>
            </w:pPr>
            <w:r w:rsidRPr="00FC2E58">
              <w:t>Source of Contraceptive Methods</w:t>
            </w:r>
          </w:p>
        </w:tc>
      </w:tr>
      <w:tr w:rsidR="00E73281" w:rsidRPr="00FC2E58" w14:paraId="158A332E" w14:textId="77777777" w:rsidTr="00E732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vMerge/>
            <w:tcBorders>
              <w:bottom w:val="single" w:sz="4" w:space="0" w:color="auto"/>
            </w:tcBorders>
            <w:noWrap/>
            <w:hideMark/>
          </w:tcPr>
          <w:p w14:paraId="18C5EC0F" w14:textId="77777777" w:rsidR="00E73281" w:rsidRPr="00FC2E58" w:rsidRDefault="00E73281" w:rsidP="00FC2E58">
            <w:pPr>
              <w:jc w:val="both"/>
            </w:pPr>
          </w:p>
        </w:tc>
        <w:tc>
          <w:tcPr>
            <w:tcW w:w="1033" w:type="dxa"/>
            <w:tcBorders>
              <w:top w:val="single" w:sz="4" w:space="0" w:color="auto"/>
              <w:bottom w:val="single" w:sz="4" w:space="0" w:color="auto"/>
            </w:tcBorders>
            <w:shd w:val="clear" w:color="auto" w:fill="FFD966" w:themeFill="accent4" w:themeFillTint="99"/>
            <w:noWrap/>
            <w:hideMark/>
          </w:tcPr>
          <w:p w14:paraId="7BFDAA6D" w14:textId="77777777"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Hospital</w:t>
            </w:r>
          </w:p>
        </w:tc>
        <w:tc>
          <w:tcPr>
            <w:tcW w:w="1534" w:type="dxa"/>
            <w:tcBorders>
              <w:top w:val="single" w:sz="4" w:space="0" w:color="auto"/>
              <w:bottom w:val="single" w:sz="4" w:space="0" w:color="auto"/>
            </w:tcBorders>
            <w:shd w:val="clear" w:color="auto" w:fill="FFD966" w:themeFill="accent4" w:themeFillTint="99"/>
            <w:noWrap/>
            <w:hideMark/>
          </w:tcPr>
          <w:p w14:paraId="4D801387" w14:textId="3DE16710"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Health Centre</w:t>
            </w:r>
          </w:p>
        </w:tc>
        <w:tc>
          <w:tcPr>
            <w:tcW w:w="1197" w:type="dxa"/>
            <w:tcBorders>
              <w:top w:val="single" w:sz="4" w:space="0" w:color="auto"/>
              <w:bottom w:val="single" w:sz="4" w:space="0" w:color="auto"/>
            </w:tcBorders>
            <w:shd w:val="clear" w:color="auto" w:fill="FFD966" w:themeFill="accent4" w:themeFillTint="99"/>
            <w:noWrap/>
            <w:hideMark/>
          </w:tcPr>
          <w:p w14:paraId="457A0CAA" w14:textId="0B3BACC1"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Dispensary</w:t>
            </w:r>
          </w:p>
        </w:tc>
        <w:tc>
          <w:tcPr>
            <w:tcW w:w="1701" w:type="dxa"/>
            <w:tcBorders>
              <w:top w:val="single" w:sz="4" w:space="0" w:color="auto"/>
              <w:bottom w:val="single" w:sz="4" w:space="0" w:color="auto"/>
            </w:tcBorders>
            <w:shd w:val="clear" w:color="auto" w:fill="FFD966" w:themeFill="accent4" w:themeFillTint="99"/>
            <w:noWrap/>
            <w:hideMark/>
          </w:tcPr>
          <w:p w14:paraId="7644C1CD" w14:textId="0B5F16B9"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Private Facilities</w:t>
            </w:r>
          </w:p>
        </w:tc>
        <w:tc>
          <w:tcPr>
            <w:tcW w:w="1102" w:type="dxa"/>
            <w:tcBorders>
              <w:top w:val="single" w:sz="4" w:space="0" w:color="auto"/>
              <w:bottom w:val="single" w:sz="4" w:space="0" w:color="auto"/>
            </w:tcBorders>
            <w:shd w:val="clear" w:color="auto" w:fill="FFD966" w:themeFill="accent4" w:themeFillTint="99"/>
            <w:noWrap/>
            <w:hideMark/>
          </w:tcPr>
          <w:p w14:paraId="46CBD2D4" w14:textId="1B4593FB"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Pharmacy</w:t>
            </w:r>
          </w:p>
        </w:tc>
        <w:tc>
          <w:tcPr>
            <w:tcW w:w="1790" w:type="dxa"/>
            <w:tcBorders>
              <w:top w:val="single" w:sz="4" w:space="0" w:color="auto"/>
              <w:bottom w:val="single" w:sz="4" w:space="0" w:color="auto"/>
            </w:tcBorders>
            <w:shd w:val="clear" w:color="auto" w:fill="FFD966" w:themeFill="accent4" w:themeFillTint="99"/>
            <w:noWrap/>
            <w:hideMark/>
          </w:tcPr>
          <w:p w14:paraId="1463E483" w14:textId="77777777"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Family Members</w:t>
            </w:r>
          </w:p>
        </w:tc>
        <w:tc>
          <w:tcPr>
            <w:tcW w:w="1248" w:type="dxa"/>
            <w:tcBorders>
              <w:top w:val="single" w:sz="4" w:space="0" w:color="auto"/>
              <w:bottom w:val="single" w:sz="4" w:space="0" w:color="auto"/>
            </w:tcBorders>
            <w:shd w:val="clear" w:color="auto" w:fill="FFD966" w:themeFill="accent4" w:themeFillTint="99"/>
            <w:noWrap/>
            <w:hideMark/>
          </w:tcPr>
          <w:p w14:paraId="574232BB" w14:textId="3B207A93"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Neighbours</w:t>
            </w:r>
          </w:p>
        </w:tc>
        <w:tc>
          <w:tcPr>
            <w:tcW w:w="1476" w:type="dxa"/>
            <w:tcBorders>
              <w:top w:val="single" w:sz="4" w:space="0" w:color="auto"/>
              <w:bottom w:val="single" w:sz="4" w:space="0" w:color="auto"/>
            </w:tcBorders>
            <w:shd w:val="clear" w:color="auto" w:fill="FFD966" w:themeFill="accent4" w:themeFillTint="99"/>
            <w:noWrap/>
            <w:hideMark/>
          </w:tcPr>
          <w:p w14:paraId="21A1122B" w14:textId="77777777"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Market Shop</w:t>
            </w:r>
          </w:p>
        </w:tc>
        <w:tc>
          <w:tcPr>
            <w:tcW w:w="738" w:type="dxa"/>
            <w:tcBorders>
              <w:top w:val="single" w:sz="4" w:space="0" w:color="auto"/>
              <w:bottom w:val="single" w:sz="4" w:space="0" w:color="auto"/>
            </w:tcBorders>
            <w:shd w:val="clear" w:color="auto" w:fill="FFD966" w:themeFill="accent4" w:themeFillTint="99"/>
            <w:noWrap/>
            <w:hideMark/>
          </w:tcPr>
          <w:p w14:paraId="3B42B41E" w14:textId="59F769EF"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Other</w:t>
            </w:r>
          </w:p>
        </w:tc>
        <w:tc>
          <w:tcPr>
            <w:tcW w:w="1980" w:type="dxa"/>
            <w:tcBorders>
              <w:top w:val="single" w:sz="4" w:space="0" w:color="auto"/>
              <w:bottom w:val="single" w:sz="4" w:space="0" w:color="auto"/>
            </w:tcBorders>
            <w:shd w:val="clear" w:color="auto" w:fill="FFD966" w:themeFill="accent4" w:themeFillTint="99"/>
            <w:noWrap/>
            <w:hideMark/>
          </w:tcPr>
          <w:p w14:paraId="0904BB18" w14:textId="03A7CE8B" w:rsidR="00E73281" w:rsidRPr="00FC2E58" w:rsidRDefault="00E73281" w:rsidP="00E73281">
            <w:pPr>
              <w:jc w:val="center"/>
              <w:cnfStyle w:val="000000100000" w:firstRow="0" w:lastRow="0" w:firstColumn="0" w:lastColumn="0" w:oddVBand="0" w:evenVBand="0" w:oddHBand="1" w:evenHBand="0" w:firstRowFirstColumn="0" w:firstRowLastColumn="0" w:lastRowFirstColumn="0" w:lastRowLastColumn="0"/>
            </w:pPr>
            <w:r w:rsidRPr="00FC2E58">
              <w:t>Doesn’t Remember</w:t>
            </w:r>
          </w:p>
        </w:tc>
      </w:tr>
      <w:tr w:rsidR="00FC2E58" w:rsidRPr="00FC2E58" w14:paraId="59F0AED4" w14:textId="77777777" w:rsidTr="00E73281">
        <w:trPr>
          <w:trHeight w:val="300"/>
          <w:jc w:val="center"/>
        </w:trPr>
        <w:tc>
          <w:tcPr>
            <w:cnfStyle w:val="001000000000" w:firstRow="0" w:lastRow="0" w:firstColumn="1" w:lastColumn="0" w:oddVBand="0" w:evenVBand="0" w:oddHBand="0" w:evenHBand="0" w:firstRowFirstColumn="0" w:firstRowLastColumn="0" w:lastRowFirstColumn="0" w:lastRowLastColumn="0"/>
            <w:tcW w:w="15912" w:type="dxa"/>
            <w:gridSpan w:val="11"/>
            <w:tcBorders>
              <w:top w:val="single" w:sz="4" w:space="0" w:color="auto"/>
              <w:bottom w:val="single" w:sz="4" w:space="0" w:color="auto"/>
            </w:tcBorders>
            <w:shd w:val="clear" w:color="auto" w:fill="2F5496" w:themeFill="accent1" w:themeFillShade="BF"/>
            <w:noWrap/>
            <w:hideMark/>
          </w:tcPr>
          <w:p w14:paraId="71DA2CAC" w14:textId="77777777" w:rsidR="00FC2E58" w:rsidRPr="00FC2E58" w:rsidRDefault="00FC2E58" w:rsidP="00FC2E58">
            <w:pPr>
              <w:jc w:val="both"/>
            </w:pPr>
            <w:r w:rsidRPr="00FC2E58">
              <w:t xml:space="preserve">Residence </w:t>
            </w:r>
          </w:p>
        </w:tc>
      </w:tr>
      <w:tr w:rsidR="00FF00FB" w:rsidRPr="00FC2E58" w14:paraId="3CA3A9F3" w14:textId="77777777" w:rsidTr="00BA37E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tcBorders>
              <w:top w:val="single" w:sz="4" w:space="0" w:color="auto"/>
            </w:tcBorders>
            <w:noWrap/>
            <w:hideMark/>
          </w:tcPr>
          <w:p w14:paraId="016FEE09" w14:textId="77777777" w:rsidR="00FF00FB" w:rsidRPr="00E73281" w:rsidRDefault="00FF00FB" w:rsidP="00FC2E58">
            <w:pPr>
              <w:jc w:val="both"/>
              <w:rPr>
                <w:b w:val="0"/>
              </w:rPr>
            </w:pPr>
            <w:r w:rsidRPr="00E73281">
              <w:rPr>
                <w:b w:val="0"/>
              </w:rPr>
              <w:t>Urban</w:t>
            </w:r>
          </w:p>
        </w:tc>
        <w:tc>
          <w:tcPr>
            <w:tcW w:w="1033" w:type="dxa"/>
            <w:tcBorders>
              <w:top w:val="single" w:sz="4" w:space="0" w:color="auto"/>
            </w:tcBorders>
            <w:noWrap/>
            <w:hideMark/>
          </w:tcPr>
          <w:p w14:paraId="3E0B7BC7"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28</w:t>
            </w:r>
          </w:p>
        </w:tc>
        <w:tc>
          <w:tcPr>
            <w:tcW w:w="1534" w:type="dxa"/>
            <w:tcBorders>
              <w:top w:val="single" w:sz="4" w:space="0" w:color="auto"/>
            </w:tcBorders>
            <w:noWrap/>
            <w:hideMark/>
          </w:tcPr>
          <w:p w14:paraId="59985716"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37.7</w:t>
            </w:r>
          </w:p>
        </w:tc>
        <w:tc>
          <w:tcPr>
            <w:tcW w:w="1197" w:type="dxa"/>
            <w:tcBorders>
              <w:top w:val="single" w:sz="4" w:space="0" w:color="auto"/>
            </w:tcBorders>
            <w:noWrap/>
            <w:hideMark/>
          </w:tcPr>
          <w:p w14:paraId="4451CB79"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13.5</w:t>
            </w:r>
          </w:p>
        </w:tc>
        <w:tc>
          <w:tcPr>
            <w:tcW w:w="1701" w:type="dxa"/>
            <w:tcBorders>
              <w:top w:val="single" w:sz="4" w:space="0" w:color="auto"/>
            </w:tcBorders>
            <w:noWrap/>
          </w:tcPr>
          <w:p w14:paraId="085BF197"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10.4</w:t>
            </w:r>
          </w:p>
        </w:tc>
        <w:tc>
          <w:tcPr>
            <w:tcW w:w="1102" w:type="dxa"/>
            <w:tcBorders>
              <w:top w:val="single" w:sz="4" w:space="0" w:color="auto"/>
            </w:tcBorders>
            <w:noWrap/>
            <w:hideMark/>
          </w:tcPr>
          <w:p w14:paraId="4A4FE48E"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790" w:type="dxa"/>
            <w:tcBorders>
              <w:top w:val="single" w:sz="4" w:space="0" w:color="auto"/>
            </w:tcBorders>
            <w:noWrap/>
            <w:hideMark/>
          </w:tcPr>
          <w:p w14:paraId="75FFE5FD"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0.6</w:t>
            </w:r>
          </w:p>
        </w:tc>
        <w:tc>
          <w:tcPr>
            <w:tcW w:w="1248" w:type="dxa"/>
            <w:tcBorders>
              <w:top w:val="single" w:sz="4" w:space="0" w:color="auto"/>
            </w:tcBorders>
            <w:noWrap/>
            <w:hideMark/>
          </w:tcPr>
          <w:p w14:paraId="752702E8"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476" w:type="dxa"/>
            <w:tcBorders>
              <w:top w:val="single" w:sz="4" w:space="0" w:color="auto"/>
            </w:tcBorders>
            <w:noWrap/>
            <w:hideMark/>
          </w:tcPr>
          <w:p w14:paraId="74A782FA"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1.3</w:t>
            </w:r>
          </w:p>
        </w:tc>
        <w:tc>
          <w:tcPr>
            <w:tcW w:w="738" w:type="dxa"/>
            <w:tcBorders>
              <w:top w:val="single" w:sz="4" w:space="0" w:color="auto"/>
            </w:tcBorders>
            <w:noWrap/>
            <w:hideMark/>
          </w:tcPr>
          <w:p w14:paraId="5958A508"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2.2</w:t>
            </w:r>
          </w:p>
        </w:tc>
        <w:tc>
          <w:tcPr>
            <w:tcW w:w="1980" w:type="dxa"/>
            <w:tcBorders>
              <w:top w:val="single" w:sz="4" w:space="0" w:color="auto"/>
            </w:tcBorders>
            <w:noWrap/>
            <w:hideMark/>
          </w:tcPr>
          <w:p w14:paraId="38C0199F"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0.6</w:t>
            </w:r>
          </w:p>
        </w:tc>
      </w:tr>
      <w:tr w:rsidR="00FF00FB" w:rsidRPr="00FC2E58" w14:paraId="77C25373" w14:textId="77777777" w:rsidTr="005277E2">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tcBorders>
              <w:bottom w:val="single" w:sz="4" w:space="0" w:color="auto"/>
            </w:tcBorders>
            <w:noWrap/>
            <w:hideMark/>
          </w:tcPr>
          <w:p w14:paraId="6DBBAA2A" w14:textId="77777777" w:rsidR="00FF00FB" w:rsidRPr="00E73281" w:rsidRDefault="00FF00FB" w:rsidP="00FC2E58">
            <w:pPr>
              <w:jc w:val="both"/>
              <w:rPr>
                <w:b w:val="0"/>
              </w:rPr>
            </w:pPr>
            <w:r w:rsidRPr="00E73281">
              <w:rPr>
                <w:b w:val="0"/>
              </w:rPr>
              <w:t>Rural</w:t>
            </w:r>
          </w:p>
        </w:tc>
        <w:tc>
          <w:tcPr>
            <w:tcW w:w="1033" w:type="dxa"/>
            <w:tcBorders>
              <w:bottom w:val="single" w:sz="4" w:space="0" w:color="auto"/>
            </w:tcBorders>
            <w:noWrap/>
            <w:hideMark/>
          </w:tcPr>
          <w:p w14:paraId="537BF3C2"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9.1</w:t>
            </w:r>
          </w:p>
        </w:tc>
        <w:tc>
          <w:tcPr>
            <w:tcW w:w="1534" w:type="dxa"/>
            <w:tcBorders>
              <w:bottom w:val="single" w:sz="4" w:space="0" w:color="auto"/>
            </w:tcBorders>
            <w:noWrap/>
            <w:hideMark/>
          </w:tcPr>
          <w:p w14:paraId="554345E6"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10.1</w:t>
            </w:r>
          </w:p>
        </w:tc>
        <w:tc>
          <w:tcPr>
            <w:tcW w:w="1197" w:type="dxa"/>
            <w:tcBorders>
              <w:bottom w:val="single" w:sz="4" w:space="0" w:color="auto"/>
            </w:tcBorders>
            <w:noWrap/>
            <w:hideMark/>
          </w:tcPr>
          <w:p w14:paraId="10DD5C07"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70.6</w:t>
            </w:r>
          </w:p>
        </w:tc>
        <w:tc>
          <w:tcPr>
            <w:tcW w:w="1701" w:type="dxa"/>
            <w:tcBorders>
              <w:bottom w:val="single" w:sz="4" w:space="0" w:color="auto"/>
            </w:tcBorders>
            <w:noWrap/>
          </w:tcPr>
          <w:p w14:paraId="4A453678"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5.5</w:t>
            </w:r>
          </w:p>
        </w:tc>
        <w:tc>
          <w:tcPr>
            <w:tcW w:w="1102" w:type="dxa"/>
            <w:tcBorders>
              <w:bottom w:val="single" w:sz="4" w:space="0" w:color="auto"/>
            </w:tcBorders>
            <w:noWrap/>
            <w:hideMark/>
          </w:tcPr>
          <w:p w14:paraId="5C476E56"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0.3</w:t>
            </w:r>
          </w:p>
        </w:tc>
        <w:tc>
          <w:tcPr>
            <w:tcW w:w="1790" w:type="dxa"/>
            <w:tcBorders>
              <w:bottom w:val="single" w:sz="4" w:space="0" w:color="auto"/>
            </w:tcBorders>
            <w:noWrap/>
            <w:hideMark/>
          </w:tcPr>
          <w:p w14:paraId="3B60C3CA"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248" w:type="dxa"/>
            <w:tcBorders>
              <w:bottom w:val="single" w:sz="4" w:space="0" w:color="auto"/>
            </w:tcBorders>
            <w:noWrap/>
            <w:hideMark/>
          </w:tcPr>
          <w:p w14:paraId="0A440177"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0.1</w:t>
            </w:r>
          </w:p>
        </w:tc>
        <w:tc>
          <w:tcPr>
            <w:tcW w:w="1476" w:type="dxa"/>
            <w:tcBorders>
              <w:bottom w:val="single" w:sz="4" w:space="0" w:color="auto"/>
            </w:tcBorders>
            <w:noWrap/>
            <w:hideMark/>
          </w:tcPr>
          <w:p w14:paraId="6DF8E6FA"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w:t>
            </w:r>
          </w:p>
        </w:tc>
        <w:tc>
          <w:tcPr>
            <w:tcW w:w="738" w:type="dxa"/>
            <w:tcBorders>
              <w:bottom w:val="single" w:sz="4" w:space="0" w:color="auto"/>
            </w:tcBorders>
            <w:noWrap/>
            <w:hideMark/>
          </w:tcPr>
          <w:p w14:paraId="00C2003B"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0.7</w:t>
            </w:r>
          </w:p>
        </w:tc>
        <w:tc>
          <w:tcPr>
            <w:tcW w:w="1980" w:type="dxa"/>
            <w:tcBorders>
              <w:bottom w:val="single" w:sz="4" w:space="0" w:color="auto"/>
            </w:tcBorders>
            <w:noWrap/>
            <w:hideMark/>
          </w:tcPr>
          <w:p w14:paraId="2D8F9134"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0.4</w:t>
            </w:r>
          </w:p>
        </w:tc>
      </w:tr>
      <w:tr w:rsidR="00FC2E58" w:rsidRPr="00FC2E58" w14:paraId="5F4F8771" w14:textId="77777777" w:rsidTr="00E732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912" w:type="dxa"/>
            <w:gridSpan w:val="11"/>
            <w:tcBorders>
              <w:top w:val="single" w:sz="4" w:space="0" w:color="auto"/>
              <w:bottom w:val="single" w:sz="4" w:space="0" w:color="auto"/>
            </w:tcBorders>
            <w:shd w:val="clear" w:color="auto" w:fill="2F5496" w:themeFill="accent1" w:themeFillShade="BF"/>
            <w:noWrap/>
            <w:hideMark/>
          </w:tcPr>
          <w:p w14:paraId="75086D21" w14:textId="77777777" w:rsidR="00FC2E58" w:rsidRPr="00FC2E58" w:rsidRDefault="00FC2E58" w:rsidP="00FC2E58">
            <w:pPr>
              <w:jc w:val="both"/>
            </w:pPr>
            <w:r w:rsidRPr="00FC2E58">
              <w:t>Age Group</w:t>
            </w:r>
          </w:p>
        </w:tc>
      </w:tr>
      <w:tr w:rsidR="00FF00FB" w:rsidRPr="00FC2E58" w14:paraId="344C265F" w14:textId="77777777" w:rsidTr="007532E2">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tcBorders>
              <w:top w:val="single" w:sz="4" w:space="0" w:color="auto"/>
            </w:tcBorders>
            <w:noWrap/>
            <w:hideMark/>
          </w:tcPr>
          <w:p w14:paraId="090BEF04" w14:textId="77777777" w:rsidR="00FF00FB" w:rsidRPr="00E73281" w:rsidRDefault="00FF00FB" w:rsidP="00FC2E58">
            <w:pPr>
              <w:jc w:val="both"/>
              <w:rPr>
                <w:b w:val="0"/>
              </w:rPr>
            </w:pPr>
            <w:r w:rsidRPr="00E73281">
              <w:rPr>
                <w:b w:val="0"/>
              </w:rPr>
              <w:t>15–19</w:t>
            </w:r>
          </w:p>
        </w:tc>
        <w:tc>
          <w:tcPr>
            <w:tcW w:w="1033" w:type="dxa"/>
            <w:tcBorders>
              <w:top w:val="single" w:sz="4" w:space="0" w:color="auto"/>
            </w:tcBorders>
            <w:noWrap/>
            <w:hideMark/>
          </w:tcPr>
          <w:p w14:paraId="29DD34B0"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3.6</w:t>
            </w:r>
          </w:p>
        </w:tc>
        <w:tc>
          <w:tcPr>
            <w:tcW w:w="1534" w:type="dxa"/>
            <w:tcBorders>
              <w:top w:val="single" w:sz="4" w:space="0" w:color="auto"/>
            </w:tcBorders>
            <w:noWrap/>
            <w:hideMark/>
          </w:tcPr>
          <w:p w14:paraId="263AFB50"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15.3</w:t>
            </w:r>
          </w:p>
        </w:tc>
        <w:tc>
          <w:tcPr>
            <w:tcW w:w="1197" w:type="dxa"/>
            <w:tcBorders>
              <w:top w:val="single" w:sz="4" w:space="0" w:color="auto"/>
            </w:tcBorders>
            <w:noWrap/>
            <w:hideMark/>
          </w:tcPr>
          <w:p w14:paraId="3FC7E874"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60.5</w:t>
            </w:r>
          </w:p>
        </w:tc>
        <w:tc>
          <w:tcPr>
            <w:tcW w:w="1701" w:type="dxa"/>
            <w:tcBorders>
              <w:top w:val="single" w:sz="4" w:space="0" w:color="auto"/>
            </w:tcBorders>
            <w:noWrap/>
          </w:tcPr>
          <w:p w14:paraId="367D2B37"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17.1</w:t>
            </w:r>
          </w:p>
        </w:tc>
        <w:tc>
          <w:tcPr>
            <w:tcW w:w="1102" w:type="dxa"/>
            <w:tcBorders>
              <w:top w:val="single" w:sz="4" w:space="0" w:color="auto"/>
            </w:tcBorders>
            <w:noWrap/>
            <w:hideMark/>
          </w:tcPr>
          <w:p w14:paraId="7AEFB16C"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790" w:type="dxa"/>
            <w:tcBorders>
              <w:top w:val="single" w:sz="4" w:space="0" w:color="auto"/>
            </w:tcBorders>
            <w:noWrap/>
            <w:hideMark/>
          </w:tcPr>
          <w:p w14:paraId="58767145"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248" w:type="dxa"/>
            <w:tcBorders>
              <w:top w:val="single" w:sz="4" w:space="0" w:color="auto"/>
            </w:tcBorders>
            <w:noWrap/>
            <w:hideMark/>
          </w:tcPr>
          <w:p w14:paraId="52E459C7"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476" w:type="dxa"/>
            <w:tcBorders>
              <w:top w:val="single" w:sz="4" w:space="0" w:color="auto"/>
            </w:tcBorders>
            <w:noWrap/>
            <w:hideMark/>
          </w:tcPr>
          <w:p w14:paraId="1D550ED9"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3.5</w:t>
            </w:r>
          </w:p>
        </w:tc>
        <w:tc>
          <w:tcPr>
            <w:tcW w:w="738" w:type="dxa"/>
            <w:tcBorders>
              <w:top w:val="single" w:sz="4" w:space="0" w:color="auto"/>
            </w:tcBorders>
            <w:noWrap/>
            <w:hideMark/>
          </w:tcPr>
          <w:p w14:paraId="63274F5B"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980" w:type="dxa"/>
            <w:tcBorders>
              <w:top w:val="single" w:sz="4" w:space="0" w:color="auto"/>
            </w:tcBorders>
            <w:noWrap/>
            <w:hideMark/>
          </w:tcPr>
          <w:p w14:paraId="761C3C8F"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r>
      <w:tr w:rsidR="00FF00FB" w:rsidRPr="00FC2E58" w14:paraId="29998996" w14:textId="77777777" w:rsidTr="00A737E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6868DE0E" w14:textId="77777777" w:rsidR="00FF00FB" w:rsidRPr="00E73281" w:rsidRDefault="00FF00FB" w:rsidP="00FC2E58">
            <w:pPr>
              <w:jc w:val="both"/>
              <w:rPr>
                <w:b w:val="0"/>
              </w:rPr>
            </w:pPr>
            <w:r w:rsidRPr="00E73281">
              <w:rPr>
                <w:b w:val="0"/>
              </w:rPr>
              <w:t>20–24</w:t>
            </w:r>
          </w:p>
        </w:tc>
        <w:tc>
          <w:tcPr>
            <w:tcW w:w="1033" w:type="dxa"/>
            <w:noWrap/>
            <w:hideMark/>
          </w:tcPr>
          <w:p w14:paraId="1A1BAD3C"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11</w:t>
            </w:r>
          </w:p>
        </w:tc>
        <w:tc>
          <w:tcPr>
            <w:tcW w:w="1534" w:type="dxa"/>
            <w:noWrap/>
            <w:hideMark/>
          </w:tcPr>
          <w:p w14:paraId="32D18AB9"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19</w:t>
            </w:r>
          </w:p>
        </w:tc>
        <w:tc>
          <w:tcPr>
            <w:tcW w:w="1197" w:type="dxa"/>
            <w:noWrap/>
            <w:hideMark/>
          </w:tcPr>
          <w:p w14:paraId="2BC3B054"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53.1</w:t>
            </w:r>
          </w:p>
        </w:tc>
        <w:tc>
          <w:tcPr>
            <w:tcW w:w="1701" w:type="dxa"/>
            <w:noWrap/>
          </w:tcPr>
          <w:p w14:paraId="5BC7802F"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8</w:t>
            </w:r>
          </w:p>
        </w:tc>
        <w:tc>
          <w:tcPr>
            <w:tcW w:w="1102" w:type="dxa"/>
            <w:noWrap/>
            <w:hideMark/>
          </w:tcPr>
          <w:p w14:paraId="0F8D6810"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0.9</w:t>
            </w:r>
          </w:p>
        </w:tc>
        <w:tc>
          <w:tcPr>
            <w:tcW w:w="1790" w:type="dxa"/>
            <w:noWrap/>
            <w:hideMark/>
          </w:tcPr>
          <w:p w14:paraId="3EDDF140"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248" w:type="dxa"/>
            <w:noWrap/>
            <w:hideMark/>
          </w:tcPr>
          <w:p w14:paraId="637CEA02"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476" w:type="dxa"/>
            <w:noWrap/>
            <w:hideMark/>
          </w:tcPr>
          <w:p w14:paraId="4A2A2CB0"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1.8</w:t>
            </w:r>
          </w:p>
        </w:tc>
        <w:tc>
          <w:tcPr>
            <w:tcW w:w="738" w:type="dxa"/>
            <w:noWrap/>
            <w:hideMark/>
          </w:tcPr>
          <w:p w14:paraId="4F012D3C"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1.9</w:t>
            </w:r>
          </w:p>
        </w:tc>
        <w:tc>
          <w:tcPr>
            <w:tcW w:w="1980" w:type="dxa"/>
            <w:noWrap/>
            <w:hideMark/>
          </w:tcPr>
          <w:p w14:paraId="7B3133B4"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r>
      <w:tr w:rsidR="00FF00FB" w:rsidRPr="00FC2E58" w14:paraId="1C1E8625" w14:textId="77777777" w:rsidTr="00A560C2">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02400973" w14:textId="77777777" w:rsidR="00FF00FB" w:rsidRPr="00E73281" w:rsidRDefault="00FF00FB" w:rsidP="00FC2E58">
            <w:pPr>
              <w:jc w:val="both"/>
              <w:rPr>
                <w:b w:val="0"/>
              </w:rPr>
            </w:pPr>
            <w:r w:rsidRPr="00E73281">
              <w:rPr>
                <w:b w:val="0"/>
              </w:rPr>
              <w:t>25–29</w:t>
            </w:r>
          </w:p>
        </w:tc>
        <w:tc>
          <w:tcPr>
            <w:tcW w:w="1033" w:type="dxa"/>
            <w:noWrap/>
            <w:hideMark/>
          </w:tcPr>
          <w:p w14:paraId="6DB73EF7"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7.2</w:t>
            </w:r>
          </w:p>
        </w:tc>
        <w:tc>
          <w:tcPr>
            <w:tcW w:w="1534" w:type="dxa"/>
            <w:noWrap/>
            <w:hideMark/>
          </w:tcPr>
          <w:p w14:paraId="29F780CC"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22.5</w:t>
            </w:r>
          </w:p>
        </w:tc>
        <w:tc>
          <w:tcPr>
            <w:tcW w:w="1197" w:type="dxa"/>
            <w:noWrap/>
            <w:hideMark/>
          </w:tcPr>
          <w:p w14:paraId="1714CE48"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59.8</w:t>
            </w:r>
          </w:p>
        </w:tc>
        <w:tc>
          <w:tcPr>
            <w:tcW w:w="1701" w:type="dxa"/>
            <w:noWrap/>
          </w:tcPr>
          <w:p w14:paraId="1BD568F7"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4.5</w:t>
            </w:r>
          </w:p>
        </w:tc>
        <w:tc>
          <w:tcPr>
            <w:tcW w:w="1102" w:type="dxa"/>
            <w:noWrap/>
            <w:hideMark/>
          </w:tcPr>
          <w:p w14:paraId="65289F0C"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790" w:type="dxa"/>
            <w:noWrap/>
            <w:hideMark/>
          </w:tcPr>
          <w:p w14:paraId="626A8EF6"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0.4</w:t>
            </w:r>
          </w:p>
        </w:tc>
        <w:tc>
          <w:tcPr>
            <w:tcW w:w="1248" w:type="dxa"/>
            <w:noWrap/>
            <w:hideMark/>
          </w:tcPr>
          <w:p w14:paraId="2CFB5A05"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476" w:type="dxa"/>
            <w:noWrap/>
            <w:hideMark/>
          </w:tcPr>
          <w:p w14:paraId="41B945D0"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0.9</w:t>
            </w:r>
          </w:p>
        </w:tc>
        <w:tc>
          <w:tcPr>
            <w:tcW w:w="738" w:type="dxa"/>
            <w:noWrap/>
            <w:hideMark/>
          </w:tcPr>
          <w:p w14:paraId="7BB807CA"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1.7</w:t>
            </w:r>
          </w:p>
        </w:tc>
        <w:tc>
          <w:tcPr>
            <w:tcW w:w="1980" w:type="dxa"/>
            <w:noWrap/>
            <w:hideMark/>
          </w:tcPr>
          <w:p w14:paraId="5E0FB84F"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0.4</w:t>
            </w:r>
          </w:p>
        </w:tc>
      </w:tr>
      <w:tr w:rsidR="00FF00FB" w:rsidRPr="00FC2E58" w14:paraId="51853767" w14:textId="77777777" w:rsidTr="007555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5A0CEBF1" w14:textId="77777777" w:rsidR="00FF00FB" w:rsidRPr="00E73281" w:rsidRDefault="00FF00FB" w:rsidP="00FC2E58">
            <w:pPr>
              <w:jc w:val="both"/>
              <w:rPr>
                <w:b w:val="0"/>
              </w:rPr>
            </w:pPr>
            <w:r w:rsidRPr="00E73281">
              <w:rPr>
                <w:b w:val="0"/>
              </w:rPr>
              <w:t>30–34</w:t>
            </w:r>
          </w:p>
        </w:tc>
        <w:tc>
          <w:tcPr>
            <w:tcW w:w="1033" w:type="dxa"/>
            <w:noWrap/>
            <w:hideMark/>
          </w:tcPr>
          <w:p w14:paraId="3CC466BA"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15.8</w:t>
            </w:r>
          </w:p>
        </w:tc>
        <w:tc>
          <w:tcPr>
            <w:tcW w:w="1534" w:type="dxa"/>
            <w:noWrap/>
            <w:hideMark/>
          </w:tcPr>
          <w:p w14:paraId="55A5AFCE"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12.9</w:t>
            </w:r>
          </w:p>
        </w:tc>
        <w:tc>
          <w:tcPr>
            <w:tcW w:w="1197" w:type="dxa"/>
            <w:noWrap/>
            <w:hideMark/>
          </w:tcPr>
          <w:p w14:paraId="5056618E"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56</w:t>
            </w:r>
          </w:p>
        </w:tc>
        <w:tc>
          <w:tcPr>
            <w:tcW w:w="1701" w:type="dxa"/>
            <w:noWrap/>
          </w:tcPr>
          <w:p w14:paraId="3ED878C8"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9.3</w:t>
            </w:r>
          </w:p>
        </w:tc>
        <w:tc>
          <w:tcPr>
            <w:tcW w:w="1102" w:type="dxa"/>
            <w:noWrap/>
            <w:hideMark/>
          </w:tcPr>
          <w:p w14:paraId="119E5931"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790" w:type="dxa"/>
            <w:noWrap/>
            <w:hideMark/>
          </w:tcPr>
          <w:p w14:paraId="02D059B0"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0.5</w:t>
            </w:r>
          </w:p>
        </w:tc>
        <w:tc>
          <w:tcPr>
            <w:tcW w:w="1248" w:type="dxa"/>
            <w:noWrap/>
            <w:hideMark/>
          </w:tcPr>
          <w:p w14:paraId="0E0D60D9"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476" w:type="dxa"/>
            <w:noWrap/>
            <w:hideMark/>
          </w:tcPr>
          <w:p w14:paraId="3249293F"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0.5</w:t>
            </w:r>
          </w:p>
        </w:tc>
        <w:tc>
          <w:tcPr>
            <w:tcW w:w="738" w:type="dxa"/>
            <w:noWrap/>
            <w:hideMark/>
          </w:tcPr>
          <w:p w14:paraId="3BC01A26"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1.5</w:t>
            </w:r>
          </w:p>
        </w:tc>
        <w:tc>
          <w:tcPr>
            <w:tcW w:w="1980" w:type="dxa"/>
            <w:noWrap/>
            <w:hideMark/>
          </w:tcPr>
          <w:p w14:paraId="53B7E97D"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0.9</w:t>
            </w:r>
          </w:p>
        </w:tc>
      </w:tr>
      <w:tr w:rsidR="00FF00FB" w:rsidRPr="00FC2E58" w14:paraId="7B26364F" w14:textId="77777777" w:rsidTr="00834704">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7EAB3FD5" w14:textId="77777777" w:rsidR="00FF00FB" w:rsidRPr="00E73281" w:rsidRDefault="00FF00FB" w:rsidP="00FC2E58">
            <w:pPr>
              <w:jc w:val="both"/>
              <w:rPr>
                <w:b w:val="0"/>
              </w:rPr>
            </w:pPr>
            <w:r w:rsidRPr="00E73281">
              <w:rPr>
                <w:b w:val="0"/>
              </w:rPr>
              <w:t>35–39</w:t>
            </w:r>
          </w:p>
        </w:tc>
        <w:tc>
          <w:tcPr>
            <w:tcW w:w="1033" w:type="dxa"/>
            <w:noWrap/>
            <w:hideMark/>
          </w:tcPr>
          <w:p w14:paraId="0ABCD148"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13.6</w:t>
            </w:r>
          </w:p>
        </w:tc>
        <w:tc>
          <w:tcPr>
            <w:tcW w:w="1534" w:type="dxa"/>
            <w:noWrap/>
            <w:hideMark/>
          </w:tcPr>
          <w:p w14:paraId="08B57739"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22.1</w:t>
            </w:r>
          </w:p>
        </w:tc>
        <w:tc>
          <w:tcPr>
            <w:tcW w:w="1197" w:type="dxa"/>
            <w:noWrap/>
            <w:hideMark/>
          </w:tcPr>
          <w:p w14:paraId="34AB84CC"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52.9</w:t>
            </w:r>
          </w:p>
        </w:tc>
        <w:tc>
          <w:tcPr>
            <w:tcW w:w="1701" w:type="dxa"/>
            <w:noWrap/>
          </w:tcPr>
          <w:p w14:paraId="62A182D4"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6</w:t>
            </w:r>
          </w:p>
        </w:tc>
        <w:tc>
          <w:tcPr>
            <w:tcW w:w="1102" w:type="dxa"/>
            <w:noWrap/>
            <w:hideMark/>
          </w:tcPr>
          <w:p w14:paraId="6924E0F2"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790" w:type="dxa"/>
            <w:noWrap/>
            <w:hideMark/>
          </w:tcPr>
          <w:p w14:paraId="46D68D43"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248" w:type="dxa"/>
            <w:noWrap/>
            <w:hideMark/>
          </w:tcPr>
          <w:p w14:paraId="2FF62C04"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0.6</w:t>
            </w:r>
          </w:p>
        </w:tc>
        <w:tc>
          <w:tcPr>
            <w:tcW w:w="1476" w:type="dxa"/>
            <w:noWrap/>
            <w:hideMark/>
          </w:tcPr>
          <w:p w14:paraId="120365C8"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0.7</w:t>
            </w:r>
          </w:p>
        </w:tc>
        <w:tc>
          <w:tcPr>
            <w:tcW w:w="738" w:type="dxa"/>
            <w:noWrap/>
            <w:hideMark/>
          </w:tcPr>
          <w:p w14:paraId="27645258"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0.7</w:t>
            </w:r>
          </w:p>
        </w:tc>
        <w:tc>
          <w:tcPr>
            <w:tcW w:w="1980" w:type="dxa"/>
            <w:noWrap/>
            <w:hideMark/>
          </w:tcPr>
          <w:p w14:paraId="4EB7C5A5"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0.7</w:t>
            </w:r>
          </w:p>
        </w:tc>
      </w:tr>
      <w:tr w:rsidR="00FF00FB" w:rsidRPr="00FC2E58" w14:paraId="4A8463B5" w14:textId="77777777" w:rsidTr="00A34BE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03FE8012" w14:textId="77777777" w:rsidR="00FF00FB" w:rsidRPr="00E73281" w:rsidRDefault="00FF00FB" w:rsidP="00FC2E58">
            <w:pPr>
              <w:jc w:val="both"/>
              <w:rPr>
                <w:b w:val="0"/>
              </w:rPr>
            </w:pPr>
            <w:r w:rsidRPr="00E73281">
              <w:rPr>
                <w:b w:val="0"/>
              </w:rPr>
              <w:t>40–44</w:t>
            </w:r>
          </w:p>
        </w:tc>
        <w:tc>
          <w:tcPr>
            <w:tcW w:w="1033" w:type="dxa"/>
            <w:noWrap/>
            <w:hideMark/>
          </w:tcPr>
          <w:p w14:paraId="5583E052"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29.9</w:t>
            </w:r>
          </w:p>
        </w:tc>
        <w:tc>
          <w:tcPr>
            <w:tcW w:w="1534" w:type="dxa"/>
            <w:noWrap/>
            <w:hideMark/>
          </w:tcPr>
          <w:p w14:paraId="3F4182F4"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16.6</w:t>
            </w:r>
          </w:p>
        </w:tc>
        <w:tc>
          <w:tcPr>
            <w:tcW w:w="1197" w:type="dxa"/>
            <w:noWrap/>
            <w:hideMark/>
          </w:tcPr>
          <w:p w14:paraId="4F49AA53"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42.4</w:t>
            </w:r>
          </w:p>
        </w:tc>
        <w:tc>
          <w:tcPr>
            <w:tcW w:w="1701" w:type="dxa"/>
            <w:noWrap/>
          </w:tcPr>
          <w:p w14:paraId="2D4EC3EC"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4.9</w:t>
            </w:r>
          </w:p>
        </w:tc>
        <w:tc>
          <w:tcPr>
            <w:tcW w:w="1102" w:type="dxa"/>
            <w:noWrap/>
            <w:hideMark/>
          </w:tcPr>
          <w:p w14:paraId="41BEF9D2"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790" w:type="dxa"/>
            <w:noWrap/>
            <w:hideMark/>
          </w:tcPr>
          <w:p w14:paraId="5682B2E5"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248" w:type="dxa"/>
            <w:noWrap/>
            <w:hideMark/>
          </w:tcPr>
          <w:p w14:paraId="6F15F193"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476" w:type="dxa"/>
            <w:noWrap/>
            <w:hideMark/>
          </w:tcPr>
          <w:p w14:paraId="37E1944E"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738" w:type="dxa"/>
            <w:noWrap/>
            <w:hideMark/>
          </w:tcPr>
          <w:p w14:paraId="64035092"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980" w:type="dxa"/>
            <w:noWrap/>
            <w:hideMark/>
          </w:tcPr>
          <w:p w14:paraId="6E36E1E1"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r>
      <w:tr w:rsidR="00FF00FB" w:rsidRPr="00FC2E58" w14:paraId="066EE5D1" w14:textId="77777777" w:rsidTr="00864FF8">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tcBorders>
              <w:bottom w:val="single" w:sz="4" w:space="0" w:color="auto"/>
            </w:tcBorders>
            <w:noWrap/>
            <w:hideMark/>
          </w:tcPr>
          <w:p w14:paraId="53F1F10B" w14:textId="77777777" w:rsidR="00FF00FB" w:rsidRPr="00E73281" w:rsidRDefault="00FF00FB" w:rsidP="00FC2E58">
            <w:pPr>
              <w:jc w:val="both"/>
              <w:rPr>
                <w:b w:val="0"/>
              </w:rPr>
            </w:pPr>
            <w:r w:rsidRPr="00E73281">
              <w:rPr>
                <w:b w:val="0"/>
              </w:rPr>
              <w:t>45–49</w:t>
            </w:r>
          </w:p>
        </w:tc>
        <w:tc>
          <w:tcPr>
            <w:tcW w:w="1033" w:type="dxa"/>
            <w:tcBorders>
              <w:bottom w:val="single" w:sz="4" w:space="0" w:color="auto"/>
            </w:tcBorders>
            <w:noWrap/>
            <w:hideMark/>
          </w:tcPr>
          <w:p w14:paraId="03B9081E"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37</w:t>
            </w:r>
          </w:p>
        </w:tc>
        <w:tc>
          <w:tcPr>
            <w:tcW w:w="1534" w:type="dxa"/>
            <w:tcBorders>
              <w:bottom w:val="single" w:sz="4" w:space="0" w:color="auto"/>
            </w:tcBorders>
            <w:noWrap/>
            <w:hideMark/>
          </w:tcPr>
          <w:p w14:paraId="6C79278F"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17.8</w:t>
            </w:r>
          </w:p>
        </w:tc>
        <w:tc>
          <w:tcPr>
            <w:tcW w:w="1197" w:type="dxa"/>
            <w:tcBorders>
              <w:bottom w:val="single" w:sz="4" w:space="0" w:color="auto"/>
            </w:tcBorders>
            <w:noWrap/>
            <w:hideMark/>
          </w:tcPr>
          <w:p w14:paraId="7EEF8FC8"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35.5</w:t>
            </w:r>
          </w:p>
        </w:tc>
        <w:tc>
          <w:tcPr>
            <w:tcW w:w="1701" w:type="dxa"/>
            <w:tcBorders>
              <w:bottom w:val="single" w:sz="4" w:space="0" w:color="auto"/>
            </w:tcBorders>
            <w:noWrap/>
          </w:tcPr>
          <w:p w14:paraId="12C2A2FB"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2</w:t>
            </w:r>
          </w:p>
        </w:tc>
        <w:tc>
          <w:tcPr>
            <w:tcW w:w="1102" w:type="dxa"/>
            <w:tcBorders>
              <w:bottom w:val="single" w:sz="4" w:space="0" w:color="auto"/>
            </w:tcBorders>
            <w:noWrap/>
            <w:hideMark/>
          </w:tcPr>
          <w:p w14:paraId="4FF33BAB"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790" w:type="dxa"/>
            <w:tcBorders>
              <w:bottom w:val="single" w:sz="4" w:space="0" w:color="auto"/>
            </w:tcBorders>
            <w:noWrap/>
            <w:hideMark/>
          </w:tcPr>
          <w:p w14:paraId="4144E9B6"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248" w:type="dxa"/>
            <w:tcBorders>
              <w:bottom w:val="single" w:sz="4" w:space="0" w:color="auto"/>
            </w:tcBorders>
            <w:noWrap/>
            <w:hideMark/>
          </w:tcPr>
          <w:p w14:paraId="0BC6B5C0"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476" w:type="dxa"/>
            <w:tcBorders>
              <w:bottom w:val="single" w:sz="4" w:space="0" w:color="auto"/>
            </w:tcBorders>
            <w:noWrap/>
            <w:hideMark/>
          </w:tcPr>
          <w:p w14:paraId="613736ED"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1.9</w:t>
            </w:r>
          </w:p>
        </w:tc>
        <w:tc>
          <w:tcPr>
            <w:tcW w:w="738" w:type="dxa"/>
            <w:tcBorders>
              <w:bottom w:val="single" w:sz="4" w:space="0" w:color="auto"/>
            </w:tcBorders>
            <w:noWrap/>
            <w:hideMark/>
          </w:tcPr>
          <w:p w14:paraId="1E431A6F"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980" w:type="dxa"/>
            <w:tcBorders>
              <w:bottom w:val="single" w:sz="4" w:space="0" w:color="auto"/>
            </w:tcBorders>
            <w:noWrap/>
            <w:hideMark/>
          </w:tcPr>
          <w:p w14:paraId="0F59E33A"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2.1</w:t>
            </w:r>
          </w:p>
        </w:tc>
      </w:tr>
      <w:tr w:rsidR="00FC2E58" w:rsidRPr="00FC2E58" w14:paraId="4817F4D1" w14:textId="77777777" w:rsidTr="00E732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912" w:type="dxa"/>
            <w:gridSpan w:val="11"/>
            <w:tcBorders>
              <w:top w:val="single" w:sz="4" w:space="0" w:color="auto"/>
              <w:bottom w:val="single" w:sz="4" w:space="0" w:color="auto"/>
            </w:tcBorders>
            <w:shd w:val="clear" w:color="auto" w:fill="2F5496" w:themeFill="accent1" w:themeFillShade="BF"/>
            <w:noWrap/>
            <w:hideMark/>
          </w:tcPr>
          <w:p w14:paraId="677329D0" w14:textId="77777777" w:rsidR="00FC2E58" w:rsidRPr="00FC2E58" w:rsidRDefault="00FC2E58" w:rsidP="00FC2E58">
            <w:pPr>
              <w:jc w:val="both"/>
            </w:pPr>
            <w:r w:rsidRPr="00FC2E58">
              <w:t>Education Level</w:t>
            </w:r>
          </w:p>
        </w:tc>
      </w:tr>
      <w:tr w:rsidR="00FF00FB" w:rsidRPr="00FC2E58" w14:paraId="012CF26E" w14:textId="77777777" w:rsidTr="00B64D3D">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tcBorders>
              <w:top w:val="single" w:sz="4" w:space="0" w:color="auto"/>
            </w:tcBorders>
            <w:noWrap/>
            <w:hideMark/>
          </w:tcPr>
          <w:p w14:paraId="5A17D11D" w14:textId="77777777" w:rsidR="00FF00FB" w:rsidRPr="00E73281" w:rsidRDefault="00FF00FB" w:rsidP="00FC2E58">
            <w:pPr>
              <w:jc w:val="both"/>
              <w:rPr>
                <w:b w:val="0"/>
              </w:rPr>
            </w:pPr>
            <w:r w:rsidRPr="00E73281">
              <w:rPr>
                <w:b w:val="0"/>
              </w:rPr>
              <w:t>No Education</w:t>
            </w:r>
          </w:p>
        </w:tc>
        <w:tc>
          <w:tcPr>
            <w:tcW w:w="1033" w:type="dxa"/>
            <w:tcBorders>
              <w:top w:val="single" w:sz="4" w:space="0" w:color="auto"/>
            </w:tcBorders>
            <w:noWrap/>
            <w:hideMark/>
          </w:tcPr>
          <w:p w14:paraId="5EBE218C"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11.9</w:t>
            </w:r>
          </w:p>
        </w:tc>
        <w:tc>
          <w:tcPr>
            <w:tcW w:w="1534" w:type="dxa"/>
            <w:tcBorders>
              <w:top w:val="single" w:sz="4" w:space="0" w:color="auto"/>
            </w:tcBorders>
            <w:noWrap/>
            <w:hideMark/>
          </w:tcPr>
          <w:p w14:paraId="3F19D3CC"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18.5</w:t>
            </w:r>
          </w:p>
        </w:tc>
        <w:tc>
          <w:tcPr>
            <w:tcW w:w="1197" w:type="dxa"/>
            <w:tcBorders>
              <w:top w:val="single" w:sz="4" w:space="0" w:color="auto"/>
            </w:tcBorders>
            <w:noWrap/>
            <w:hideMark/>
          </w:tcPr>
          <w:p w14:paraId="5CDF0E14"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62.2</w:t>
            </w:r>
          </w:p>
        </w:tc>
        <w:tc>
          <w:tcPr>
            <w:tcW w:w="1701" w:type="dxa"/>
            <w:tcBorders>
              <w:top w:val="single" w:sz="4" w:space="0" w:color="auto"/>
            </w:tcBorders>
            <w:noWrap/>
          </w:tcPr>
          <w:p w14:paraId="5463F1C6"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5.4</w:t>
            </w:r>
          </w:p>
        </w:tc>
        <w:tc>
          <w:tcPr>
            <w:tcW w:w="1102" w:type="dxa"/>
            <w:tcBorders>
              <w:top w:val="single" w:sz="4" w:space="0" w:color="auto"/>
            </w:tcBorders>
            <w:noWrap/>
            <w:hideMark/>
          </w:tcPr>
          <w:p w14:paraId="193F152B"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790" w:type="dxa"/>
            <w:tcBorders>
              <w:top w:val="single" w:sz="4" w:space="0" w:color="auto"/>
            </w:tcBorders>
            <w:noWrap/>
            <w:hideMark/>
          </w:tcPr>
          <w:p w14:paraId="241BDD1A"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248" w:type="dxa"/>
            <w:tcBorders>
              <w:top w:val="single" w:sz="4" w:space="0" w:color="auto"/>
            </w:tcBorders>
            <w:noWrap/>
            <w:hideMark/>
          </w:tcPr>
          <w:p w14:paraId="5BFDF70D"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476" w:type="dxa"/>
            <w:tcBorders>
              <w:top w:val="single" w:sz="4" w:space="0" w:color="auto"/>
            </w:tcBorders>
            <w:noWrap/>
            <w:hideMark/>
          </w:tcPr>
          <w:p w14:paraId="38FB87F0"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0.5</w:t>
            </w:r>
          </w:p>
        </w:tc>
        <w:tc>
          <w:tcPr>
            <w:tcW w:w="738" w:type="dxa"/>
            <w:tcBorders>
              <w:top w:val="single" w:sz="4" w:space="0" w:color="auto"/>
            </w:tcBorders>
            <w:noWrap/>
            <w:hideMark/>
          </w:tcPr>
          <w:p w14:paraId="249AD057"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0.4</w:t>
            </w:r>
          </w:p>
        </w:tc>
        <w:tc>
          <w:tcPr>
            <w:tcW w:w="1980" w:type="dxa"/>
            <w:tcBorders>
              <w:top w:val="single" w:sz="4" w:space="0" w:color="auto"/>
            </w:tcBorders>
            <w:noWrap/>
            <w:hideMark/>
          </w:tcPr>
          <w:p w14:paraId="62375E63"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0.8</w:t>
            </w:r>
          </w:p>
        </w:tc>
      </w:tr>
      <w:tr w:rsidR="00FF00FB" w:rsidRPr="00FC2E58" w14:paraId="56D63B69" w14:textId="77777777" w:rsidTr="002A776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345D201B" w14:textId="77777777" w:rsidR="00FF00FB" w:rsidRPr="00E73281" w:rsidRDefault="00FF00FB" w:rsidP="00FC2E58">
            <w:pPr>
              <w:jc w:val="both"/>
              <w:rPr>
                <w:b w:val="0"/>
              </w:rPr>
            </w:pPr>
            <w:r w:rsidRPr="00E73281">
              <w:rPr>
                <w:b w:val="0"/>
              </w:rPr>
              <w:t>Some Primary</w:t>
            </w:r>
          </w:p>
        </w:tc>
        <w:tc>
          <w:tcPr>
            <w:tcW w:w="1033" w:type="dxa"/>
            <w:noWrap/>
            <w:hideMark/>
          </w:tcPr>
          <w:p w14:paraId="73A583D9"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10.9</w:t>
            </w:r>
          </w:p>
        </w:tc>
        <w:tc>
          <w:tcPr>
            <w:tcW w:w="1534" w:type="dxa"/>
            <w:noWrap/>
            <w:hideMark/>
          </w:tcPr>
          <w:p w14:paraId="2FC01195"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30.1</w:t>
            </w:r>
          </w:p>
        </w:tc>
        <w:tc>
          <w:tcPr>
            <w:tcW w:w="1197" w:type="dxa"/>
            <w:noWrap/>
            <w:hideMark/>
          </w:tcPr>
          <w:p w14:paraId="766F5904"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48.2</w:t>
            </w:r>
          </w:p>
        </w:tc>
        <w:tc>
          <w:tcPr>
            <w:tcW w:w="1701" w:type="dxa"/>
            <w:noWrap/>
          </w:tcPr>
          <w:p w14:paraId="0D4D5070"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4.2</w:t>
            </w:r>
          </w:p>
        </w:tc>
        <w:tc>
          <w:tcPr>
            <w:tcW w:w="1102" w:type="dxa"/>
            <w:noWrap/>
            <w:hideMark/>
          </w:tcPr>
          <w:p w14:paraId="6A139D2B"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0.7</w:t>
            </w:r>
          </w:p>
        </w:tc>
        <w:tc>
          <w:tcPr>
            <w:tcW w:w="1790" w:type="dxa"/>
            <w:noWrap/>
            <w:hideMark/>
          </w:tcPr>
          <w:p w14:paraId="0D817B93"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248" w:type="dxa"/>
            <w:noWrap/>
            <w:hideMark/>
          </w:tcPr>
          <w:p w14:paraId="3B6E8108"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476" w:type="dxa"/>
            <w:noWrap/>
            <w:hideMark/>
          </w:tcPr>
          <w:p w14:paraId="1958E673"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0.7</w:t>
            </w:r>
          </w:p>
        </w:tc>
        <w:tc>
          <w:tcPr>
            <w:tcW w:w="738" w:type="dxa"/>
            <w:noWrap/>
            <w:hideMark/>
          </w:tcPr>
          <w:p w14:paraId="028D9BC1"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0.7</w:t>
            </w:r>
          </w:p>
        </w:tc>
        <w:tc>
          <w:tcPr>
            <w:tcW w:w="1980" w:type="dxa"/>
            <w:noWrap/>
            <w:hideMark/>
          </w:tcPr>
          <w:p w14:paraId="0D9CE3A7"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r>
      <w:tr w:rsidR="00FF00FB" w:rsidRPr="00FC2E58" w14:paraId="22363D7A" w14:textId="77777777" w:rsidTr="002114EC">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73B20F65" w14:textId="77777777" w:rsidR="00FF00FB" w:rsidRPr="00E73281" w:rsidRDefault="00FF00FB" w:rsidP="00FC2E58">
            <w:pPr>
              <w:jc w:val="both"/>
              <w:rPr>
                <w:b w:val="0"/>
              </w:rPr>
            </w:pPr>
            <w:r w:rsidRPr="00E73281">
              <w:rPr>
                <w:b w:val="0"/>
              </w:rPr>
              <w:t>Completed Primary</w:t>
            </w:r>
          </w:p>
        </w:tc>
        <w:tc>
          <w:tcPr>
            <w:tcW w:w="1033" w:type="dxa"/>
            <w:noWrap/>
            <w:hideMark/>
          </w:tcPr>
          <w:p w14:paraId="1105973F"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16.1</w:t>
            </w:r>
          </w:p>
        </w:tc>
        <w:tc>
          <w:tcPr>
            <w:tcW w:w="1534" w:type="dxa"/>
            <w:noWrap/>
            <w:hideMark/>
          </w:tcPr>
          <w:p w14:paraId="1E88019D"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15.9</w:t>
            </w:r>
          </w:p>
        </w:tc>
        <w:tc>
          <w:tcPr>
            <w:tcW w:w="1197" w:type="dxa"/>
            <w:noWrap/>
            <w:hideMark/>
          </w:tcPr>
          <w:p w14:paraId="62B2A093"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55.2</w:t>
            </w:r>
          </w:p>
        </w:tc>
        <w:tc>
          <w:tcPr>
            <w:tcW w:w="1701" w:type="dxa"/>
            <w:noWrap/>
          </w:tcPr>
          <w:p w14:paraId="66EE467F"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7</w:t>
            </w:r>
          </w:p>
        </w:tc>
        <w:tc>
          <w:tcPr>
            <w:tcW w:w="1102" w:type="dxa"/>
            <w:noWrap/>
            <w:hideMark/>
          </w:tcPr>
          <w:p w14:paraId="5E1371D8"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0.2</w:t>
            </w:r>
          </w:p>
        </w:tc>
        <w:tc>
          <w:tcPr>
            <w:tcW w:w="1790" w:type="dxa"/>
            <w:noWrap/>
            <w:hideMark/>
          </w:tcPr>
          <w:p w14:paraId="2B03410A"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248" w:type="dxa"/>
            <w:noWrap/>
            <w:hideMark/>
          </w:tcPr>
          <w:p w14:paraId="36E2E0BE"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0.2</w:t>
            </w:r>
          </w:p>
        </w:tc>
        <w:tc>
          <w:tcPr>
            <w:tcW w:w="1476" w:type="dxa"/>
            <w:noWrap/>
            <w:hideMark/>
          </w:tcPr>
          <w:p w14:paraId="38D4B722"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0.8</w:t>
            </w:r>
          </w:p>
        </w:tc>
        <w:tc>
          <w:tcPr>
            <w:tcW w:w="738" w:type="dxa"/>
            <w:noWrap/>
            <w:hideMark/>
          </w:tcPr>
          <w:p w14:paraId="53827296"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0.6</w:t>
            </w:r>
          </w:p>
        </w:tc>
        <w:tc>
          <w:tcPr>
            <w:tcW w:w="1980" w:type="dxa"/>
            <w:noWrap/>
            <w:hideMark/>
          </w:tcPr>
          <w:p w14:paraId="4E72B929"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0.4</w:t>
            </w:r>
          </w:p>
        </w:tc>
      </w:tr>
      <w:tr w:rsidR="00FF00FB" w:rsidRPr="00FC2E58" w14:paraId="28340276" w14:textId="77777777" w:rsidTr="0018775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tcBorders>
              <w:bottom w:val="single" w:sz="4" w:space="0" w:color="auto"/>
            </w:tcBorders>
            <w:noWrap/>
            <w:hideMark/>
          </w:tcPr>
          <w:p w14:paraId="15E13429" w14:textId="77777777" w:rsidR="00FF00FB" w:rsidRPr="00E73281" w:rsidRDefault="00FF00FB" w:rsidP="00FC2E58">
            <w:pPr>
              <w:jc w:val="both"/>
              <w:rPr>
                <w:b w:val="0"/>
              </w:rPr>
            </w:pPr>
            <w:r w:rsidRPr="00E73281">
              <w:rPr>
                <w:b w:val="0"/>
              </w:rPr>
              <w:t>Attended Secondary</w:t>
            </w:r>
          </w:p>
        </w:tc>
        <w:tc>
          <w:tcPr>
            <w:tcW w:w="1033" w:type="dxa"/>
            <w:tcBorders>
              <w:bottom w:val="single" w:sz="4" w:space="0" w:color="auto"/>
            </w:tcBorders>
            <w:noWrap/>
            <w:hideMark/>
          </w:tcPr>
          <w:p w14:paraId="7B9ABD44"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19.4</w:t>
            </w:r>
          </w:p>
        </w:tc>
        <w:tc>
          <w:tcPr>
            <w:tcW w:w="1534" w:type="dxa"/>
            <w:tcBorders>
              <w:bottom w:val="single" w:sz="4" w:space="0" w:color="auto"/>
            </w:tcBorders>
            <w:noWrap/>
            <w:hideMark/>
          </w:tcPr>
          <w:p w14:paraId="7A5BD8A1"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16.5</w:t>
            </w:r>
          </w:p>
        </w:tc>
        <w:tc>
          <w:tcPr>
            <w:tcW w:w="1197" w:type="dxa"/>
            <w:tcBorders>
              <w:bottom w:val="single" w:sz="4" w:space="0" w:color="auto"/>
            </w:tcBorders>
            <w:noWrap/>
            <w:hideMark/>
          </w:tcPr>
          <w:p w14:paraId="30928D4E"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31.8</w:t>
            </w:r>
          </w:p>
        </w:tc>
        <w:tc>
          <w:tcPr>
            <w:tcW w:w="1701" w:type="dxa"/>
            <w:tcBorders>
              <w:bottom w:val="single" w:sz="4" w:space="0" w:color="auto"/>
            </w:tcBorders>
            <w:noWrap/>
          </w:tcPr>
          <w:p w14:paraId="1AEC1D57"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13.6</w:t>
            </w:r>
          </w:p>
        </w:tc>
        <w:tc>
          <w:tcPr>
            <w:tcW w:w="1102" w:type="dxa"/>
            <w:tcBorders>
              <w:bottom w:val="single" w:sz="4" w:space="0" w:color="auto"/>
            </w:tcBorders>
            <w:noWrap/>
            <w:hideMark/>
          </w:tcPr>
          <w:p w14:paraId="6F2E4A20"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790" w:type="dxa"/>
            <w:tcBorders>
              <w:bottom w:val="single" w:sz="4" w:space="0" w:color="auto"/>
            </w:tcBorders>
            <w:noWrap/>
            <w:hideMark/>
          </w:tcPr>
          <w:p w14:paraId="5DDEA9D1"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1.7</w:t>
            </w:r>
          </w:p>
        </w:tc>
        <w:tc>
          <w:tcPr>
            <w:tcW w:w="1248" w:type="dxa"/>
            <w:tcBorders>
              <w:bottom w:val="single" w:sz="4" w:space="0" w:color="auto"/>
            </w:tcBorders>
            <w:noWrap/>
            <w:hideMark/>
          </w:tcPr>
          <w:p w14:paraId="4225A6A5"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476" w:type="dxa"/>
            <w:tcBorders>
              <w:bottom w:val="single" w:sz="4" w:space="0" w:color="auto"/>
            </w:tcBorders>
            <w:noWrap/>
            <w:hideMark/>
          </w:tcPr>
          <w:p w14:paraId="3976DB1D"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4.4</w:t>
            </w:r>
          </w:p>
        </w:tc>
        <w:tc>
          <w:tcPr>
            <w:tcW w:w="738" w:type="dxa"/>
            <w:tcBorders>
              <w:bottom w:val="single" w:sz="4" w:space="0" w:color="auto"/>
            </w:tcBorders>
            <w:noWrap/>
            <w:hideMark/>
          </w:tcPr>
          <w:p w14:paraId="1FC0B2D7"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6.3</w:t>
            </w:r>
          </w:p>
        </w:tc>
        <w:tc>
          <w:tcPr>
            <w:tcW w:w="1980" w:type="dxa"/>
            <w:tcBorders>
              <w:bottom w:val="single" w:sz="4" w:space="0" w:color="auto"/>
            </w:tcBorders>
            <w:noWrap/>
            <w:hideMark/>
          </w:tcPr>
          <w:p w14:paraId="3E99AAA3"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0.9</w:t>
            </w:r>
          </w:p>
        </w:tc>
      </w:tr>
      <w:tr w:rsidR="00FC2E58" w:rsidRPr="00FC2E58" w14:paraId="709C987C" w14:textId="77777777" w:rsidTr="00E73281">
        <w:trPr>
          <w:trHeight w:val="300"/>
          <w:jc w:val="center"/>
        </w:trPr>
        <w:tc>
          <w:tcPr>
            <w:cnfStyle w:val="001000000000" w:firstRow="0" w:lastRow="0" w:firstColumn="1" w:lastColumn="0" w:oddVBand="0" w:evenVBand="0" w:oddHBand="0" w:evenHBand="0" w:firstRowFirstColumn="0" w:firstRowLastColumn="0" w:lastRowFirstColumn="0" w:lastRowLastColumn="0"/>
            <w:tcW w:w="15912" w:type="dxa"/>
            <w:gridSpan w:val="11"/>
            <w:tcBorders>
              <w:top w:val="single" w:sz="4" w:space="0" w:color="auto"/>
              <w:bottom w:val="single" w:sz="4" w:space="0" w:color="auto"/>
            </w:tcBorders>
            <w:shd w:val="clear" w:color="auto" w:fill="2F5496" w:themeFill="accent1" w:themeFillShade="BF"/>
            <w:noWrap/>
            <w:hideMark/>
          </w:tcPr>
          <w:p w14:paraId="6E4F3B23" w14:textId="77777777" w:rsidR="00FC2E58" w:rsidRPr="00FC2E58" w:rsidRDefault="00FC2E58" w:rsidP="00FC2E58">
            <w:pPr>
              <w:jc w:val="both"/>
            </w:pPr>
            <w:r w:rsidRPr="00FC2E58">
              <w:t>Wealth Tercile</w:t>
            </w:r>
          </w:p>
        </w:tc>
      </w:tr>
      <w:tr w:rsidR="00FF00FB" w:rsidRPr="00FC2E58" w14:paraId="12F70D87" w14:textId="77777777" w:rsidTr="00BB77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tcBorders>
              <w:top w:val="single" w:sz="4" w:space="0" w:color="auto"/>
            </w:tcBorders>
            <w:noWrap/>
            <w:hideMark/>
          </w:tcPr>
          <w:p w14:paraId="4292C71B" w14:textId="77777777" w:rsidR="00FF00FB" w:rsidRPr="00E73281" w:rsidRDefault="00FF00FB" w:rsidP="00FC2E58">
            <w:pPr>
              <w:jc w:val="both"/>
              <w:rPr>
                <w:b w:val="0"/>
              </w:rPr>
            </w:pPr>
            <w:r w:rsidRPr="00E73281">
              <w:rPr>
                <w:b w:val="0"/>
              </w:rPr>
              <w:t>Low</w:t>
            </w:r>
          </w:p>
        </w:tc>
        <w:tc>
          <w:tcPr>
            <w:tcW w:w="1033" w:type="dxa"/>
            <w:tcBorders>
              <w:top w:val="single" w:sz="4" w:space="0" w:color="auto"/>
            </w:tcBorders>
            <w:noWrap/>
            <w:hideMark/>
          </w:tcPr>
          <w:p w14:paraId="13ED2C9B"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8</w:t>
            </w:r>
          </w:p>
        </w:tc>
        <w:tc>
          <w:tcPr>
            <w:tcW w:w="1534" w:type="dxa"/>
            <w:tcBorders>
              <w:top w:val="single" w:sz="4" w:space="0" w:color="auto"/>
            </w:tcBorders>
            <w:noWrap/>
            <w:hideMark/>
          </w:tcPr>
          <w:p w14:paraId="0CD4E8F7"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16.5</w:t>
            </w:r>
          </w:p>
        </w:tc>
        <w:tc>
          <w:tcPr>
            <w:tcW w:w="1197" w:type="dxa"/>
            <w:tcBorders>
              <w:top w:val="single" w:sz="4" w:space="0" w:color="auto"/>
            </w:tcBorders>
            <w:noWrap/>
            <w:hideMark/>
          </w:tcPr>
          <w:p w14:paraId="5EF9F71D"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67.5</w:t>
            </w:r>
          </w:p>
        </w:tc>
        <w:tc>
          <w:tcPr>
            <w:tcW w:w="1701" w:type="dxa"/>
            <w:tcBorders>
              <w:top w:val="single" w:sz="4" w:space="0" w:color="auto"/>
            </w:tcBorders>
            <w:noWrap/>
          </w:tcPr>
          <w:p w14:paraId="655E624B"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4.3</w:t>
            </w:r>
          </w:p>
        </w:tc>
        <w:tc>
          <w:tcPr>
            <w:tcW w:w="1102" w:type="dxa"/>
            <w:tcBorders>
              <w:top w:val="single" w:sz="4" w:space="0" w:color="auto"/>
            </w:tcBorders>
            <w:noWrap/>
            <w:hideMark/>
          </w:tcPr>
          <w:p w14:paraId="70EDC9BC"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0.4</w:t>
            </w:r>
          </w:p>
        </w:tc>
        <w:tc>
          <w:tcPr>
            <w:tcW w:w="1790" w:type="dxa"/>
            <w:tcBorders>
              <w:top w:val="single" w:sz="4" w:space="0" w:color="auto"/>
            </w:tcBorders>
            <w:noWrap/>
            <w:hideMark/>
          </w:tcPr>
          <w:p w14:paraId="6D61201D"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248" w:type="dxa"/>
            <w:tcBorders>
              <w:top w:val="single" w:sz="4" w:space="0" w:color="auto"/>
            </w:tcBorders>
            <w:noWrap/>
            <w:hideMark/>
          </w:tcPr>
          <w:p w14:paraId="4219EB40"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0.3</w:t>
            </w:r>
          </w:p>
        </w:tc>
        <w:tc>
          <w:tcPr>
            <w:tcW w:w="1476" w:type="dxa"/>
            <w:tcBorders>
              <w:top w:val="single" w:sz="4" w:space="0" w:color="auto"/>
            </w:tcBorders>
            <w:noWrap/>
            <w:hideMark/>
          </w:tcPr>
          <w:p w14:paraId="7762D3AF"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0.8</w:t>
            </w:r>
          </w:p>
        </w:tc>
        <w:tc>
          <w:tcPr>
            <w:tcW w:w="738" w:type="dxa"/>
            <w:tcBorders>
              <w:top w:val="single" w:sz="4" w:space="0" w:color="auto"/>
            </w:tcBorders>
            <w:noWrap/>
            <w:hideMark/>
          </w:tcPr>
          <w:p w14:paraId="255FCDD2"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1.2</w:t>
            </w:r>
          </w:p>
        </w:tc>
        <w:tc>
          <w:tcPr>
            <w:tcW w:w="1980" w:type="dxa"/>
            <w:tcBorders>
              <w:top w:val="single" w:sz="4" w:space="0" w:color="auto"/>
            </w:tcBorders>
            <w:noWrap/>
            <w:hideMark/>
          </w:tcPr>
          <w:p w14:paraId="6767C4D5"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0.3</w:t>
            </w:r>
          </w:p>
        </w:tc>
      </w:tr>
      <w:tr w:rsidR="00FF00FB" w:rsidRPr="00FC2E58" w14:paraId="0A31D5ED" w14:textId="77777777" w:rsidTr="00385429">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2ACEA7F8" w14:textId="77777777" w:rsidR="00FF00FB" w:rsidRPr="00E73281" w:rsidRDefault="00FF00FB" w:rsidP="00FC2E58">
            <w:pPr>
              <w:jc w:val="both"/>
              <w:rPr>
                <w:b w:val="0"/>
              </w:rPr>
            </w:pPr>
            <w:r w:rsidRPr="00E73281">
              <w:rPr>
                <w:b w:val="0"/>
              </w:rPr>
              <w:t>Middle</w:t>
            </w:r>
          </w:p>
        </w:tc>
        <w:tc>
          <w:tcPr>
            <w:tcW w:w="1033" w:type="dxa"/>
            <w:noWrap/>
            <w:hideMark/>
          </w:tcPr>
          <w:p w14:paraId="550EAA36"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12.7</w:t>
            </w:r>
          </w:p>
        </w:tc>
        <w:tc>
          <w:tcPr>
            <w:tcW w:w="1534" w:type="dxa"/>
            <w:noWrap/>
            <w:hideMark/>
          </w:tcPr>
          <w:p w14:paraId="2EA4C0A5"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13.1</w:t>
            </w:r>
          </w:p>
        </w:tc>
        <w:tc>
          <w:tcPr>
            <w:tcW w:w="1197" w:type="dxa"/>
            <w:noWrap/>
            <w:hideMark/>
          </w:tcPr>
          <w:p w14:paraId="017F4A6B"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64</w:t>
            </w:r>
          </w:p>
        </w:tc>
        <w:tc>
          <w:tcPr>
            <w:tcW w:w="1701" w:type="dxa"/>
            <w:noWrap/>
          </w:tcPr>
          <w:p w14:paraId="157E4894"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5.5</w:t>
            </w:r>
          </w:p>
        </w:tc>
        <w:tc>
          <w:tcPr>
            <w:tcW w:w="1102" w:type="dxa"/>
            <w:noWrap/>
            <w:hideMark/>
          </w:tcPr>
          <w:p w14:paraId="28B300AA"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0.3</w:t>
            </w:r>
          </w:p>
        </w:tc>
        <w:tc>
          <w:tcPr>
            <w:tcW w:w="1790" w:type="dxa"/>
            <w:noWrap/>
            <w:hideMark/>
          </w:tcPr>
          <w:p w14:paraId="762D4000"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248" w:type="dxa"/>
            <w:noWrap/>
            <w:hideMark/>
          </w:tcPr>
          <w:p w14:paraId="40FD3813"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w:t>
            </w:r>
          </w:p>
        </w:tc>
        <w:tc>
          <w:tcPr>
            <w:tcW w:w="1476" w:type="dxa"/>
            <w:noWrap/>
            <w:hideMark/>
          </w:tcPr>
          <w:p w14:paraId="4D5CFAB5"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0.7</w:t>
            </w:r>
          </w:p>
        </w:tc>
        <w:tc>
          <w:tcPr>
            <w:tcW w:w="738" w:type="dxa"/>
            <w:noWrap/>
            <w:hideMark/>
          </w:tcPr>
          <w:p w14:paraId="030AC860"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0.7</w:t>
            </w:r>
          </w:p>
        </w:tc>
        <w:tc>
          <w:tcPr>
            <w:tcW w:w="1980" w:type="dxa"/>
            <w:noWrap/>
            <w:hideMark/>
          </w:tcPr>
          <w:p w14:paraId="4FB5BD73"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0.4</w:t>
            </w:r>
          </w:p>
        </w:tc>
      </w:tr>
      <w:tr w:rsidR="00FF00FB" w:rsidRPr="00FC2E58" w14:paraId="7883E1DC" w14:textId="77777777" w:rsidTr="009B73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13" w:type="dxa"/>
            <w:noWrap/>
            <w:hideMark/>
          </w:tcPr>
          <w:p w14:paraId="34E893DB" w14:textId="77777777" w:rsidR="00FF00FB" w:rsidRPr="00E73281" w:rsidRDefault="00FF00FB" w:rsidP="00FC2E58">
            <w:pPr>
              <w:jc w:val="both"/>
              <w:rPr>
                <w:b w:val="0"/>
              </w:rPr>
            </w:pPr>
            <w:r w:rsidRPr="00E73281">
              <w:rPr>
                <w:b w:val="0"/>
              </w:rPr>
              <w:t>High</w:t>
            </w:r>
          </w:p>
        </w:tc>
        <w:tc>
          <w:tcPr>
            <w:tcW w:w="1033" w:type="dxa"/>
            <w:noWrap/>
            <w:hideMark/>
          </w:tcPr>
          <w:p w14:paraId="597CF938"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20.1</w:t>
            </w:r>
          </w:p>
        </w:tc>
        <w:tc>
          <w:tcPr>
            <w:tcW w:w="1534" w:type="dxa"/>
            <w:noWrap/>
            <w:hideMark/>
          </w:tcPr>
          <w:p w14:paraId="2A71D02F"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23</w:t>
            </w:r>
          </w:p>
        </w:tc>
        <w:tc>
          <w:tcPr>
            <w:tcW w:w="1197" w:type="dxa"/>
            <w:noWrap/>
            <w:hideMark/>
          </w:tcPr>
          <w:p w14:paraId="6B4C51B2"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38.1</w:t>
            </w:r>
          </w:p>
        </w:tc>
        <w:tc>
          <w:tcPr>
            <w:tcW w:w="1701" w:type="dxa"/>
            <w:noWrap/>
          </w:tcPr>
          <w:p w14:paraId="5E7CB1FD"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9.6</w:t>
            </w:r>
          </w:p>
        </w:tc>
        <w:tc>
          <w:tcPr>
            <w:tcW w:w="1102" w:type="dxa"/>
            <w:noWrap/>
            <w:hideMark/>
          </w:tcPr>
          <w:p w14:paraId="70C514DE"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790" w:type="dxa"/>
            <w:noWrap/>
            <w:hideMark/>
          </w:tcPr>
          <w:p w14:paraId="53BE804F"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0.4</w:t>
            </w:r>
          </w:p>
        </w:tc>
        <w:tc>
          <w:tcPr>
            <w:tcW w:w="1248" w:type="dxa"/>
            <w:noWrap/>
            <w:hideMark/>
          </w:tcPr>
          <w:p w14:paraId="4E4D33AF"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w:t>
            </w:r>
          </w:p>
        </w:tc>
        <w:tc>
          <w:tcPr>
            <w:tcW w:w="1476" w:type="dxa"/>
            <w:noWrap/>
            <w:hideMark/>
          </w:tcPr>
          <w:p w14:paraId="02C4AA61"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1.5</w:t>
            </w:r>
          </w:p>
        </w:tc>
        <w:tc>
          <w:tcPr>
            <w:tcW w:w="738" w:type="dxa"/>
            <w:noWrap/>
            <w:hideMark/>
          </w:tcPr>
          <w:p w14:paraId="4DC8EAA2"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1.5</w:t>
            </w:r>
          </w:p>
        </w:tc>
        <w:tc>
          <w:tcPr>
            <w:tcW w:w="1980" w:type="dxa"/>
            <w:noWrap/>
            <w:hideMark/>
          </w:tcPr>
          <w:p w14:paraId="2FDE26D1" w14:textId="77777777" w:rsidR="00FF00FB" w:rsidRPr="00FC2E58" w:rsidRDefault="00FF00FB" w:rsidP="00FC2E58">
            <w:pPr>
              <w:jc w:val="both"/>
              <w:cnfStyle w:val="000000100000" w:firstRow="0" w:lastRow="0" w:firstColumn="0" w:lastColumn="0" w:oddVBand="0" w:evenVBand="0" w:oddHBand="1" w:evenHBand="0" w:firstRowFirstColumn="0" w:firstRowLastColumn="0" w:lastRowFirstColumn="0" w:lastRowLastColumn="0"/>
            </w:pPr>
            <w:r w:rsidRPr="00FC2E58">
              <w:t>0.6</w:t>
            </w:r>
          </w:p>
        </w:tc>
      </w:tr>
      <w:tr w:rsidR="00FF00FB" w:rsidRPr="00FC2E58" w14:paraId="4B124AE0" w14:textId="77777777" w:rsidTr="00B347AA">
        <w:trPr>
          <w:trHeight w:val="300"/>
          <w:jc w:val="center"/>
        </w:trPr>
        <w:tc>
          <w:tcPr>
            <w:cnfStyle w:val="001000000000" w:firstRow="0" w:lastRow="0" w:firstColumn="1" w:lastColumn="0" w:oddVBand="0" w:evenVBand="0" w:oddHBand="0" w:evenHBand="0" w:firstRowFirstColumn="0" w:firstRowLastColumn="0" w:lastRowFirstColumn="0" w:lastRowLastColumn="0"/>
            <w:tcW w:w="2113" w:type="dxa"/>
            <w:tcBorders>
              <w:bottom w:val="single" w:sz="4" w:space="0" w:color="auto"/>
            </w:tcBorders>
            <w:noWrap/>
            <w:hideMark/>
          </w:tcPr>
          <w:p w14:paraId="767CAF20" w14:textId="77777777" w:rsidR="00FF00FB" w:rsidRPr="00E73281" w:rsidRDefault="00FF00FB" w:rsidP="00FC2E58">
            <w:pPr>
              <w:jc w:val="both"/>
              <w:rPr>
                <w:b w:val="0"/>
              </w:rPr>
            </w:pPr>
            <w:r w:rsidRPr="00E73281">
              <w:rPr>
                <w:b w:val="0"/>
              </w:rPr>
              <w:t>Total</w:t>
            </w:r>
          </w:p>
        </w:tc>
        <w:tc>
          <w:tcPr>
            <w:tcW w:w="1033" w:type="dxa"/>
            <w:tcBorders>
              <w:bottom w:val="single" w:sz="4" w:space="0" w:color="auto"/>
            </w:tcBorders>
            <w:noWrap/>
            <w:hideMark/>
          </w:tcPr>
          <w:p w14:paraId="285768B8"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14.8</w:t>
            </w:r>
          </w:p>
        </w:tc>
        <w:tc>
          <w:tcPr>
            <w:tcW w:w="1534" w:type="dxa"/>
            <w:tcBorders>
              <w:bottom w:val="single" w:sz="4" w:space="0" w:color="auto"/>
            </w:tcBorders>
            <w:noWrap/>
            <w:hideMark/>
          </w:tcPr>
          <w:p w14:paraId="3C592BB1"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18.5</w:t>
            </w:r>
          </w:p>
        </w:tc>
        <w:tc>
          <w:tcPr>
            <w:tcW w:w="1197" w:type="dxa"/>
            <w:tcBorders>
              <w:bottom w:val="single" w:sz="4" w:space="0" w:color="auto"/>
            </w:tcBorders>
            <w:noWrap/>
            <w:hideMark/>
          </w:tcPr>
          <w:p w14:paraId="43EDFEC4"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53.3</w:t>
            </w:r>
          </w:p>
        </w:tc>
        <w:tc>
          <w:tcPr>
            <w:tcW w:w="1701" w:type="dxa"/>
            <w:tcBorders>
              <w:bottom w:val="single" w:sz="4" w:space="0" w:color="auto"/>
            </w:tcBorders>
            <w:noWrap/>
          </w:tcPr>
          <w:p w14:paraId="498B62B0"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7</w:t>
            </w:r>
          </w:p>
        </w:tc>
        <w:tc>
          <w:tcPr>
            <w:tcW w:w="1102" w:type="dxa"/>
            <w:tcBorders>
              <w:bottom w:val="single" w:sz="4" w:space="0" w:color="auto"/>
            </w:tcBorders>
            <w:noWrap/>
            <w:hideMark/>
          </w:tcPr>
          <w:p w14:paraId="0355C64B"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0.2</w:t>
            </w:r>
          </w:p>
        </w:tc>
        <w:tc>
          <w:tcPr>
            <w:tcW w:w="1790" w:type="dxa"/>
            <w:tcBorders>
              <w:bottom w:val="single" w:sz="4" w:space="0" w:color="auto"/>
            </w:tcBorders>
            <w:noWrap/>
            <w:hideMark/>
          </w:tcPr>
          <w:p w14:paraId="0CA4E23F"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0.2</w:t>
            </w:r>
          </w:p>
        </w:tc>
        <w:tc>
          <w:tcPr>
            <w:tcW w:w="1248" w:type="dxa"/>
            <w:tcBorders>
              <w:bottom w:val="single" w:sz="4" w:space="0" w:color="auto"/>
            </w:tcBorders>
            <w:noWrap/>
            <w:hideMark/>
          </w:tcPr>
          <w:p w14:paraId="2C884ACD"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0.1</w:t>
            </w:r>
          </w:p>
        </w:tc>
        <w:tc>
          <w:tcPr>
            <w:tcW w:w="1476" w:type="dxa"/>
            <w:tcBorders>
              <w:bottom w:val="single" w:sz="4" w:space="0" w:color="auto"/>
            </w:tcBorders>
            <w:noWrap/>
            <w:hideMark/>
          </w:tcPr>
          <w:p w14:paraId="03AA71FE"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1.1</w:t>
            </w:r>
          </w:p>
        </w:tc>
        <w:tc>
          <w:tcPr>
            <w:tcW w:w="738" w:type="dxa"/>
            <w:tcBorders>
              <w:bottom w:val="single" w:sz="4" w:space="0" w:color="auto"/>
            </w:tcBorders>
            <w:noWrap/>
            <w:hideMark/>
          </w:tcPr>
          <w:p w14:paraId="3CE3D6BE"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1.2</w:t>
            </w:r>
          </w:p>
        </w:tc>
        <w:tc>
          <w:tcPr>
            <w:tcW w:w="1980" w:type="dxa"/>
            <w:tcBorders>
              <w:bottom w:val="single" w:sz="4" w:space="0" w:color="auto"/>
            </w:tcBorders>
            <w:noWrap/>
            <w:hideMark/>
          </w:tcPr>
          <w:p w14:paraId="0BB21D14" w14:textId="77777777" w:rsidR="00FF00FB" w:rsidRPr="00FC2E58" w:rsidRDefault="00FF00FB" w:rsidP="00FC2E58">
            <w:pPr>
              <w:jc w:val="both"/>
              <w:cnfStyle w:val="000000000000" w:firstRow="0" w:lastRow="0" w:firstColumn="0" w:lastColumn="0" w:oddVBand="0" w:evenVBand="0" w:oddHBand="0" w:evenHBand="0" w:firstRowFirstColumn="0" w:firstRowLastColumn="0" w:lastRowFirstColumn="0" w:lastRowLastColumn="0"/>
            </w:pPr>
            <w:r w:rsidRPr="00FC2E58">
              <w:t>0.5</w:t>
            </w:r>
          </w:p>
        </w:tc>
      </w:tr>
    </w:tbl>
    <w:p w14:paraId="767D92A9" w14:textId="4A706610" w:rsidR="00B84F0A" w:rsidRDefault="00B84F0A" w:rsidP="001C31D0">
      <w:pPr>
        <w:spacing w:after="0" w:line="240" w:lineRule="auto"/>
        <w:jc w:val="both"/>
      </w:pPr>
    </w:p>
    <w:p w14:paraId="550859A4" w14:textId="3C63BCA6" w:rsidR="00B84F0A" w:rsidRDefault="00B84F0A" w:rsidP="001C31D0">
      <w:pPr>
        <w:spacing w:after="0" w:line="240" w:lineRule="auto"/>
        <w:jc w:val="both"/>
      </w:pPr>
    </w:p>
    <w:p w14:paraId="5948FE80" w14:textId="6058584E" w:rsidR="00B84F0A" w:rsidRDefault="00B84F0A" w:rsidP="001C31D0">
      <w:pPr>
        <w:spacing w:after="0" w:line="240" w:lineRule="auto"/>
        <w:jc w:val="both"/>
      </w:pPr>
    </w:p>
    <w:p w14:paraId="38408014" w14:textId="627495BD" w:rsidR="00B84F0A" w:rsidRDefault="00B84F0A" w:rsidP="001C31D0">
      <w:pPr>
        <w:spacing w:after="0" w:line="240" w:lineRule="auto"/>
        <w:jc w:val="both"/>
      </w:pPr>
      <w:bookmarkStart w:id="0" w:name="_GoBack"/>
      <w:bookmarkEnd w:id="0"/>
    </w:p>
    <w:p w14:paraId="2DA16CE5" w14:textId="18718981" w:rsidR="00782123" w:rsidRPr="00782123" w:rsidRDefault="00782123" w:rsidP="00782123">
      <w:pPr>
        <w:pStyle w:val="Heading1"/>
        <w:spacing w:before="0" w:line="240" w:lineRule="auto"/>
        <w:jc w:val="both"/>
        <w:rPr>
          <w:b/>
          <w:color w:val="002060"/>
          <w:sz w:val="26"/>
          <w:szCs w:val="26"/>
        </w:rPr>
      </w:pPr>
      <w:r w:rsidRPr="00782123">
        <w:rPr>
          <w:b/>
          <w:color w:val="002060"/>
          <w:sz w:val="26"/>
          <w:szCs w:val="26"/>
        </w:rPr>
        <w:lastRenderedPageBreak/>
        <w:t>4.8 Source of Modern Contraceptives, by Type of Method - Women Aged 15–49 Years Who Are Currently Using a Modern Method</w:t>
      </w:r>
    </w:p>
    <w:p w14:paraId="66021A76" w14:textId="79BE0FAF" w:rsidR="00782123" w:rsidRDefault="00782123" w:rsidP="001C31D0">
      <w:pPr>
        <w:spacing w:after="0" w:line="240" w:lineRule="auto"/>
        <w:jc w:val="both"/>
      </w:pPr>
    </w:p>
    <w:tbl>
      <w:tblPr>
        <w:tblStyle w:val="PlainTable4"/>
        <w:tblW w:w="9939" w:type="dxa"/>
        <w:jc w:val="center"/>
        <w:tblLook w:val="04A0" w:firstRow="1" w:lastRow="0" w:firstColumn="1" w:lastColumn="0" w:noHBand="0" w:noVBand="1"/>
      </w:tblPr>
      <w:tblGrid>
        <w:gridCol w:w="2204"/>
        <w:gridCol w:w="1986"/>
        <w:gridCol w:w="1210"/>
        <w:gridCol w:w="607"/>
        <w:gridCol w:w="607"/>
        <w:gridCol w:w="973"/>
        <w:gridCol w:w="1683"/>
        <w:gridCol w:w="669"/>
      </w:tblGrid>
      <w:tr w:rsidR="00782123" w:rsidRPr="00782123" w14:paraId="5B5E45EB" w14:textId="77777777" w:rsidTr="0078212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04" w:type="dxa"/>
            <w:vMerge w:val="restart"/>
            <w:tcBorders>
              <w:top w:val="single" w:sz="4" w:space="0" w:color="auto"/>
              <w:bottom w:val="single" w:sz="4" w:space="0" w:color="auto"/>
            </w:tcBorders>
            <w:shd w:val="clear" w:color="auto" w:fill="8EAADB" w:themeFill="accent1" w:themeFillTint="99"/>
            <w:noWrap/>
            <w:hideMark/>
          </w:tcPr>
          <w:p w14:paraId="5EF59A4D" w14:textId="295306BA" w:rsidR="00782123" w:rsidRPr="00782123" w:rsidRDefault="00782123" w:rsidP="00782123">
            <w:pPr>
              <w:jc w:val="center"/>
              <w:rPr>
                <w:rFonts w:ascii="Times New Roman" w:eastAsia="Times New Roman" w:hAnsi="Times New Roman" w:cs="Times New Roman"/>
                <w:sz w:val="24"/>
                <w:szCs w:val="24"/>
              </w:rPr>
            </w:pPr>
            <w:r w:rsidRPr="00782123">
              <w:rPr>
                <w:rFonts w:ascii="Calibri" w:eastAsia="Times New Roman" w:hAnsi="Calibri" w:cs="Times New Roman"/>
                <w:color w:val="000000"/>
              </w:rPr>
              <w:t>Source of Contraception</w:t>
            </w:r>
          </w:p>
        </w:tc>
        <w:tc>
          <w:tcPr>
            <w:tcW w:w="7735" w:type="dxa"/>
            <w:gridSpan w:val="7"/>
            <w:tcBorders>
              <w:top w:val="single" w:sz="4" w:space="0" w:color="auto"/>
              <w:bottom w:val="single" w:sz="4" w:space="0" w:color="auto"/>
            </w:tcBorders>
            <w:shd w:val="clear" w:color="auto" w:fill="F4B083" w:themeFill="accent2" w:themeFillTint="99"/>
            <w:noWrap/>
            <w:hideMark/>
          </w:tcPr>
          <w:p w14:paraId="0F2D63E7" w14:textId="77777777" w:rsidR="00782123" w:rsidRPr="00782123" w:rsidRDefault="00782123" w:rsidP="007821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Current Method Used (%)</w:t>
            </w:r>
          </w:p>
        </w:tc>
      </w:tr>
      <w:tr w:rsidR="00782123" w:rsidRPr="00782123" w14:paraId="544B8D36" w14:textId="77777777" w:rsidTr="0078212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04" w:type="dxa"/>
            <w:vMerge/>
            <w:tcBorders>
              <w:bottom w:val="single" w:sz="4" w:space="0" w:color="auto"/>
            </w:tcBorders>
            <w:shd w:val="clear" w:color="auto" w:fill="8EAADB" w:themeFill="accent1" w:themeFillTint="99"/>
            <w:noWrap/>
            <w:hideMark/>
          </w:tcPr>
          <w:p w14:paraId="4AAD40A1" w14:textId="05A1C018" w:rsidR="00782123" w:rsidRPr="00782123" w:rsidRDefault="00782123" w:rsidP="00782123">
            <w:pPr>
              <w:rPr>
                <w:rFonts w:ascii="Calibri" w:eastAsia="Times New Roman" w:hAnsi="Calibri" w:cs="Times New Roman"/>
                <w:color w:val="000000"/>
              </w:rPr>
            </w:pPr>
          </w:p>
        </w:tc>
        <w:tc>
          <w:tcPr>
            <w:tcW w:w="1986" w:type="dxa"/>
            <w:tcBorders>
              <w:top w:val="single" w:sz="4" w:space="0" w:color="auto"/>
              <w:bottom w:val="single" w:sz="4" w:space="0" w:color="auto"/>
            </w:tcBorders>
            <w:shd w:val="clear" w:color="auto" w:fill="FFD966" w:themeFill="accent4" w:themeFillTint="99"/>
            <w:noWrap/>
            <w:hideMark/>
          </w:tcPr>
          <w:p w14:paraId="73954EC8" w14:textId="77777777" w:rsidR="00782123" w:rsidRPr="00782123" w:rsidRDefault="00782123" w:rsidP="007821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Female Sterilization</w:t>
            </w:r>
          </w:p>
        </w:tc>
        <w:tc>
          <w:tcPr>
            <w:tcW w:w="1210" w:type="dxa"/>
            <w:tcBorders>
              <w:top w:val="single" w:sz="4" w:space="0" w:color="auto"/>
              <w:bottom w:val="single" w:sz="4" w:space="0" w:color="auto"/>
            </w:tcBorders>
            <w:shd w:val="clear" w:color="auto" w:fill="FFD966" w:themeFill="accent4" w:themeFillTint="99"/>
            <w:noWrap/>
            <w:hideMark/>
          </w:tcPr>
          <w:p w14:paraId="41FC36E2" w14:textId="3943D81D" w:rsidR="00782123" w:rsidRPr="00782123" w:rsidRDefault="00782123" w:rsidP="007821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Copper T</w:t>
            </w:r>
          </w:p>
        </w:tc>
        <w:tc>
          <w:tcPr>
            <w:tcW w:w="607" w:type="dxa"/>
            <w:tcBorders>
              <w:top w:val="single" w:sz="4" w:space="0" w:color="auto"/>
              <w:bottom w:val="single" w:sz="4" w:space="0" w:color="auto"/>
            </w:tcBorders>
            <w:shd w:val="clear" w:color="auto" w:fill="FFD966" w:themeFill="accent4" w:themeFillTint="99"/>
            <w:noWrap/>
            <w:hideMark/>
          </w:tcPr>
          <w:p w14:paraId="03D2490F" w14:textId="77777777" w:rsidR="00782123" w:rsidRPr="00782123" w:rsidRDefault="00782123" w:rsidP="007821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IUD</w:t>
            </w:r>
          </w:p>
        </w:tc>
        <w:tc>
          <w:tcPr>
            <w:tcW w:w="607" w:type="dxa"/>
            <w:tcBorders>
              <w:top w:val="single" w:sz="4" w:space="0" w:color="auto"/>
              <w:bottom w:val="single" w:sz="4" w:space="0" w:color="auto"/>
            </w:tcBorders>
            <w:shd w:val="clear" w:color="auto" w:fill="FFD966" w:themeFill="accent4" w:themeFillTint="99"/>
            <w:noWrap/>
            <w:hideMark/>
          </w:tcPr>
          <w:p w14:paraId="35496678" w14:textId="77777777" w:rsidR="00782123" w:rsidRPr="00782123" w:rsidRDefault="00782123" w:rsidP="007821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Pill</w:t>
            </w:r>
          </w:p>
        </w:tc>
        <w:tc>
          <w:tcPr>
            <w:tcW w:w="973" w:type="dxa"/>
            <w:tcBorders>
              <w:top w:val="single" w:sz="4" w:space="0" w:color="auto"/>
              <w:bottom w:val="single" w:sz="4" w:space="0" w:color="auto"/>
            </w:tcBorders>
            <w:shd w:val="clear" w:color="auto" w:fill="FFD966" w:themeFill="accent4" w:themeFillTint="99"/>
            <w:noWrap/>
            <w:hideMark/>
          </w:tcPr>
          <w:p w14:paraId="5BECCEE7" w14:textId="77777777" w:rsidR="00782123" w:rsidRPr="00782123" w:rsidRDefault="00782123" w:rsidP="007821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Condom</w:t>
            </w:r>
          </w:p>
        </w:tc>
        <w:tc>
          <w:tcPr>
            <w:tcW w:w="1683" w:type="dxa"/>
            <w:tcBorders>
              <w:top w:val="single" w:sz="4" w:space="0" w:color="auto"/>
              <w:bottom w:val="single" w:sz="4" w:space="0" w:color="auto"/>
            </w:tcBorders>
            <w:shd w:val="clear" w:color="auto" w:fill="FFD966" w:themeFill="accent4" w:themeFillTint="99"/>
            <w:noWrap/>
            <w:hideMark/>
          </w:tcPr>
          <w:p w14:paraId="26CA4E6F" w14:textId="77777777" w:rsidR="00782123" w:rsidRPr="00782123" w:rsidRDefault="00782123" w:rsidP="007821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Other Modern</w:t>
            </w:r>
          </w:p>
        </w:tc>
        <w:tc>
          <w:tcPr>
            <w:tcW w:w="669" w:type="dxa"/>
            <w:tcBorders>
              <w:top w:val="single" w:sz="4" w:space="0" w:color="auto"/>
              <w:bottom w:val="single" w:sz="4" w:space="0" w:color="auto"/>
            </w:tcBorders>
            <w:shd w:val="clear" w:color="auto" w:fill="FFD966" w:themeFill="accent4" w:themeFillTint="99"/>
            <w:noWrap/>
            <w:hideMark/>
          </w:tcPr>
          <w:p w14:paraId="3A2FBBFC" w14:textId="77777777" w:rsidR="00782123" w:rsidRPr="00782123" w:rsidRDefault="00782123" w:rsidP="007821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Total</w:t>
            </w:r>
          </w:p>
        </w:tc>
      </w:tr>
      <w:tr w:rsidR="00782123" w:rsidRPr="00782123" w14:paraId="279120FC" w14:textId="77777777" w:rsidTr="00782123">
        <w:trPr>
          <w:trHeight w:val="20"/>
          <w:jc w:val="center"/>
        </w:trPr>
        <w:tc>
          <w:tcPr>
            <w:cnfStyle w:val="001000000000" w:firstRow="0" w:lastRow="0" w:firstColumn="1" w:lastColumn="0" w:oddVBand="0" w:evenVBand="0" w:oddHBand="0" w:evenHBand="0" w:firstRowFirstColumn="0" w:firstRowLastColumn="0" w:lastRowFirstColumn="0" w:lastRowLastColumn="0"/>
            <w:tcW w:w="2204" w:type="dxa"/>
            <w:tcBorders>
              <w:top w:val="single" w:sz="4" w:space="0" w:color="auto"/>
            </w:tcBorders>
            <w:noWrap/>
            <w:hideMark/>
          </w:tcPr>
          <w:p w14:paraId="71752236" w14:textId="77777777" w:rsidR="00782123" w:rsidRPr="00782123" w:rsidRDefault="00782123" w:rsidP="00782123">
            <w:pPr>
              <w:rPr>
                <w:rFonts w:ascii="Calibri" w:eastAsia="Times New Roman" w:hAnsi="Calibri" w:cs="Times New Roman"/>
                <w:b w:val="0"/>
                <w:color w:val="000000"/>
              </w:rPr>
            </w:pPr>
            <w:r w:rsidRPr="00782123">
              <w:rPr>
                <w:rFonts w:ascii="Calibri" w:eastAsia="Times New Roman" w:hAnsi="Calibri" w:cs="Times New Roman"/>
                <w:b w:val="0"/>
                <w:color w:val="000000"/>
              </w:rPr>
              <w:t>Government Hospital</w:t>
            </w:r>
          </w:p>
        </w:tc>
        <w:tc>
          <w:tcPr>
            <w:tcW w:w="1986" w:type="dxa"/>
            <w:tcBorders>
              <w:top w:val="single" w:sz="4" w:space="0" w:color="auto"/>
            </w:tcBorders>
            <w:noWrap/>
            <w:hideMark/>
          </w:tcPr>
          <w:p w14:paraId="35AE6A67"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52.1</w:t>
            </w:r>
          </w:p>
        </w:tc>
        <w:tc>
          <w:tcPr>
            <w:tcW w:w="1210" w:type="dxa"/>
            <w:tcBorders>
              <w:top w:val="single" w:sz="4" w:space="0" w:color="auto"/>
            </w:tcBorders>
            <w:noWrap/>
            <w:hideMark/>
          </w:tcPr>
          <w:p w14:paraId="7F34C3C3"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8.2</w:t>
            </w:r>
          </w:p>
        </w:tc>
        <w:tc>
          <w:tcPr>
            <w:tcW w:w="607" w:type="dxa"/>
            <w:tcBorders>
              <w:top w:val="single" w:sz="4" w:space="0" w:color="auto"/>
            </w:tcBorders>
            <w:noWrap/>
            <w:hideMark/>
          </w:tcPr>
          <w:p w14:paraId="26470195"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11.9</w:t>
            </w:r>
          </w:p>
        </w:tc>
        <w:tc>
          <w:tcPr>
            <w:tcW w:w="607" w:type="dxa"/>
            <w:tcBorders>
              <w:top w:val="single" w:sz="4" w:space="0" w:color="auto"/>
            </w:tcBorders>
            <w:noWrap/>
            <w:hideMark/>
          </w:tcPr>
          <w:p w14:paraId="0D1480C8"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9.8</w:t>
            </w:r>
          </w:p>
        </w:tc>
        <w:tc>
          <w:tcPr>
            <w:tcW w:w="973" w:type="dxa"/>
            <w:tcBorders>
              <w:top w:val="single" w:sz="4" w:space="0" w:color="auto"/>
            </w:tcBorders>
            <w:noWrap/>
            <w:hideMark/>
          </w:tcPr>
          <w:p w14:paraId="669D2F5A"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4.9</w:t>
            </w:r>
          </w:p>
        </w:tc>
        <w:tc>
          <w:tcPr>
            <w:tcW w:w="1683" w:type="dxa"/>
            <w:tcBorders>
              <w:top w:val="single" w:sz="4" w:space="0" w:color="auto"/>
            </w:tcBorders>
            <w:noWrap/>
            <w:hideMark/>
          </w:tcPr>
          <w:p w14:paraId="372E8077"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14.5</w:t>
            </w:r>
          </w:p>
        </w:tc>
        <w:tc>
          <w:tcPr>
            <w:tcW w:w="669" w:type="dxa"/>
            <w:tcBorders>
              <w:top w:val="single" w:sz="4" w:space="0" w:color="auto"/>
            </w:tcBorders>
            <w:noWrap/>
            <w:hideMark/>
          </w:tcPr>
          <w:p w14:paraId="0E0316DF"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14.8</w:t>
            </w:r>
          </w:p>
        </w:tc>
      </w:tr>
      <w:tr w:rsidR="00782123" w:rsidRPr="00782123" w14:paraId="7C86623B" w14:textId="77777777" w:rsidTr="0078212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04" w:type="dxa"/>
            <w:noWrap/>
            <w:hideMark/>
          </w:tcPr>
          <w:p w14:paraId="05AB3154" w14:textId="77777777" w:rsidR="00782123" w:rsidRPr="00782123" w:rsidRDefault="00782123" w:rsidP="00782123">
            <w:pPr>
              <w:rPr>
                <w:rFonts w:ascii="Calibri" w:eastAsia="Times New Roman" w:hAnsi="Calibri" w:cs="Times New Roman"/>
                <w:b w:val="0"/>
                <w:color w:val="000000"/>
              </w:rPr>
            </w:pPr>
            <w:r w:rsidRPr="00782123">
              <w:rPr>
                <w:rFonts w:ascii="Calibri" w:eastAsia="Times New Roman" w:hAnsi="Calibri" w:cs="Times New Roman"/>
                <w:b w:val="0"/>
                <w:color w:val="000000"/>
              </w:rPr>
              <w:t>Health Center</w:t>
            </w:r>
          </w:p>
        </w:tc>
        <w:tc>
          <w:tcPr>
            <w:tcW w:w="1986" w:type="dxa"/>
            <w:noWrap/>
            <w:hideMark/>
          </w:tcPr>
          <w:p w14:paraId="13900576"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17.8</w:t>
            </w:r>
          </w:p>
        </w:tc>
        <w:tc>
          <w:tcPr>
            <w:tcW w:w="1210" w:type="dxa"/>
            <w:noWrap/>
            <w:hideMark/>
          </w:tcPr>
          <w:p w14:paraId="172E3E36"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17.2</w:t>
            </w:r>
          </w:p>
        </w:tc>
        <w:tc>
          <w:tcPr>
            <w:tcW w:w="607" w:type="dxa"/>
            <w:noWrap/>
            <w:hideMark/>
          </w:tcPr>
          <w:p w14:paraId="641555E3"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24.8</w:t>
            </w:r>
          </w:p>
        </w:tc>
        <w:tc>
          <w:tcPr>
            <w:tcW w:w="607" w:type="dxa"/>
            <w:noWrap/>
            <w:hideMark/>
          </w:tcPr>
          <w:p w14:paraId="218CCF1E"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15.9</w:t>
            </w:r>
          </w:p>
        </w:tc>
        <w:tc>
          <w:tcPr>
            <w:tcW w:w="973" w:type="dxa"/>
            <w:noWrap/>
            <w:hideMark/>
          </w:tcPr>
          <w:p w14:paraId="31F269B9"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2.7</w:t>
            </w:r>
          </w:p>
        </w:tc>
        <w:tc>
          <w:tcPr>
            <w:tcW w:w="1683" w:type="dxa"/>
            <w:noWrap/>
            <w:hideMark/>
          </w:tcPr>
          <w:p w14:paraId="3BCE9E0C"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26.5</w:t>
            </w:r>
          </w:p>
        </w:tc>
        <w:tc>
          <w:tcPr>
            <w:tcW w:w="669" w:type="dxa"/>
            <w:noWrap/>
            <w:hideMark/>
          </w:tcPr>
          <w:p w14:paraId="009202E9"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18.5</w:t>
            </w:r>
          </w:p>
        </w:tc>
      </w:tr>
      <w:tr w:rsidR="00782123" w:rsidRPr="00782123" w14:paraId="63054B26" w14:textId="77777777" w:rsidTr="00782123">
        <w:trPr>
          <w:trHeight w:val="20"/>
          <w:jc w:val="center"/>
        </w:trPr>
        <w:tc>
          <w:tcPr>
            <w:cnfStyle w:val="001000000000" w:firstRow="0" w:lastRow="0" w:firstColumn="1" w:lastColumn="0" w:oddVBand="0" w:evenVBand="0" w:oddHBand="0" w:evenHBand="0" w:firstRowFirstColumn="0" w:firstRowLastColumn="0" w:lastRowFirstColumn="0" w:lastRowLastColumn="0"/>
            <w:tcW w:w="2204" w:type="dxa"/>
            <w:noWrap/>
            <w:hideMark/>
          </w:tcPr>
          <w:p w14:paraId="4A737D7A" w14:textId="77777777" w:rsidR="00782123" w:rsidRPr="00782123" w:rsidRDefault="00782123" w:rsidP="00782123">
            <w:pPr>
              <w:rPr>
                <w:rFonts w:ascii="Calibri" w:eastAsia="Times New Roman" w:hAnsi="Calibri" w:cs="Times New Roman"/>
                <w:b w:val="0"/>
                <w:color w:val="000000"/>
              </w:rPr>
            </w:pPr>
            <w:r w:rsidRPr="00782123">
              <w:rPr>
                <w:rFonts w:ascii="Calibri" w:eastAsia="Times New Roman" w:hAnsi="Calibri" w:cs="Times New Roman"/>
                <w:b w:val="0"/>
                <w:color w:val="000000"/>
              </w:rPr>
              <w:t>Dispensary</w:t>
            </w:r>
          </w:p>
        </w:tc>
        <w:tc>
          <w:tcPr>
            <w:tcW w:w="1986" w:type="dxa"/>
            <w:noWrap/>
            <w:hideMark/>
          </w:tcPr>
          <w:p w14:paraId="4BA18311"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25.1</w:t>
            </w:r>
          </w:p>
        </w:tc>
        <w:tc>
          <w:tcPr>
            <w:tcW w:w="1210" w:type="dxa"/>
            <w:noWrap/>
            <w:hideMark/>
          </w:tcPr>
          <w:p w14:paraId="0E2E0389"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67.5</w:t>
            </w:r>
          </w:p>
        </w:tc>
        <w:tc>
          <w:tcPr>
            <w:tcW w:w="607" w:type="dxa"/>
            <w:noWrap/>
            <w:hideMark/>
          </w:tcPr>
          <w:p w14:paraId="164A68E0"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58.6</w:t>
            </w:r>
          </w:p>
        </w:tc>
        <w:tc>
          <w:tcPr>
            <w:tcW w:w="607" w:type="dxa"/>
            <w:noWrap/>
            <w:hideMark/>
          </w:tcPr>
          <w:p w14:paraId="3FA62581"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30.4</w:t>
            </w:r>
          </w:p>
        </w:tc>
        <w:tc>
          <w:tcPr>
            <w:tcW w:w="973" w:type="dxa"/>
            <w:noWrap/>
            <w:hideMark/>
          </w:tcPr>
          <w:p w14:paraId="63F98E51"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22.4</w:t>
            </w:r>
          </w:p>
        </w:tc>
        <w:tc>
          <w:tcPr>
            <w:tcW w:w="1683" w:type="dxa"/>
            <w:noWrap/>
            <w:hideMark/>
          </w:tcPr>
          <w:p w14:paraId="77D5AC10"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35.8</w:t>
            </w:r>
          </w:p>
        </w:tc>
        <w:tc>
          <w:tcPr>
            <w:tcW w:w="669" w:type="dxa"/>
            <w:noWrap/>
            <w:hideMark/>
          </w:tcPr>
          <w:p w14:paraId="5B36DE91"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53.3</w:t>
            </w:r>
          </w:p>
        </w:tc>
      </w:tr>
      <w:tr w:rsidR="00782123" w:rsidRPr="00782123" w14:paraId="73F8028F" w14:textId="77777777" w:rsidTr="0078212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04" w:type="dxa"/>
            <w:noWrap/>
            <w:hideMark/>
          </w:tcPr>
          <w:p w14:paraId="5D20CEEA" w14:textId="77777777" w:rsidR="00782123" w:rsidRPr="00782123" w:rsidRDefault="00782123" w:rsidP="00782123">
            <w:pPr>
              <w:rPr>
                <w:rFonts w:ascii="Calibri" w:eastAsia="Times New Roman" w:hAnsi="Calibri" w:cs="Times New Roman"/>
                <w:b w:val="0"/>
                <w:color w:val="000000"/>
              </w:rPr>
            </w:pPr>
            <w:r w:rsidRPr="00782123">
              <w:rPr>
                <w:rFonts w:ascii="Calibri" w:eastAsia="Times New Roman" w:hAnsi="Calibri" w:cs="Times New Roman"/>
                <w:b w:val="0"/>
                <w:color w:val="000000"/>
              </w:rPr>
              <w:t>Private Facility</w:t>
            </w:r>
          </w:p>
        </w:tc>
        <w:tc>
          <w:tcPr>
            <w:tcW w:w="1986" w:type="dxa"/>
            <w:noWrap/>
            <w:hideMark/>
          </w:tcPr>
          <w:p w14:paraId="4EAEC63E"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5.1</w:t>
            </w:r>
          </w:p>
        </w:tc>
        <w:tc>
          <w:tcPr>
            <w:tcW w:w="1210" w:type="dxa"/>
            <w:noWrap/>
            <w:hideMark/>
          </w:tcPr>
          <w:p w14:paraId="21F80D32"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2.1</w:t>
            </w:r>
          </w:p>
        </w:tc>
        <w:tc>
          <w:tcPr>
            <w:tcW w:w="607" w:type="dxa"/>
            <w:noWrap/>
            <w:hideMark/>
          </w:tcPr>
          <w:p w14:paraId="441EF461"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1.7</w:t>
            </w:r>
          </w:p>
        </w:tc>
        <w:tc>
          <w:tcPr>
            <w:tcW w:w="607" w:type="dxa"/>
            <w:noWrap/>
            <w:hideMark/>
          </w:tcPr>
          <w:p w14:paraId="7292166F"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14.6</w:t>
            </w:r>
          </w:p>
        </w:tc>
        <w:tc>
          <w:tcPr>
            <w:tcW w:w="973" w:type="dxa"/>
            <w:noWrap/>
            <w:hideMark/>
          </w:tcPr>
          <w:p w14:paraId="6973A16C"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1.1</w:t>
            </w:r>
          </w:p>
        </w:tc>
        <w:tc>
          <w:tcPr>
            <w:tcW w:w="1683" w:type="dxa"/>
            <w:noWrap/>
            <w:hideMark/>
          </w:tcPr>
          <w:p w14:paraId="1404AB3E"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11.5</w:t>
            </w:r>
          </w:p>
        </w:tc>
        <w:tc>
          <w:tcPr>
            <w:tcW w:w="669" w:type="dxa"/>
            <w:noWrap/>
            <w:hideMark/>
          </w:tcPr>
          <w:p w14:paraId="122A186F"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3.3</w:t>
            </w:r>
          </w:p>
        </w:tc>
      </w:tr>
      <w:tr w:rsidR="00782123" w:rsidRPr="00782123" w14:paraId="30D7B1B4" w14:textId="77777777" w:rsidTr="00782123">
        <w:trPr>
          <w:trHeight w:val="20"/>
          <w:jc w:val="center"/>
        </w:trPr>
        <w:tc>
          <w:tcPr>
            <w:cnfStyle w:val="001000000000" w:firstRow="0" w:lastRow="0" w:firstColumn="1" w:lastColumn="0" w:oddVBand="0" w:evenVBand="0" w:oddHBand="0" w:evenHBand="0" w:firstRowFirstColumn="0" w:firstRowLastColumn="0" w:lastRowFirstColumn="0" w:lastRowLastColumn="0"/>
            <w:tcW w:w="2204" w:type="dxa"/>
            <w:noWrap/>
            <w:hideMark/>
          </w:tcPr>
          <w:p w14:paraId="0C87168C" w14:textId="77777777" w:rsidR="00782123" w:rsidRPr="00782123" w:rsidRDefault="00782123" w:rsidP="00782123">
            <w:pPr>
              <w:rPr>
                <w:rFonts w:ascii="Calibri" w:eastAsia="Times New Roman" w:hAnsi="Calibri" w:cs="Times New Roman"/>
                <w:b w:val="0"/>
                <w:color w:val="000000"/>
              </w:rPr>
            </w:pPr>
            <w:r w:rsidRPr="00782123">
              <w:rPr>
                <w:rFonts w:ascii="Calibri" w:eastAsia="Times New Roman" w:hAnsi="Calibri" w:cs="Times New Roman"/>
                <w:b w:val="0"/>
                <w:color w:val="000000"/>
              </w:rPr>
              <w:t>Pharmacy</w:t>
            </w:r>
          </w:p>
        </w:tc>
        <w:tc>
          <w:tcPr>
            <w:tcW w:w="1986" w:type="dxa"/>
            <w:noWrap/>
            <w:hideMark/>
          </w:tcPr>
          <w:p w14:paraId="3578B03B"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.0.0</w:t>
            </w:r>
          </w:p>
        </w:tc>
        <w:tc>
          <w:tcPr>
            <w:tcW w:w="1210" w:type="dxa"/>
            <w:noWrap/>
            <w:hideMark/>
          </w:tcPr>
          <w:p w14:paraId="720DAA30"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3.6</w:t>
            </w:r>
          </w:p>
        </w:tc>
        <w:tc>
          <w:tcPr>
            <w:tcW w:w="607" w:type="dxa"/>
            <w:noWrap/>
            <w:hideMark/>
          </w:tcPr>
          <w:p w14:paraId="1146DCB7"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0</w:t>
            </w:r>
          </w:p>
        </w:tc>
        <w:tc>
          <w:tcPr>
            <w:tcW w:w="607" w:type="dxa"/>
            <w:noWrap/>
            <w:hideMark/>
          </w:tcPr>
          <w:p w14:paraId="668E13E6"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29.3</w:t>
            </w:r>
          </w:p>
        </w:tc>
        <w:tc>
          <w:tcPr>
            <w:tcW w:w="973" w:type="dxa"/>
            <w:noWrap/>
            <w:hideMark/>
          </w:tcPr>
          <w:p w14:paraId="739E39F7"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49.8</w:t>
            </w:r>
          </w:p>
        </w:tc>
        <w:tc>
          <w:tcPr>
            <w:tcW w:w="1683" w:type="dxa"/>
            <w:noWrap/>
            <w:hideMark/>
          </w:tcPr>
          <w:p w14:paraId="1822A9A6"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3.1</w:t>
            </w:r>
          </w:p>
        </w:tc>
        <w:tc>
          <w:tcPr>
            <w:tcW w:w="669" w:type="dxa"/>
            <w:noWrap/>
            <w:hideMark/>
          </w:tcPr>
          <w:p w14:paraId="04D314F5" w14:textId="77777777" w:rsidR="00782123" w:rsidRPr="00782123" w:rsidRDefault="00782123" w:rsidP="0078212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7</w:t>
            </w:r>
          </w:p>
        </w:tc>
      </w:tr>
      <w:tr w:rsidR="00782123" w:rsidRPr="00782123" w14:paraId="5A505002" w14:textId="77777777" w:rsidTr="0078212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04" w:type="dxa"/>
            <w:tcBorders>
              <w:bottom w:val="single" w:sz="4" w:space="0" w:color="auto"/>
            </w:tcBorders>
            <w:noWrap/>
            <w:hideMark/>
          </w:tcPr>
          <w:p w14:paraId="5DC910CB" w14:textId="77777777" w:rsidR="00782123" w:rsidRPr="00782123" w:rsidRDefault="00782123" w:rsidP="00782123">
            <w:pPr>
              <w:rPr>
                <w:rFonts w:ascii="Calibri" w:eastAsia="Times New Roman" w:hAnsi="Calibri" w:cs="Times New Roman"/>
                <w:b w:val="0"/>
                <w:color w:val="000000"/>
              </w:rPr>
            </w:pPr>
            <w:r w:rsidRPr="00782123">
              <w:rPr>
                <w:rFonts w:ascii="Calibri" w:eastAsia="Times New Roman" w:hAnsi="Calibri" w:cs="Times New Roman"/>
                <w:b w:val="0"/>
                <w:color w:val="000000"/>
              </w:rPr>
              <w:t>Other</w:t>
            </w:r>
          </w:p>
        </w:tc>
        <w:tc>
          <w:tcPr>
            <w:tcW w:w="1986" w:type="dxa"/>
            <w:tcBorders>
              <w:bottom w:val="single" w:sz="4" w:space="0" w:color="auto"/>
            </w:tcBorders>
            <w:noWrap/>
            <w:hideMark/>
          </w:tcPr>
          <w:p w14:paraId="059623C0"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0</w:t>
            </w:r>
          </w:p>
        </w:tc>
        <w:tc>
          <w:tcPr>
            <w:tcW w:w="1210" w:type="dxa"/>
            <w:tcBorders>
              <w:bottom w:val="single" w:sz="4" w:space="0" w:color="auto"/>
            </w:tcBorders>
            <w:noWrap/>
            <w:hideMark/>
          </w:tcPr>
          <w:p w14:paraId="6BE634B8"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1.4</w:t>
            </w:r>
          </w:p>
        </w:tc>
        <w:tc>
          <w:tcPr>
            <w:tcW w:w="607" w:type="dxa"/>
            <w:tcBorders>
              <w:bottom w:val="single" w:sz="4" w:space="0" w:color="auto"/>
            </w:tcBorders>
            <w:noWrap/>
            <w:hideMark/>
          </w:tcPr>
          <w:p w14:paraId="79816AFB"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3</w:t>
            </w:r>
          </w:p>
        </w:tc>
        <w:tc>
          <w:tcPr>
            <w:tcW w:w="607" w:type="dxa"/>
            <w:tcBorders>
              <w:bottom w:val="single" w:sz="4" w:space="0" w:color="auto"/>
            </w:tcBorders>
            <w:noWrap/>
            <w:hideMark/>
          </w:tcPr>
          <w:p w14:paraId="74F20E00"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0</w:t>
            </w:r>
          </w:p>
        </w:tc>
        <w:tc>
          <w:tcPr>
            <w:tcW w:w="973" w:type="dxa"/>
            <w:tcBorders>
              <w:bottom w:val="single" w:sz="4" w:space="0" w:color="auto"/>
            </w:tcBorders>
            <w:noWrap/>
            <w:hideMark/>
          </w:tcPr>
          <w:p w14:paraId="051008B8"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19</w:t>
            </w:r>
          </w:p>
        </w:tc>
        <w:tc>
          <w:tcPr>
            <w:tcW w:w="1683" w:type="dxa"/>
            <w:tcBorders>
              <w:bottom w:val="single" w:sz="4" w:space="0" w:color="auto"/>
            </w:tcBorders>
            <w:noWrap/>
            <w:hideMark/>
          </w:tcPr>
          <w:p w14:paraId="532B31EA"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8.6</w:t>
            </w:r>
          </w:p>
        </w:tc>
        <w:tc>
          <w:tcPr>
            <w:tcW w:w="669" w:type="dxa"/>
            <w:tcBorders>
              <w:bottom w:val="single" w:sz="4" w:space="0" w:color="auto"/>
            </w:tcBorders>
            <w:noWrap/>
            <w:hideMark/>
          </w:tcPr>
          <w:p w14:paraId="3B26CB41" w14:textId="77777777" w:rsidR="00782123" w:rsidRPr="00782123" w:rsidRDefault="00782123" w:rsidP="0078212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782123">
              <w:rPr>
                <w:rFonts w:ascii="Calibri" w:eastAsia="Times New Roman" w:hAnsi="Calibri" w:cs="Times New Roman"/>
                <w:color w:val="000000"/>
              </w:rPr>
              <w:t>3.2</w:t>
            </w:r>
          </w:p>
        </w:tc>
      </w:tr>
    </w:tbl>
    <w:p w14:paraId="0B6C9F38" w14:textId="6124D785" w:rsidR="00782123" w:rsidRDefault="00782123" w:rsidP="001C31D0">
      <w:pPr>
        <w:spacing w:after="0" w:line="240" w:lineRule="auto"/>
        <w:jc w:val="both"/>
      </w:pPr>
    </w:p>
    <w:p w14:paraId="5D6D01A6" w14:textId="41A866D4" w:rsidR="00782123" w:rsidRPr="007F0065" w:rsidRDefault="00782123" w:rsidP="007F0065">
      <w:pPr>
        <w:pStyle w:val="Heading1"/>
        <w:spacing w:before="0" w:line="240" w:lineRule="auto"/>
        <w:rPr>
          <w:b/>
          <w:color w:val="002060"/>
          <w:sz w:val="26"/>
          <w:szCs w:val="26"/>
        </w:rPr>
      </w:pPr>
      <w:r w:rsidRPr="007F0065">
        <w:rPr>
          <w:b/>
          <w:color w:val="002060"/>
          <w:sz w:val="26"/>
          <w:szCs w:val="26"/>
        </w:rPr>
        <w:t xml:space="preserve">4.9 </w:t>
      </w:r>
      <w:r w:rsidR="00133614" w:rsidRPr="007F0065">
        <w:rPr>
          <w:b/>
          <w:color w:val="002060"/>
          <w:sz w:val="26"/>
          <w:szCs w:val="26"/>
        </w:rPr>
        <w:t>Time to Reach Source of Contraceptive Supplier, Among Supply-Based Method</w:t>
      </w:r>
      <w:r w:rsidR="007F0065" w:rsidRPr="007F0065">
        <w:rPr>
          <w:b/>
          <w:color w:val="002060"/>
          <w:sz w:val="26"/>
          <w:szCs w:val="26"/>
        </w:rPr>
        <w:t xml:space="preserve"> - </w:t>
      </w:r>
      <w:r w:rsidR="00133614" w:rsidRPr="007F0065">
        <w:rPr>
          <w:b/>
          <w:color w:val="002060"/>
          <w:sz w:val="26"/>
          <w:szCs w:val="26"/>
        </w:rPr>
        <w:t>Users by Type of Method</w:t>
      </w:r>
      <w:r w:rsidR="007F0065" w:rsidRPr="007F0065">
        <w:rPr>
          <w:b/>
          <w:color w:val="002060"/>
          <w:sz w:val="26"/>
          <w:szCs w:val="26"/>
        </w:rPr>
        <w:t xml:space="preserve"> -</w:t>
      </w:r>
      <w:r w:rsidR="00B405D6">
        <w:rPr>
          <w:b/>
          <w:color w:val="002060"/>
          <w:sz w:val="26"/>
          <w:szCs w:val="26"/>
        </w:rPr>
        <w:t xml:space="preserve"> </w:t>
      </w:r>
      <w:r w:rsidR="00133614" w:rsidRPr="007F0065">
        <w:rPr>
          <w:b/>
          <w:color w:val="002060"/>
          <w:sz w:val="26"/>
          <w:szCs w:val="26"/>
        </w:rPr>
        <w:t>Women Aged 15–49 Who Are Currently Using Supply-Based Contraceptive Methods</w:t>
      </w:r>
    </w:p>
    <w:p w14:paraId="7489365E" w14:textId="4EF7A6F0" w:rsidR="007F0065" w:rsidRDefault="007F0065" w:rsidP="00133614">
      <w:pPr>
        <w:spacing w:after="0" w:line="240" w:lineRule="auto"/>
        <w:jc w:val="both"/>
      </w:pPr>
    </w:p>
    <w:tbl>
      <w:tblPr>
        <w:tblStyle w:val="PlainTable4"/>
        <w:tblW w:w="7154" w:type="dxa"/>
        <w:jc w:val="center"/>
        <w:tblLook w:val="04A0" w:firstRow="1" w:lastRow="0" w:firstColumn="1" w:lastColumn="0" w:noHBand="0" w:noVBand="1"/>
      </w:tblPr>
      <w:tblGrid>
        <w:gridCol w:w="2353"/>
        <w:gridCol w:w="666"/>
        <w:gridCol w:w="666"/>
        <w:gridCol w:w="1325"/>
        <w:gridCol w:w="1380"/>
        <w:gridCol w:w="764"/>
      </w:tblGrid>
      <w:tr w:rsidR="00080B47" w:rsidRPr="00080B47" w14:paraId="40B01655" w14:textId="77777777" w:rsidTr="00080B4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53" w:type="dxa"/>
            <w:vMerge w:val="restart"/>
            <w:tcBorders>
              <w:top w:val="single" w:sz="4" w:space="0" w:color="auto"/>
              <w:bottom w:val="single" w:sz="4" w:space="0" w:color="auto"/>
            </w:tcBorders>
            <w:noWrap/>
            <w:vAlign w:val="center"/>
            <w:hideMark/>
          </w:tcPr>
          <w:p w14:paraId="6107FAA9" w14:textId="77777777" w:rsidR="00080B47" w:rsidRPr="00080B47" w:rsidRDefault="00080B47" w:rsidP="00080B47">
            <w:pPr>
              <w:jc w:val="center"/>
              <w:rPr>
                <w:rFonts w:ascii="Calibri" w:eastAsia="Times New Roman" w:hAnsi="Calibri" w:cs="Times New Roman"/>
                <w:color w:val="000000"/>
              </w:rPr>
            </w:pPr>
            <w:r w:rsidRPr="00080B47">
              <w:rPr>
                <w:rFonts w:ascii="Calibri" w:eastAsia="Times New Roman" w:hAnsi="Calibri" w:cs="Times New Roman"/>
                <w:color w:val="000000"/>
              </w:rPr>
              <w:t>Time</w:t>
            </w:r>
          </w:p>
        </w:tc>
        <w:tc>
          <w:tcPr>
            <w:tcW w:w="4801" w:type="dxa"/>
            <w:gridSpan w:val="5"/>
            <w:tcBorders>
              <w:top w:val="single" w:sz="4" w:space="0" w:color="auto"/>
              <w:bottom w:val="single" w:sz="4" w:space="0" w:color="auto"/>
            </w:tcBorders>
            <w:shd w:val="clear" w:color="auto" w:fill="8EAADB" w:themeFill="accent1" w:themeFillTint="99"/>
            <w:noWrap/>
            <w:hideMark/>
          </w:tcPr>
          <w:p w14:paraId="0A282214" w14:textId="77777777" w:rsidR="00080B47" w:rsidRPr="00080B47" w:rsidRDefault="00080B47" w:rsidP="00080B4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Current Contraceptive Method Used (%)</w:t>
            </w:r>
          </w:p>
        </w:tc>
      </w:tr>
      <w:tr w:rsidR="00080B47" w:rsidRPr="00080B47" w14:paraId="51265126" w14:textId="77777777" w:rsidTr="00080B4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53" w:type="dxa"/>
            <w:vMerge/>
            <w:tcBorders>
              <w:bottom w:val="single" w:sz="4" w:space="0" w:color="auto"/>
            </w:tcBorders>
            <w:hideMark/>
          </w:tcPr>
          <w:p w14:paraId="3E559624" w14:textId="77777777" w:rsidR="00080B47" w:rsidRPr="00080B47" w:rsidRDefault="00080B47" w:rsidP="00080B47">
            <w:pPr>
              <w:rPr>
                <w:rFonts w:ascii="Calibri" w:eastAsia="Times New Roman" w:hAnsi="Calibri" w:cs="Times New Roman"/>
                <w:color w:val="000000"/>
              </w:rPr>
            </w:pPr>
          </w:p>
        </w:tc>
        <w:tc>
          <w:tcPr>
            <w:tcW w:w="666" w:type="dxa"/>
            <w:tcBorders>
              <w:top w:val="single" w:sz="4" w:space="0" w:color="auto"/>
              <w:bottom w:val="single" w:sz="4" w:space="0" w:color="auto"/>
            </w:tcBorders>
            <w:shd w:val="clear" w:color="auto" w:fill="F7CAAC" w:themeFill="accent2" w:themeFillTint="66"/>
            <w:noWrap/>
            <w:hideMark/>
          </w:tcPr>
          <w:p w14:paraId="746DC60E" w14:textId="77777777" w:rsidR="00080B47" w:rsidRPr="00080B47" w:rsidRDefault="00080B47" w:rsidP="00080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IUD</w:t>
            </w:r>
          </w:p>
        </w:tc>
        <w:tc>
          <w:tcPr>
            <w:tcW w:w="666" w:type="dxa"/>
            <w:tcBorders>
              <w:top w:val="single" w:sz="4" w:space="0" w:color="auto"/>
              <w:bottom w:val="single" w:sz="4" w:space="0" w:color="auto"/>
            </w:tcBorders>
            <w:shd w:val="clear" w:color="auto" w:fill="F7CAAC" w:themeFill="accent2" w:themeFillTint="66"/>
            <w:noWrap/>
            <w:hideMark/>
          </w:tcPr>
          <w:p w14:paraId="32540544" w14:textId="77777777" w:rsidR="00080B47" w:rsidRPr="00080B47" w:rsidRDefault="00080B47" w:rsidP="00080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Pills</w:t>
            </w:r>
          </w:p>
        </w:tc>
        <w:tc>
          <w:tcPr>
            <w:tcW w:w="1325" w:type="dxa"/>
            <w:tcBorders>
              <w:top w:val="single" w:sz="4" w:space="0" w:color="auto"/>
              <w:bottom w:val="single" w:sz="4" w:space="0" w:color="auto"/>
            </w:tcBorders>
            <w:shd w:val="clear" w:color="auto" w:fill="F7CAAC" w:themeFill="accent2" w:themeFillTint="66"/>
            <w:noWrap/>
            <w:hideMark/>
          </w:tcPr>
          <w:p w14:paraId="5C5AD70C" w14:textId="77777777" w:rsidR="00080B47" w:rsidRPr="00080B47" w:rsidRDefault="00080B47" w:rsidP="00080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Copper T</w:t>
            </w:r>
          </w:p>
        </w:tc>
        <w:tc>
          <w:tcPr>
            <w:tcW w:w="1380" w:type="dxa"/>
            <w:tcBorders>
              <w:top w:val="single" w:sz="4" w:space="0" w:color="auto"/>
              <w:bottom w:val="single" w:sz="4" w:space="0" w:color="auto"/>
            </w:tcBorders>
            <w:shd w:val="clear" w:color="auto" w:fill="F7CAAC" w:themeFill="accent2" w:themeFillTint="66"/>
            <w:noWrap/>
            <w:hideMark/>
          </w:tcPr>
          <w:p w14:paraId="23F8BCEE" w14:textId="77777777" w:rsidR="00080B47" w:rsidRPr="00080B47" w:rsidRDefault="00080B47" w:rsidP="00080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Condoms</w:t>
            </w:r>
          </w:p>
        </w:tc>
        <w:tc>
          <w:tcPr>
            <w:tcW w:w="764" w:type="dxa"/>
            <w:tcBorders>
              <w:top w:val="single" w:sz="4" w:space="0" w:color="auto"/>
              <w:bottom w:val="single" w:sz="4" w:space="0" w:color="auto"/>
            </w:tcBorders>
            <w:shd w:val="clear" w:color="auto" w:fill="F7CAAC" w:themeFill="accent2" w:themeFillTint="66"/>
            <w:noWrap/>
            <w:hideMark/>
          </w:tcPr>
          <w:p w14:paraId="1874BA93" w14:textId="77777777" w:rsidR="00080B47" w:rsidRPr="00080B47" w:rsidRDefault="00080B47" w:rsidP="00080B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Total</w:t>
            </w:r>
          </w:p>
        </w:tc>
      </w:tr>
      <w:tr w:rsidR="00080B47" w:rsidRPr="00080B47" w14:paraId="03CB6B7C" w14:textId="77777777" w:rsidTr="00080B47">
        <w:trPr>
          <w:trHeight w:val="300"/>
          <w:jc w:val="center"/>
        </w:trPr>
        <w:tc>
          <w:tcPr>
            <w:cnfStyle w:val="001000000000" w:firstRow="0" w:lastRow="0" w:firstColumn="1" w:lastColumn="0" w:oddVBand="0" w:evenVBand="0" w:oddHBand="0" w:evenHBand="0" w:firstRowFirstColumn="0" w:firstRowLastColumn="0" w:lastRowFirstColumn="0" w:lastRowLastColumn="0"/>
            <w:tcW w:w="2353" w:type="dxa"/>
            <w:tcBorders>
              <w:top w:val="single" w:sz="4" w:space="0" w:color="auto"/>
            </w:tcBorders>
            <w:noWrap/>
            <w:hideMark/>
          </w:tcPr>
          <w:p w14:paraId="4603FE0A" w14:textId="42D4C7CB" w:rsidR="00080B47" w:rsidRPr="00080B47" w:rsidRDefault="00080B47" w:rsidP="00080B47">
            <w:pPr>
              <w:rPr>
                <w:rFonts w:ascii="Calibri" w:eastAsia="Times New Roman" w:hAnsi="Calibri" w:cs="Times New Roman"/>
                <w:b w:val="0"/>
                <w:color w:val="000000"/>
              </w:rPr>
            </w:pPr>
            <w:r w:rsidRPr="00080B47">
              <w:rPr>
                <w:rFonts w:ascii="Calibri" w:eastAsia="Times New Roman" w:hAnsi="Calibri" w:cs="Times New Roman"/>
                <w:b w:val="0"/>
                <w:color w:val="000000"/>
              </w:rPr>
              <w:t>&lt;30</w:t>
            </w:r>
            <w:r>
              <w:rPr>
                <w:rFonts w:ascii="Calibri" w:eastAsia="Times New Roman" w:hAnsi="Calibri" w:cs="Times New Roman"/>
                <w:b w:val="0"/>
                <w:color w:val="000000"/>
              </w:rPr>
              <w:t xml:space="preserve"> Min</w:t>
            </w:r>
          </w:p>
        </w:tc>
        <w:tc>
          <w:tcPr>
            <w:tcW w:w="666" w:type="dxa"/>
            <w:tcBorders>
              <w:top w:val="single" w:sz="4" w:space="0" w:color="auto"/>
            </w:tcBorders>
            <w:noWrap/>
            <w:hideMark/>
          </w:tcPr>
          <w:p w14:paraId="22359A4E"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59.6</w:t>
            </w:r>
          </w:p>
        </w:tc>
        <w:tc>
          <w:tcPr>
            <w:tcW w:w="666" w:type="dxa"/>
            <w:tcBorders>
              <w:top w:val="single" w:sz="4" w:space="0" w:color="auto"/>
            </w:tcBorders>
            <w:noWrap/>
            <w:hideMark/>
          </w:tcPr>
          <w:p w14:paraId="7D6D5F8D"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40.7</w:t>
            </w:r>
          </w:p>
        </w:tc>
        <w:tc>
          <w:tcPr>
            <w:tcW w:w="1325" w:type="dxa"/>
            <w:tcBorders>
              <w:top w:val="single" w:sz="4" w:space="0" w:color="auto"/>
            </w:tcBorders>
            <w:noWrap/>
            <w:hideMark/>
          </w:tcPr>
          <w:p w14:paraId="67F78D6B"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37.6</w:t>
            </w:r>
          </w:p>
        </w:tc>
        <w:tc>
          <w:tcPr>
            <w:tcW w:w="1380" w:type="dxa"/>
            <w:tcBorders>
              <w:top w:val="single" w:sz="4" w:space="0" w:color="auto"/>
            </w:tcBorders>
            <w:noWrap/>
            <w:hideMark/>
          </w:tcPr>
          <w:p w14:paraId="1EF942FA"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68.4</w:t>
            </w:r>
          </w:p>
        </w:tc>
        <w:tc>
          <w:tcPr>
            <w:tcW w:w="764" w:type="dxa"/>
            <w:tcBorders>
              <w:top w:val="single" w:sz="4" w:space="0" w:color="auto"/>
            </w:tcBorders>
            <w:noWrap/>
            <w:hideMark/>
          </w:tcPr>
          <w:p w14:paraId="5B8B2305"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51.5</w:t>
            </w:r>
          </w:p>
        </w:tc>
      </w:tr>
      <w:tr w:rsidR="00080B47" w:rsidRPr="00080B47" w14:paraId="1B6D75A9" w14:textId="77777777" w:rsidTr="00080B4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53" w:type="dxa"/>
            <w:noWrap/>
            <w:hideMark/>
          </w:tcPr>
          <w:p w14:paraId="2DE72068" w14:textId="2EE5CC11" w:rsidR="00080B47" w:rsidRPr="00080B47" w:rsidRDefault="00080B47" w:rsidP="00080B47">
            <w:pPr>
              <w:rPr>
                <w:rFonts w:ascii="Calibri" w:eastAsia="Times New Roman" w:hAnsi="Calibri" w:cs="Times New Roman"/>
                <w:b w:val="0"/>
                <w:color w:val="000000"/>
              </w:rPr>
            </w:pPr>
            <w:r w:rsidRPr="00080B47">
              <w:rPr>
                <w:rFonts w:ascii="Calibri" w:eastAsia="Times New Roman" w:hAnsi="Calibri" w:cs="Times New Roman"/>
                <w:b w:val="0"/>
                <w:color w:val="000000"/>
              </w:rPr>
              <w:t xml:space="preserve">30–59 </w:t>
            </w:r>
            <w:r>
              <w:rPr>
                <w:rFonts w:ascii="Calibri" w:eastAsia="Times New Roman" w:hAnsi="Calibri" w:cs="Times New Roman"/>
                <w:b w:val="0"/>
                <w:color w:val="000000"/>
              </w:rPr>
              <w:t>Min</w:t>
            </w:r>
          </w:p>
        </w:tc>
        <w:tc>
          <w:tcPr>
            <w:tcW w:w="666" w:type="dxa"/>
            <w:noWrap/>
            <w:hideMark/>
          </w:tcPr>
          <w:p w14:paraId="16D2FDA4"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27.3</w:t>
            </w:r>
          </w:p>
        </w:tc>
        <w:tc>
          <w:tcPr>
            <w:tcW w:w="666" w:type="dxa"/>
            <w:noWrap/>
            <w:hideMark/>
          </w:tcPr>
          <w:p w14:paraId="37593779"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42.8</w:t>
            </w:r>
          </w:p>
        </w:tc>
        <w:tc>
          <w:tcPr>
            <w:tcW w:w="1325" w:type="dxa"/>
            <w:noWrap/>
            <w:hideMark/>
          </w:tcPr>
          <w:p w14:paraId="74B1EDF4"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40.2</w:t>
            </w:r>
          </w:p>
        </w:tc>
        <w:tc>
          <w:tcPr>
            <w:tcW w:w="1380" w:type="dxa"/>
            <w:noWrap/>
            <w:hideMark/>
          </w:tcPr>
          <w:p w14:paraId="6902910A"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17.3</w:t>
            </w:r>
          </w:p>
        </w:tc>
        <w:tc>
          <w:tcPr>
            <w:tcW w:w="764" w:type="dxa"/>
            <w:noWrap/>
            <w:hideMark/>
          </w:tcPr>
          <w:p w14:paraId="22831FF3"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31.9</w:t>
            </w:r>
          </w:p>
        </w:tc>
      </w:tr>
      <w:tr w:rsidR="00080B47" w:rsidRPr="00080B47" w14:paraId="725A21C8" w14:textId="77777777" w:rsidTr="00080B47">
        <w:trPr>
          <w:trHeight w:val="300"/>
          <w:jc w:val="center"/>
        </w:trPr>
        <w:tc>
          <w:tcPr>
            <w:cnfStyle w:val="001000000000" w:firstRow="0" w:lastRow="0" w:firstColumn="1" w:lastColumn="0" w:oddVBand="0" w:evenVBand="0" w:oddHBand="0" w:evenHBand="0" w:firstRowFirstColumn="0" w:firstRowLastColumn="0" w:lastRowFirstColumn="0" w:lastRowLastColumn="0"/>
            <w:tcW w:w="2353" w:type="dxa"/>
            <w:noWrap/>
            <w:hideMark/>
          </w:tcPr>
          <w:p w14:paraId="514799B4" w14:textId="1E87F3D8" w:rsidR="00080B47" w:rsidRPr="00080B47" w:rsidRDefault="00080B47" w:rsidP="00080B47">
            <w:pPr>
              <w:rPr>
                <w:rFonts w:ascii="Calibri" w:eastAsia="Times New Roman" w:hAnsi="Calibri" w:cs="Times New Roman"/>
                <w:b w:val="0"/>
                <w:color w:val="000000"/>
              </w:rPr>
            </w:pPr>
            <w:r w:rsidRPr="00080B47">
              <w:rPr>
                <w:rFonts w:ascii="Calibri" w:eastAsia="Times New Roman" w:hAnsi="Calibri" w:cs="Times New Roman"/>
                <w:b w:val="0"/>
                <w:color w:val="000000"/>
              </w:rPr>
              <w:t xml:space="preserve">1–2 </w:t>
            </w:r>
            <w:r>
              <w:rPr>
                <w:rFonts w:ascii="Calibri" w:eastAsia="Times New Roman" w:hAnsi="Calibri" w:cs="Times New Roman"/>
                <w:b w:val="0"/>
                <w:color w:val="000000"/>
              </w:rPr>
              <w:t>Hours</w:t>
            </w:r>
          </w:p>
        </w:tc>
        <w:tc>
          <w:tcPr>
            <w:tcW w:w="666" w:type="dxa"/>
            <w:noWrap/>
            <w:hideMark/>
          </w:tcPr>
          <w:p w14:paraId="42E068E7"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7</w:t>
            </w:r>
          </w:p>
        </w:tc>
        <w:tc>
          <w:tcPr>
            <w:tcW w:w="666" w:type="dxa"/>
            <w:noWrap/>
            <w:hideMark/>
          </w:tcPr>
          <w:p w14:paraId="36254FF1"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12.7</w:t>
            </w:r>
          </w:p>
        </w:tc>
        <w:tc>
          <w:tcPr>
            <w:tcW w:w="1325" w:type="dxa"/>
            <w:noWrap/>
            <w:hideMark/>
          </w:tcPr>
          <w:p w14:paraId="5078AB37"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16.4</w:t>
            </w:r>
          </w:p>
        </w:tc>
        <w:tc>
          <w:tcPr>
            <w:tcW w:w="1380" w:type="dxa"/>
            <w:noWrap/>
            <w:hideMark/>
          </w:tcPr>
          <w:p w14:paraId="404D2E94"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9</w:t>
            </w:r>
          </w:p>
        </w:tc>
        <w:tc>
          <w:tcPr>
            <w:tcW w:w="764" w:type="dxa"/>
            <w:noWrap/>
            <w:hideMark/>
          </w:tcPr>
          <w:p w14:paraId="6C00B62F"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11.2</w:t>
            </w:r>
          </w:p>
        </w:tc>
      </w:tr>
      <w:tr w:rsidR="00080B47" w:rsidRPr="00080B47" w14:paraId="04151F35" w14:textId="77777777" w:rsidTr="00080B4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53" w:type="dxa"/>
            <w:noWrap/>
            <w:hideMark/>
          </w:tcPr>
          <w:p w14:paraId="06CEE77A" w14:textId="3BFFB3A1" w:rsidR="00080B47" w:rsidRPr="00080B47" w:rsidRDefault="00080B47" w:rsidP="00080B47">
            <w:pPr>
              <w:rPr>
                <w:rFonts w:ascii="Calibri" w:eastAsia="Times New Roman" w:hAnsi="Calibri" w:cs="Times New Roman"/>
                <w:b w:val="0"/>
                <w:color w:val="000000"/>
              </w:rPr>
            </w:pPr>
            <w:r w:rsidRPr="00080B47">
              <w:rPr>
                <w:rFonts w:ascii="Calibri" w:eastAsia="Times New Roman" w:hAnsi="Calibri" w:cs="Times New Roman"/>
                <w:b w:val="0"/>
                <w:color w:val="000000"/>
              </w:rPr>
              <w:t xml:space="preserve">2–3 </w:t>
            </w:r>
            <w:r>
              <w:rPr>
                <w:rFonts w:ascii="Calibri" w:eastAsia="Times New Roman" w:hAnsi="Calibri" w:cs="Times New Roman"/>
                <w:b w:val="0"/>
                <w:color w:val="000000"/>
              </w:rPr>
              <w:t xml:space="preserve">Hours </w:t>
            </w:r>
          </w:p>
        </w:tc>
        <w:tc>
          <w:tcPr>
            <w:tcW w:w="666" w:type="dxa"/>
            <w:noWrap/>
            <w:hideMark/>
          </w:tcPr>
          <w:p w14:paraId="4A92E380"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6.1</w:t>
            </w:r>
          </w:p>
        </w:tc>
        <w:tc>
          <w:tcPr>
            <w:tcW w:w="666" w:type="dxa"/>
            <w:noWrap/>
            <w:hideMark/>
          </w:tcPr>
          <w:p w14:paraId="002E777A"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2.5</w:t>
            </w:r>
          </w:p>
        </w:tc>
        <w:tc>
          <w:tcPr>
            <w:tcW w:w="1325" w:type="dxa"/>
            <w:noWrap/>
            <w:hideMark/>
          </w:tcPr>
          <w:p w14:paraId="11AA2BDC"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3.3</w:t>
            </w:r>
          </w:p>
        </w:tc>
        <w:tc>
          <w:tcPr>
            <w:tcW w:w="1380" w:type="dxa"/>
            <w:noWrap/>
            <w:hideMark/>
          </w:tcPr>
          <w:p w14:paraId="486154AA"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1.4</w:t>
            </w:r>
          </w:p>
        </w:tc>
        <w:tc>
          <w:tcPr>
            <w:tcW w:w="764" w:type="dxa"/>
            <w:noWrap/>
            <w:hideMark/>
          </w:tcPr>
          <w:p w14:paraId="58F9D960"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3.3</w:t>
            </w:r>
          </w:p>
        </w:tc>
      </w:tr>
      <w:tr w:rsidR="00080B47" w:rsidRPr="00080B47" w14:paraId="21A7B094" w14:textId="77777777" w:rsidTr="00080B47">
        <w:trPr>
          <w:trHeight w:val="300"/>
          <w:jc w:val="center"/>
        </w:trPr>
        <w:tc>
          <w:tcPr>
            <w:cnfStyle w:val="001000000000" w:firstRow="0" w:lastRow="0" w:firstColumn="1" w:lastColumn="0" w:oddVBand="0" w:evenVBand="0" w:oddHBand="0" w:evenHBand="0" w:firstRowFirstColumn="0" w:firstRowLastColumn="0" w:lastRowFirstColumn="0" w:lastRowLastColumn="0"/>
            <w:tcW w:w="2353" w:type="dxa"/>
            <w:noWrap/>
            <w:hideMark/>
          </w:tcPr>
          <w:p w14:paraId="395AD3E0" w14:textId="77777777" w:rsidR="00080B47" w:rsidRPr="00080B47" w:rsidRDefault="00080B47" w:rsidP="00080B47">
            <w:pPr>
              <w:rPr>
                <w:rFonts w:ascii="Calibri" w:eastAsia="Times New Roman" w:hAnsi="Calibri" w:cs="Times New Roman"/>
                <w:b w:val="0"/>
                <w:color w:val="000000"/>
              </w:rPr>
            </w:pPr>
            <w:r w:rsidRPr="00080B47">
              <w:rPr>
                <w:rFonts w:ascii="Calibri" w:eastAsia="Times New Roman" w:hAnsi="Calibri" w:cs="Times New Roman"/>
                <w:b w:val="0"/>
                <w:color w:val="000000"/>
              </w:rPr>
              <w:t>More than 3 Hours</w:t>
            </w:r>
          </w:p>
        </w:tc>
        <w:tc>
          <w:tcPr>
            <w:tcW w:w="666" w:type="dxa"/>
            <w:noWrap/>
            <w:hideMark/>
          </w:tcPr>
          <w:p w14:paraId="6C7F04E0"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0</w:t>
            </w:r>
          </w:p>
        </w:tc>
        <w:tc>
          <w:tcPr>
            <w:tcW w:w="666" w:type="dxa"/>
            <w:noWrap/>
            <w:hideMark/>
          </w:tcPr>
          <w:p w14:paraId="5FEAF0AC"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0.4</w:t>
            </w:r>
          </w:p>
        </w:tc>
        <w:tc>
          <w:tcPr>
            <w:tcW w:w="1325" w:type="dxa"/>
            <w:noWrap/>
            <w:hideMark/>
          </w:tcPr>
          <w:p w14:paraId="531FD485"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1.4</w:t>
            </w:r>
          </w:p>
        </w:tc>
        <w:tc>
          <w:tcPr>
            <w:tcW w:w="1380" w:type="dxa"/>
            <w:noWrap/>
            <w:hideMark/>
          </w:tcPr>
          <w:p w14:paraId="0728CA96"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1.2</w:t>
            </w:r>
          </w:p>
        </w:tc>
        <w:tc>
          <w:tcPr>
            <w:tcW w:w="764" w:type="dxa"/>
            <w:noWrap/>
            <w:hideMark/>
          </w:tcPr>
          <w:p w14:paraId="42F08EEB" w14:textId="77777777" w:rsidR="00080B47" w:rsidRPr="00080B47" w:rsidRDefault="00080B47" w:rsidP="00080B4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0.7</w:t>
            </w:r>
          </w:p>
        </w:tc>
      </w:tr>
      <w:tr w:rsidR="00080B47" w:rsidRPr="00080B47" w14:paraId="40F1FE39" w14:textId="77777777" w:rsidTr="00080B4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53" w:type="dxa"/>
            <w:tcBorders>
              <w:bottom w:val="single" w:sz="4" w:space="0" w:color="auto"/>
            </w:tcBorders>
            <w:noWrap/>
            <w:hideMark/>
          </w:tcPr>
          <w:p w14:paraId="392DE420" w14:textId="77777777" w:rsidR="00080B47" w:rsidRPr="00080B47" w:rsidRDefault="00080B47" w:rsidP="00080B47">
            <w:pPr>
              <w:rPr>
                <w:rFonts w:ascii="Calibri" w:eastAsia="Times New Roman" w:hAnsi="Calibri" w:cs="Times New Roman"/>
                <w:b w:val="0"/>
                <w:color w:val="000000"/>
              </w:rPr>
            </w:pPr>
            <w:r w:rsidRPr="00080B47">
              <w:rPr>
                <w:rFonts w:ascii="Calibri" w:eastAsia="Times New Roman" w:hAnsi="Calibri" w:cs="Times New Roman"/>
                <w:b w:val="0"/>
                <w:color w:val="000000"/>
              </w:rPr>
              <w:t>Unsure/Don’t</w:t>
            </w:r>
          </w:p>
        </w:tc>
        <w:tc>
          <w:tcPr>
            <w:tcW w:w="666" w:type="dxa"/>
            <w:tcBorders>
              <w:bottom w:val="single" w:sz="4" w:space="0" w:color="auto"/>
            </w:tcBorders>
            <w:noWrap/>
            <w:hideMark/>
          </w:tcPr>
          <w:p w14:paraId="3095689B"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0</w:t>
            </w:r>
          </w:p>
        </w:tc>
        <w:tc>
          <w:tcPr>
            <w:tcW w:w="666" w:type="dxa"/>
            <w:tcBorders>
              <w:bottom w:val="single" w:sz="4" w:space="0" w:color="auto"/>
            </w:tcBorders>
            <w:noWrap/>
            <w:hideMark/>
          </w:tcPr>
          <w:p w14:paraId="6EDAD900"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w:t>
            </w:r>
          </w:p>
        </w:tc>
        <w:tc>
          <w:tcPr>
            <w:tcW w:w="1325" w:type="dxa"/>
            <w:tcBorders>
              <w:bottom w:val="single" w:sz="4" w:space="0" w:color="auto"/>
            </w:tcBorders>
            <w:noWrap/>
            <w:hideMark/>
          </w:tcPr>
          <w:p w14:paraId="5CC3B4E8"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1.1</w:t>
            </w:r>
          </w:p>
        </w:tc>
        <w:tc>
          <w:tcPr>
            <w:tcW w:w="1380" w:type="dxa"/>
            <w:tcBorders>
              <w:bottom w:val="single" w:sz="4" w:space="0" w:color="auto"/>
            </w:tcBorders>
            <w:noWrap/>
            <w:hideMark/>
          </w:tcPr>
          <w:p w14:paraId="5B00154D"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2.7</w:t>
            </w:r>
          </w:p>
        </w:tc>
        <w:tc>
          <w:tcPr>
            <w:tcW w:w="764" w:type="dxa"/>
            <w:tcBorders>
              <w:bottom w:val="single" w:sz="4" w:space="0" w:color="auto"/>
            </w:tcBorders>
            <w:noWrap/>
            <w:hideMark/>
          </w:tcPr>
          <w:p w14:paraId="2D3E0FD4" w14:textId="77777777" w:rsidR="00080B47" w:rsidRPr="00080B47" w:rsidRDefault="00080B47" w:rsidP="00080B4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80B47">
              <w:rPr>
                <w:rFonts w:ascii="Calibri" w:eastAsia="Times New Roman" w:hAnsi="Calibri" w:cs="Times New Roman"/>
                <w:color w:val="000000"/>
              </w:rPr>
              <w:t>1.2</w:t>
            </w:r>
          </w:p>
        </w:tc>
      </w:tr>
    </w:tbl>
    <w:p w14:paraId="0DCC2985" w14:textId="77777777" w:rsidR="007F0065" w:rsidRDefault="007F0065" w:rsidP="00B405D6">
      <w:pPr>
        <w:spacing w:after="0" w:line="240" w:lineRule="auto"/>
        <w:jc w:val="both"/>
      </w:pPr>
    </w:p>
    <w:p w14:paraId="78554188" w14:textId="2CE06817" w:rsidR="00782123" w:rsidRDefault="00B405D6" w:rsidP="00B405D6">
      <w:pPr>
        <w:pStyle w:val="Heading1"/>
        <w:spacing w:before="0" w:line="240" w:lineRule="auto"/>
        <w:jc w:val="both"/>
        <w:rPr>
          <w:b/>
          <w:color w:val="002060"/>
          <w:sz w:val="26"/>
          <w:szCs w:val="26"/>
        </w:rPr>
      </w:pPr>
      <w:r w:rsidRPr="007F0065">
        <w:rPr>
          <w:b/>
          <w:color w:val="002060"/>
          <w:sz w:val="26"/>
          <w:szCs w:val="26"/>
        </w:rPr>
        <w:t>4.</w:t>
      </w:r>
      <w:r>
        <w:rPr>
          <w:b/>
          <w:color w:val="002060"/>
          <w:sz w:val="26"/>
          <w:szCs w:val="26"/>
        </w:rPr>
        <w:t>10</w:t>
      </w:r>
      <w:r w:rsidRPr="007F0065">
        <w:rPr>
          <w:b/>
          <w:color w:val="002060"/>
          <w:sz w:val="26"/>
          <w:szCs w:val="26"/>
        </w:rPr>
        <w:t xml:space="preserve"> </w:t>
      </w:r>
      <w:r w:rsidRPr="00B405D6">
        <w:rPr>
          <w:b/>
          <w:color w:val="002060"/>
          <w:sz w:val="26"/>
          <w:szCs w:val="26"/>
        </w:rPr>
        <w:t xml:space="preserve">Availability and Convenience of Family Planning Services </w:t>
      </w:r>
      <w:r>
        <w:rPr>
          <w:b/>
          <w:color w:val="002060"/>
          <w:sz w:val="26"/>
          <w:szCs w:val="26"/>
        </w:rPr>
        <w:t xml:space="preserve">at </w:t>
      </w:r>
      <w:r w:rsidRPr="00B405D6">
        <w:rPr>
          <w:b/>
          <w:color w:val="002060"/>
          <w:sz w:val="26"/>
          <w:szCs w:val="26"/>
        </w:rPr>
        <w:t xml:space="preserve">Government Facilities </w:t>
      </w:r>
      <w:r>
        <w:rPr>
          <w:b/>
          <w:color w:val="002060"/>
          <w:sz w:val="26"/>
          <w:szCs w:val="26"/>
        </w:rPr>
        <w:t xml:space="preserve">- </w:t>
      </w:r>
      <w:r w:rsidRPr="00B405D6">
        <w:rPr>
          <w:b/>
          <w:color w:val="002060"/>
          <w:sz w:val="26"/>
          <w:szCs w:val="26"/>
        </w:rPr>
        <w:t xml:space="preserve">Women Aged 15–49 Years Who Were Currently Using a Supply-Based Contraceptive Method </w:t>
      </w:r>
    </w:p>
    <w:p w14:paraId="38061372" w14:textId="77777777" w:rsidR="00B405D6" w:rsidRPr="00B405D6" w:rsidRDefault="00B405D6" w:rsidP="00B405D6">
      <w:pPr>
        <w:spacing w:after="0" w:line="240" w:lineRule="auto"/>
        <w:jc w:val="both"/>
      </w:pPr>
    </w:p>
    <w:tbl>
      <w:tblPr>
        <w:tblStyle w:val="PlainTable4"/>
        <w:tblW w:w="6660" w:type="dxa"/>
        <w:jc w:val="center"/>
        <w:tblLook w:val="04A0" w:firstRow="1" w:lastRow="0" w:firstColumn="1" w:lastColumn="0" w:noHBand="0" w:noVBand="1"/>
      </w:tblPr>
      <w:tblGrid>
        <w:gridCol w:w="4840"/>
        <w:gridCol w:w="1820"/>
      </w:tblGrid>
      <w:tr w:rsidR="00B405D6" w:rsidRPr="00B405D6" w14:paraId="68F20780" w14:textId="77777777" w:rsidTr="00B405D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auto"/>
              <w:bottom w:val="single" w:sz="4" w:space="0" w:color="auto"/>
            </w:tcBorders>
            <w:shd w:val="clear" w:color="auto" w:fill="F4B083" w:themeFill="accent2" w:themeFillTint="99"/>
            <w:noWrap/>
            <w:hideMark/>
          </w:tcPr>
          <w:p w14:paraId="11F2BD4F" w14:textId="77777777" w:rsidR="00B405D6" w:rsidRPr="00B405D6" w:rsidRDefault="00B405D6" w:rsidP="00B405D6">
            <w:pPr>
              <w:jc w:val="center"/>
              <w:rPr>
                <w:rFonts w:ascii="Calibri" w:eastAsia="Times New Roman" w:hAnsi="Calibri" w:cs="Times New Roman"/>
                <w:color w:val="000000"/>
              </w:rPr>
            </w:pPr>
            <w:r w:rsidRPr="00B405D6">
              <w:rPr>
                <w:rFonts w:ascii="Calibri" w:eastAsia="Times New Roman" w:hAnsi="Calibri" w:cs="Times New Roman"/>
                <w:color w:val="000000"/>
              </w:rPr>
              <w:t>Government Family Planning Services Availability</w:t>
            </w:r>
          </w:p>
        </w:tc>
        <w:tc>
          <w:tcPr>
            <w:tcW w:w="1820" w:type="dxa"/>
            <w:tcBorders>
              <w:top w:val="single" w:sz="4" w:space="0" w:color="auto"/>
              <w:bottom w:val="single" w:sz="4" w:space="0" w:color="auto"/>
            </w:tcBorders>
            <w:shd w:val="clear" w:color="auto" w:fill="F4B083" w:themeFill="accent2" w:themeFillTint="99"/>
            <w:noWrap/>
            <w:hideMark/>
          </w:tcPr>
          <w:p w14:paraId="28553C2B" w14:textId="77777777" w:rsidR="00B405D6" w:rsidRPr="00B405D6" w:rsidRDefault="00B405D6" w:rsidP="00B405D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405D6">
              <w:rPr>
                <w:rFonts w:ascii="Calibri" w:eastAsia="Times New Roman" w:hAnsi="Calibri" w:cs="Times New Roman"/>
                <w:color w:val="000000"/>
              </w:rPr>
              <w:t>Availability (%)</w:t>
            </w:r>
          </w:p>
        </w:tc>
      </w:tr>
      <w:tr w:rsidR="00B405D6" w:rsidRPr="00B405D6" w14:paraId="24FF25B8" w14:textId="77777777" w:rsidTr="00B405D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840" w:type="dxa"/>
            <w:tcBorders>
              <w:top w:val="single" w:sz="4" w:space="0" w:color="auto"/>
            </w:tcBorders>
            <w:noWrap/>
            <w:hideMark/>
          </w:tcPr>
          <w:p w14:paraId="28169716" w14:textId="77777777" w:rsidR="00B405D6" w:rsidRPr="00B405D6" w:rsidRDefault="00B405D6" w:rsidP="00B405D6">
            <w:pPr>
              <w:rPr>
                <w:rFonts w:ascii="Calibri" w:eastAsia="Times New Roman" w:hAnsi="Calibri" w:cs="Times New Roman"/>
                <w:b w:val="0"/>
                <w:color w:val="000000"/>
              </w:rPr>
            </w:pPr>
            <w:r w:rsidRPr="00B405D6">
              <w:rPr>
                <w:rFonts w:ascii="Calibri" w:eastAsia="Times New Roman" w:hAnsi="Calibri" w:cs="Times New Roman"/>
                <w:b w:val="0"/>
                <w:color w:val="000000"/>
              </w:rPr>
              <w:t>Available at Any Time</w:t>
            </w:r>
          </w:p>
        </w:tc>
        <w:tc>
          <w:tcPr>
            <w:tcW w:w="1820" w:type="dxa"/>
            <w:tcBorders>
              <w:top w:val="single" w:sz="4" w:space="0" w:color="auto"/>
            </w:tcBorders>
            <w:noWrap/>
            <w:hideMark/>
          </w:tcPr>
          <w:p w14:paraId="05AEFBD1" w14:textId="77777777" w:rsidR="00B405D6" w:rsidRPr="00B405D6" w:rsidRDefault="00B405D6" w:rsidP="00B405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405D6">
              <w:rPr>
                <w:rFonts w:ascii="Calibri" w:eastAsia="Times New Roman" w:hAnsi="Calibri" w:cs="Times New Roman"/>
                <w:color w:val="000000"/>
              </w:rPr>
              <w:t>75.1</w:t>
            </w:r>
          </w:p>
        </w:tc>
      </w:tr>
      <w:tr w:rsidR="00B405D6" w:rsidRPr="00B405D6" w14:paraId="6E9151F1" w14:textId="77777777" w:rsidTr="00B405D6">
        <w:trPr>
          <w:trHeight w:val="20"/>
          <w:jc w:val="center"/>
        </w:trPr>
        <w:tc>
          <w:tcPr>
            <w:cnfStyle w:val="001000000000" w:firstRow="0" w:lastRow="0" w:firstColumn="1" w:lastColumn="0" w:oddVBand="0" w:evenVBand="0" w:oddHBand="0" w:evenHBand="0" w:firstRowFirstColumn="0" w:firstRowLastColumn="0" w:lastRowFirstColumn="0" w:lastRowLastColumn="0"/>
            <w:tcW w:w="4840" w:type="dxa"/>
            <w:noWrap/>
            <w:hideMark/>
          </w:tcPr>
          <w:p w14:paraId="6B56BE6F" w14:textId="77777777" w:rsidR="00B405D6" w:rsidRPr="00B405D6" w:rsidRDefault="00B405D6" w:rsidP="00B405D6">
            <w:pPr>
              <w:rPr>
                <w:rFonts w:ascii="Calibri" w:eastAsia="Times New Roman" w:hAnsi="Calibri" w:cs="Times New Roman"/>
                <w:b w:val="0"/>
                <w:color w:val="000000"/>
              </w:rPr>
            </w:pPr>
            <w:r w:rsidRPr="00B405D6">
              <w:rPr>
                <w:rFonts w:ascii="Calibri" w:eastAsia="Times New Roman" w:hAnsi="Calibri" w:cs="Times New Roman"/>
                <w:b w:val="0"/>
                <w:color w:val="000000"/>
              </w:rPr>
              <w:t>Certain Times: Convenient</w:t>
            </w:r>
          </w:p>
        </w:tc>
        <w:tc>
          <w:tcPr>
            <w:tcW w:w="1820" w:type="dxa"/>
            <w:noWrap/>
            <w:hideMark/>
          </w:tcPr>
          <w:p w14:paraId="79D4AA2C" w14:textId="77777777" w:rsidR="00B405D6" w:rsidRPr="00B405D6" w:rsidRDefault="00B405D6" w:rsidP="00B405D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405D6">
              <w:rPr>
                <w:rFonts w:ascii="Calibri" w:eastAsia="Times New Roman" w:hAnsi="Calibri" w:cs="Times New Roman"/>
                <w:color w:val="000000"/>
              </w:rPr>
              <w:t>11.8</w:t>
            </w:r>
          </w:p>
        </w:tc>
      </w:tr>
      <w:tr w:rsidR="00B405D6" w:rsidRPr="00B405D6" w14:paraId="268851FF" w14:textId="77777777" w:rsidTr="00B405D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840" w:type="dxa"/>
            <w:tcBorders>
              <w:bottom w:val="single" w:sz="4" w:space="0" w:color="auto"/>
            </w:tcBorders>
            <w:noWrap/>
            <w:hideMark/>
          </w:tcPr>
          <w:p w14:paraId="58018369" w14:textId="77777777" w:rsidR="00B405D6" w:rsidRPr="00B405D6" w:rsidRDefault="00B405D6" w:rsidP="00B405D6">
            <w:pPr>
              <w:rPr>
                <w:rFonts w:ascii="Calibri" w:eastAsia="Times New Roman" w:hAnsi="Calibri" w:cs="Times New Roman"/>
                <w:b w:val="0"/>
                <w:color w:val="000000"/>
              </w:rPr>
            </w:pPr>
            <w:r w:rsidRPr="00B405D6">
              <w:rPr>
                <w:rFonts w:ascii="Calibri" w:eastAsia="Times New Roman" w:hAnsi="Calibri" w:cs="Times New Roman"/>
                <w:b w:val="0"/>
                <w:color w:val="000000"/>
              </w:rPr>
              <w:t>Certain Times: Inconvenient</w:t>
            </w:r>
          </w:p>
        </w:tc>
        <w:tc>
          <w:tcPr>
            <w:tcW w:w="1820" w:type="dxa"/>
            <w:tcBorders>
              <w:bottom w:val="single" w:sz="4" w:space="0" w:color="auto"/>
            </w:tcBorders>
            <w:noWrap/>
            <w:hideMark/>
          </w:tcPr>
          <w:p w14:paraId="4D1B2C89" w14:textId="77777777" w:rsidR="00B405D6" w:rsidRPr="00B405D6" w:rsidRDefault="00B405D6" w:rsidP="00B405D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405D6">
              <w:rPr>
                <w:rFonts w:ascii="Calibri" w:eastAsia="Times New Roman" w:hAnsi="Calibri" w:cs="Times New Roman"/>
                <w:color w:val="000000"/>
              </w:rPr>
              <w:t>13.1</w:t>
            </w:r>
          </w:p>
        </w:tc>
      </w:tr>
    </w:tbl>
    <w:p w14:paraId="0ED19D4F" w14:textId="00248C58" w:rsidR="008C7F44" w:rsidRDefault="008C7F44" w:rsidP="00983756">
      <w:pPr>
        <w:spacing w:after="0" w:line="240" w:lineRule="auto"/>
        <w:jc w:val="both"/>
      </w:pPr>
    </w:p>
    <w:p w14:paraId="1528AA78" w14:textId="6F8A875D" w:rsidR="00930608" w:rsidRDefault="00930608" w:rsidP="00930608">
      <w:pPr>
        <w:pStyle w:val="Heading1"/>
        <w:spacing w:before="0" w:line="240" w:lineRule="auto"/>
        <w:jc w:val="both"/>
        <w:rPr>
          <w:b/>
          <w:color w:val="002060"/>
          <w:sz w:val="26"/>
          <w:szCs w:val="26"/>
        </w:rPr>
      </w:pPr>
      <w:r w:rsidRPr="00930608">
        <w:rPr>
          <w:b/>
          <w:color w:val="002060"/>
          <w:sz w:val="26"/>
          <w:szCs w:val="26"/>
        </w:rPr>
        <w:lastRenderedPageBreak/>
        <w:t>Table 4.12: Preferred Family Planning Method, Among Current Users - Women Aged 15–49 Who Are Currently Using Contraception</w:t>
      </w:r>
    </w:p>
    <w:tbl>
      <w:tblPr>
        <w:tblStyle w:val="PlainTable4"/>
        <w:tblpPr w:leftFromText="180" w:rightFromText="180" w:vertAnchor="text" w:horzAnchor="margin" w:tblpXSpec="center" w:tblpY="344"/>
        <w:tblW w:w="5310" w:type="dxa"/>
        <w:tblLook w:val="04A0" w:firstRow="1" w:lastRow="0" w:firstColumn="1" w:lastColumn="0" w:noHBand="0" w:noVBand="1"/>
      </w:tblPr>
      <w:tblGrid>
        <w:gridCol w:w="4040"/>
        <w:gridCol w:w="1270"/>
      </w:tblGrid>
      <w:tr w:rsidR="00930608" w:rsidRPr="00930608" w14:paraId="0C470E21" w14:textId="77777777" w:rsidTr="0053230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40" w:type="dxa"/>
            <w:tcBorders>
              <w:top w:val="single" w:sz="4" w:space="0" w:color="auto"/>
              <w:bottom w:val="single" w:sz="4" w:space="0" w:color="auto"/>
            </w:tcBorders>
            <w:shd w:val="clear" w:color="auto" w:fill="8EAADB" w:themeFill="accent1" w:themeFillTint="99"/>
            <w:noWrap/>
            <w:hideMark/>
          </w:tcPr>
          <w:p w14:paraId="738DEF26" w14:textId="77777777" w:rsidR="00930608" w:rsidRPr="00930608" w:rsidRDefault="00930608" w:rsidP="00930608">
            <w:pPr>
              <w:rPr>
                <w:rFonts w:ascii="Calibri" w:eastAsia="Times New Roman" w:hAnsi="Calibri" w:cs="Times New Roman"/>
                <w:color w:val="000000"/>
              </w:rPr>
            </w:pPr>
            <w:bookmarkStart w:id="1" w:name="_Hlk505438528"/>
            <w:r w:rsidRPr="00930608">
              <w:rPr>
                <w:rFonts w:ascii="Calibri" w:eastAsia="Times New Roman" w:hAnsi="Calibri" w:cs="Times New Roman"/>
                <w:color w:val="000000"/>
              </w:rPr>
              <w:t>Prefer Current Method</w:t>
            </w:r>
          </w:p>
        </w:tc>
        <w:tc>
          <w:tcPr>
            <w:tcW w:w="1270" w:type="dxa"/>
            <w:tcBorders>
              <w:top w:val="single" w:sz="4" w:space="0" w:color="auto"/>
              <w:bottom w:val="single" w:sz="4" w:space="0" w:color="auto"/>
            </w:tcBorders>
            <w:shd w:val="clear" w:color="auto" w:fill="8EAADB" w:themeFill="accent1" w:themeFillTint="99"/>
            <w:noWrap/>
            <w:hideMark/>
          </w:tcPr>
          <w:p w14:paraId="271C85D5" w14:textId="77777777" w:rsidR="00930608" w:rsidRPr="00930608" w:rsidRDefault="00930608" w:rsidP="009306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Total (%)</w:t>
            </w:r>
          </w:p>
        </w:tc>
      </w:tr>
      <w:tr w:rsidR="00930608" w:rsidRPr="00930608" w14:paraId="28E294CC" w14:textId="77777777" w:rsidTr="005323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40" w:type="dxa"/>
            <w:tcBorders>
              <w:top w:val="single" w:sz="4" w:space="0" w:color="auto"/>
            </w:tcBorders>
            <w:noWrap/>
            <w:hideMark/>
          </w:tcPr>
          <w:p w14:paraId="1CF5C1FC"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No</w:t>
            </w:r>
          </w:p>
        </w:tc>
        <w:tc>
          <w:tcPr>
            <w:tcW w:w="1270" w:type="dxa"/>
            <w:tcBorders>
              <w:top w:val="single" w:sz="4" w:space="0" w:color="auto"/>
            </w:tcBorders>
            <w:noWrap/>
            <w:hideMark/>
          </w:tcPr>
          <w:p w14:paraId="1B1FAAA7" w14:textId="77777777" w:rsidR="00930608" w:rsidRPr="00930608" w:rsidRDefault="00930608" w:rsidP="0093060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14.9</w:t>
            </w:r>
          </w:p>
        </w:tc>
      </w:tr>
      <w:tr w:rsidR="00930608" w:rsidRPr="00930608" w14:paraId="5F28A308" w14:textId="77777777" w:rsidTr="00532306">
        <w:trPr>
          <w:trHeight w:val="20"/>
        </w:trPr>
        <w:tc>
          <w:tcPr>
            <w:cnfStyle w:val="001000000000" w:firstRow="0" w:lastRow="0" w:firstColumn="1" w:lastColumn="0" w:oddVBand="0" w:evenVBand="0" w:oddHBand="0" w:evenHBand="0" w:firstRowFirstColumn="0" w:firstRowLastColumn="0" w:lastRowFirstColumn="0" w:lastRowLastColumn="0"/>
            <w:tcW w:w="4040" w:type="dxa"/>
            <w:tcBorders>
              <w:bottom w:val="single" w:sz="4" w:space="0" w:color="auto"/>
            </w:tcBorders>
            <w:noWrap/>
            <w:hideMark/>
          </w:tcPr>
          <w:p w14:paraId="17731E91"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Yes</w:t>
            </w:r>
          </w:p>
        </w:tc>
        <w:tc>
          <w:tcPr>
            <w:tcW w:w="1270" w:type="dxa"/>
            <w:tcBorders>
              <w:bottom w:val="single" w:sz="4" w:space="0" w:color="auto"/>
            </w:tcBorders>
            <w:noWrap/>
            <w:hideMark/>
          </w:tcPr>
          <w:p w14:paraId="36686CF4" w14:textId="77777777" w:rsidR="00930608" w:rsidRPr="00930608" w:rsidRDefault="00930608" w:rsidP="0093060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85.1</w:t>
            </w:r>
          </w:p>
        </w:tc>
      </w:tr>
      <w:tr w:rsidR="00930608" w:rsidRPr="00930608" w14:paraId="57B32AAD" w14:textId="77777777" w:rsidTr="005323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10" w:type="dxa"/>
            <w:gridSpan w:val="2"/>
            <w:tcBorders>
              <w:top w:val="single" w:sz="4" w:space="0" w:color="auto"/>
              <w:bottom w:val="single" w:sz="4" w:space="0" w:color="auto"/>
            </w:tcBorders>
            <w:shd w:val="clear" w:color="auto" w:fill="F4B083" w:themeFill="accent2" w:themeFillTint="99"/>
            <w:noWrap/>
            <w:hideMark/>
          </w:tcPr>
          <w:p w14:paraId="5BC60B7A" w14:textId="58750A48" w:rsidR="00930608" w:rsidRPr="00930608" w:rsidRDefault="00930608" w:rsidP="00930608">
            <w:pPr>
              <w:rPr>
                <w:rFonts w:ascii="Calibri" w:eastAsia="Times New Roman" w:hAnsi="Calibri" w:cs="Times New Roman"/>
                <w:color w:val="000000"/>
              </w:rPr>
            </w:pPr>
            <w:r w:rsidRPr="00930608">
              <w:rPr>
                <w:rFonts w:ascii="Calibri" w:eastAsia="Times New Roman" w:hAnsi="Calibri" w:cs="Times New Roman"/>
                <w:color w:val="000000"/>
              </w:rPr>
              <w:t>Preferred Method</w:t>
            </w:r>
          </w:p>
        </w:tc>
      </w:tr>
      <w:tr w:rsidR="00930608" w:rsidRPr="00930608" w14:paraId="623BB327" w14:textId="77777777" w:rsidTr="00532306">
        <w:trPr>
          <w:trHeight w:val="20"/>
        </w:trPr>
        <w:tc>
          <w:tcPr>
            <w:cnfStyle w:val="001000000000" w:firstRow="0" w:lastRow="0" w:firstColumn="1" w:lastColumn="0" w:oddVBand="0" w:evenVBand="0" w:oddHBand="0" w:evenHBand="0" w:firstRowFirstColumn="0" w:firstRowLastColumn="0" w:lastRowFirstColumn="0" w:lastRowLastColumn="0"/>
            <w:tcW w:w="4040" w:type="dxa"/>
            <w:tcBorders>
              <w:top w:val="single" w:sz="4" w:space="0" w:color="auto"/>
            </w:tcBorders>
            <w:noWrap/>
            <w:hideMark/>
          </w:tcPr>
          <w:p w14:paraId="0F790325"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Female Sterilization</w:t>
            </w:r>
          </w:p>
        </w:tc>
        <w:tc>
          <w:tcPr>
            <w:tcW w:w="1270" w:type="dxa"/>
            <w:tcBorders>
              <w:top w:val="single" w:sz="4" w:space="0" w:color="auto"/>
            </w:tcBorders>
            <w:noWrap/>
            <w:hideMark/>
          </w:tcPr>
          <w:p w14:paraId="307A632E" w14:textId="77777777" w:rsidR="00930608" w:rsidRPr="00930608" w:rsidRDefault="00930608" w:rsidP="0093060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1.3</w:t>
            </w:r>
          </w:p>
        </w:tc>
      </w:tr>
      <w:tr w:rsidR="00930608" w:rsidRPr="00930608" w14:paraId="3CDAE8DE" w14:textId="77777777" w:rsidTr="005323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2754B809"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Male Sterilization</w:t>
            </w:r>
          </w:p>
        </w:tc>
        <w:tc>
          <w:tcPr>
            <w:tcW w:w="1270" w:type="dxa"/>
            <w:noWrap/>
            <w:hideMark/>
          </w:tcPr>
          <w:p w14:paraId="7824F514" w14:textId="77777777" w:rsidR="00930608" w:rsidRPr="00930608" w:rsidRDefault="00930608" w:rsidP="0093060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0.2</w:t>
            </w:r>
          </w:p>
        </w:tc>
      </w:tr>
      <w:tr w:rsidR="00930608" w:rsidRPr="00930608" w14:paraId="12D34E13" w14:textId="77777777" w:rsidTr="00532306">
        <w:trPr>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35245601"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IUD</w:t>
            </w:r>
          </w:p>
        </w:tc>
        <w:tc>
          <w:tcPr>
            <w:tcW w:w="1270" w:type="dxa"/>
            <w:noWrap/>
            <w:hideMark/>
          </w:tcPr>
          <w:p w14:paraId="4E043788" w14:textId="77777777" w:rsidR="00930608" w:rsidRPr="00930608" w:rsidRDefault="00930608" w:rsidP="0093060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3</w:t>
            </w:r>
          </w:p>
        </w:tc>
      </w:tr>
      <w:tr w:rsidR="00930608" w:rsidRPr="00930608" w14:paraId="7967234F" w14:textId="77777777" w:rsidTr="005323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4F66F76F"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Copper T</w:t>
            </w:r>
          </w:p>
        </w:tc>
        <w:tc>
          <w:tcPr>
            <w:tcW w:w="1270" w:type="dxa"/>
            <w:noWrap/>
            <w:hideMark/>
          </w:tcPr>
          <w:p w14:paraId="3C2F3092" w14:textId="77777777" w:rsidR="00930608" w:rsidRPr="00930608" w:rsidRDefault="00930608" w:rsidP="0093060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35.2</w:t>
            </w:r>
          </w:p>
        </w:tc>
      </w:tr>
      <w:tr w:rsidR="00930608" w:rsidRPr="00930608" w14:paraId="650B1562" w14:textId="77777777" w:rsidTr="00532306">
        <w:trPr>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04C2787A"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Diaphragm</w:t>
            </w:r>
          </w:p>
        </w:tc>
        <w:tc>
          <w:tcPr>
            <w:tcW w:w="1270" w:type="dxa"/>
            <w:noWrap/>
            <w:hideMark/>
          </w:tcPr>
          <w:p w14:paraId="33948DA7" w14:textId="77777777" w:rsidR="00930608" w:rsidRPr="00930608" w:rsidRDefault="00930608" w:rsidP="0093060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25.3</w:t>
            </w:r>
          </w:p>
        </w:tc>
      </w:tr>
      <w:tr w:rsidR="00930608" w:rsidRPr="00930608" w14:paraId="64131023" w14:textId="77777777" w:rsidTr="005323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75404902"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Pill</w:t>
            </w:r>
          </w:p>
        </w:tc>
        <w:tc>
          <w:tcPr>
            <w:tcW w:w="1270" w:type="dxa"/>
            <w:noWrap/>
            <w:hideMark/>
          </w:tcPr>
          <w:p w14:paraId="3E3DCDF5" w14:textId="77777777" w:rsidR="00930608" w:rsidRPr="00930608" w:rsidRDefault="00930608" w:rsidP="0093060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4.1</w:t>
            </w:r>
          </w:p>
        </w:tc>
      </w:tr>
      <w:tr w:rsidR="00930608" w:rsidRPr="00930608" w14:paraId="7C4F7DD9" w14:textId="77777777" w:rsidTr="00532306">
        <w:trPr>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4A5EEA47"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Condom</w:t>
            </w:r>
          </w:p>
        </w:tc>
        <w:tc>
          <w:tcPr>
            <w:tcW w:w="1270" w:type="dxa"/>
            <w:noWrap/>
            <w:hideMark/>
          </w:tcPr>
          <w:p w14:paraId="364E7E49" w14:textId="77777777" w:rsidR="00930608" w:rsidRPr="00930608" w:rsidRDefault="00930608" w:rsidP="0093060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4</w:t>
            </w:r>
          </w:p>
        </w:tc>
      </w:tr>
      <w:tr w:rsidR="00930608" w:rsidRPr="00930608" w14:paraId="09B86B30" w14:textId="77777777" w:rsidTr="005323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109BEB0A"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LAM</w:t>
            </w:r>
          </w:p>
        </w:tc>
        <w:tc>
          <w:tcPr>
            <w:tcW w:w="1270" w:type="dxa"/>
            <w:noWrap/>
            <w:hideMark/>
          </w:tcPr>
          <w:p w14:paraId="4894A630" w14:textId="77777777" w:rsidR="00930608" w:rsidRPr="00930608" w:rsidRDefault="00930608" w:rsidP="0093060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2.8</w:t>
            </w:r>
          </w:p>
        </w:tc>
      </w:tr>
      <w:tr w:rsidR="00930608" w:rsidRPr="00930608" w14:paraId="0A4A5274" w14:textId="77777777" w:rsidTr="00532306">
        <w:trPr>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02F4CB8F"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Jelly</w:t>
            </w:r>
          </w:p>
        </w:tc>
        <w:tc>
          <w:tcPr>
            <w:tcW w:w="1270" w:type="dxa"/>
            <w:noWrap/>
            <w:hideMark/>
          </w:tcPr>
          <w:p w14:paraId="0431EC7E" w14:textId="77777777" w:rsidR="00930608" w:rsidRPr="00930608" w:rsidRDefault="00930608" w:rsidP="0093060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11.3</w:t>
            </w:r>
          </w:p>
        </w:tc>
      </w:tr>
      <w:tr w:rsidR="00930608" w:rsidRPr="00930608" w14:paraId="7648044C" w14:textId="77777777" w:rsidTr="005323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40" w:type="dxa"/>
            <w:noWrap/>
            <w:hideMark/>
          </w:tcPr>
          <w:p w14:paraId="6049EAD8"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Withdrawal</w:t>
            </w:r>
          </w:p>
        </w:tc>
        <w:tc>
          <w:tcPr>
            <w:tcW w:w="1270" w:type="dxa"/>
            <w:noWrap/>
            <w:hideMark/>
          </w:tcPr>
          <w:p w14:paraId="0EC352B1" w14:textId="77777777" w:rsidR="00930608" w:rsidRPr="00930608" w:rsidRDefault="00930608" w:rsidP="0093060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12.3</w:t>
            </w:r>
          </w:p>
        </w:tc>
      </w:tr>
      <w:tr w:rsidR="00930608" w:rsidRPr="00930608" w14:paraId="70A6D7C6" w14:textId="77777777" w:rsidTr="00532306">
        <w:trPr>
          <w:trHeight w:val="20"/>
        </w:trPr>
        <w:tc>
          <w:tcPr>
            <w:cnfStyle w:val="001000000000" w:firstRow="0" w:lastRow="0" w:firstColumn="1" w:lastColumn="0" w:oddVBand="0" w:evenVBand="0" w:oddHBand="0" w:evenHBand="0" w:firstRowFirstColumn="0" w:firstRowLastColumn="0" w:lastRowFirstColumn="0" w:lastRowLastColumn="0"/>
            <w:tcW w:w="4040" w:type="dxa"/>
            <w:tcBorders>
              <w:bottom w:val="single" w:sz="4" w:space="0" w:color="auto"/>
            </w:tcBorders>
            <w:noWrap/>
            <w:hideMark/>
          </w:tcPr>
          <w:p w14:paraId="43D9DA0F" w14:textId="77777777" w:rsidR="00930608" w:rsidRPr="00930608" w:rsidRDefault="00930608" w:rsidP="00930608">
            <w:pPr>
              <w:rPr>
                <w:rFonts w:ascii="Calibri" w:eastAsia="Times New Roman" w:hAnsi="Calibri" w:cs="Times New Roman"/>
                <w:b w:val="0"/>
                <w:color w:val="000000"/>
              </w:rPr>
            </w:pPr>
            <w:r w:rsidRPr="00930608">
              <w:rPr>
                <w:rFonts w:ascii="Calibri" w:eastAsia="Times New Roman" w:hAnsi="Calibri" w:cs="Times New Roman"/>
                <w:b w:val="0"/>
                <w:color w:val="000000"/>
              </w:rPr>
              <w:t>Other Modern Method</w:t>
            </w:r>
          </w:p>
        </w:tc>
        <w:tc>
          <w:tcPr>
            <w:tcW w:w="1270" w:type="dxa"/>
            <w:tcBorders>
              <w:bottom w:val="single" w:sz="4" w:space="0" w:color="auto"/>
            </w:tcBorders>
            <w:noWrap/>
            <w:hideMark/>
          </w:tcPr>
          <w:p w14:paraId="178F546F" w14:textId="77777777" w:rsidR="00930608" w:rsidRPr="00930608" w:rsidRDefault="00930608" w:rsidP="0093060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30608">
              <w:rPr>
                <w:rFonts w:ascii="Calibri" w:eastAsia="Times New Roman" w:hAnsi="Calibri" w:cs="Times New Roman"/>
                <w:color w:val="000000"/>
              </w:rPr>
              <w:t>0.2</w:t>
            </w:r>
            <w:bookmarkEnd w:id="1"/>
          </w:p>
        </w:tc>
      </w:tr>
    </w:tbl>
    <w:p w14:paraId="3077EE2D" w14:textId="03F903B3" w:rsidR="00983756" w:rsidRDefault="00983756" w:rsidP="00930608"/>
    <w:p w14:paraId="030FAB38" w14:textId="0B2837DF" w:rsidR="00930608" w:rsidRDefault="00930608" w:rsidP="00930608"/>
    <w:p w14:paraId="20F42628" w14:textId="51688338" w:rsidR="00930608" w:rsidRDefault="00930608" w:rsidP="00930608"/>
    <w:p w14:paraId="317EDCDD" w14:textId="6AEBE073" w:rsidR="00930608" w:rsidRDefault="00930608" w:rsidP="00930608"/>
    <w:p w14:paraId="760E97A1" w14:textId="28DC056F" w:rsidR="00930608" w:rsidRDefault="00930608" w:rsidP="00930608"/>
    <w:p w14:paraId="1BC9363D" w14:textId="0730ED5E" w:rsidR="00930608" w:rsidRDefault="00930608" w:rsidP="00930608"/>
    <w:p w14:paraId="7B0EE000" w14:textId="04B44A54" w:rsidR="00F86846" w:rsidRDefault="00F86846" w:rsidP="00930608"/>
    <w:p w14:paraId="13942267" w14:textId="34F89180" w:rsidR="00F86846" w:rsidRDefault="00F86846" w:rsidP="00930608"/>
    <w:p w14:paraId="3EF2AB4D" w14:textId="7EA26D9A" w:rsidR="00F86846" w:rsidRDefault="00F86846" w:rsidP="00930608"/>
    <w:p w14:paraId="3853BBD6" w14:textId="7F59C333" w:rsidR="00F86846" w:rsidRDefault="00F86846" w:rsidP="00930608"/>
    <w:p w14:paraId="6393A360" w14:textId="77777777" w:rsidR="00532306" w:rsidRDefault="00532306" w:rsidP="00532306">
      <w:pPr>
        <w:spacing w:after="0" w:line="240" w:lineRule="auto"/>
        <w:jc w:val="both"/>
      </w:pPr>
    </w:p>
    <w:p w14:paraId="43F4DC82" w14:textId="31EF7DD5" w:rsidR="00F86846" w:rsidRPr="00532306" w:rsidRDefault="00532306" w:rsidP="00532306">
      <w:pPr>
        <w:pStyle w:val="Heading1"/>
        <w:spacing w:before="0" w:line="240" w:lineRule="auto"/>
        <w:jc w:val="both"/>
        <w:rPr>
          <w:b/>
          <w:color w:val="002060"/>
          <w:sz w:val="26"/>
          <w:szCs w:val="26"/>
        </w:rPr>
      </w:pPr>
      <w:r w:rsidRPr="00532306">
        <w:rPr>
          <w:b/>
          <w:color w:val="002060"/>
          <w:sz w:val="26"/>
          <w:szCs w:val="26"/>
        </w:rPr>
        <w:t>Table 4.13: Preferred Family Planning Method, Among All Current Users a Who Would Prefer a Different Method (Percent Distribution) Women aged 15–49 Who Are Current Contraceptive Users and Would Like to Use a Different Method</w:t>
      </w:r>
    </w:p>
    <w:p w14:paraId="4BBB13B1" w14:textId="62EF59CC" w:rsidR="00532306" w:rsidRDefault="00532306" w:rsidP="00532306">
      <w:pPr>
        <w:spacing w:after="0" w:line="240" w:lineRule="auto"/>
        <w:jc w:val="both"/>
      </w:pPr>
    </w:p>
    <w:tbl>
      <w:tblPr>
        <w:tblStyle w:val="PlainTable4"/>
        <w:tblW w:w="5400" w:type="dxa"/>
        <w:jc w:val="center"/>
        <w:tblLook w:val="04A0" w:firstRow="1" w:lastRow="0" w:firstColumn="1" w:lastColumn="0" w:noHBand="0" w:noVBand="1"/>
      </w:tblPr>
      <w:tblGrid>
        <w:gridCol w:w="3340"/>
        <w:gridCol w:w="2060"/>
      </w:tblGrid>
      <w:tr w:rsidR="00532306" w:rsidRPr="00532306" w14:paraId="217B734B" w14:textId="77777777" w:rsidTr="0053230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40" w:type="dxa"/>
            <w:tcBorders>
              <w:top w:val="single" w:sz="4" w:space="0" w:color="auto"/>
              <w:bottom w:val="single" w:sz="4" w:space="0" w:color="auto"/>
            </w:tcBorders>
            <w:shd w:val="clear" w:color="auto" w:fill="F4B083" w:themeFill="accent2" w:themeFillTint="99"/>
            <w:noWrap/>
            <w:hideMark/>
          </w:tcPr>
          <w:p w14:paraId="789E8EE2" w14:textId="77777777" w:rsidR="00532306" w:rsidRPr="00532306" w:rsidRDefault="00532306" w:rsidP="00532306">
            <w:pPr>
              <w:rPr>
                <w:rFonts w:ascii="Calibri" w:eastAsia="Times New Roman" w:hAnsi="Calibri" w:cs="Times New Roman"/>
                <w:color w:val="000000"/>
              </w:rPr>
            </w:pPr>
            <w:r w:rsidRPr="00532306">
              <w:rPr>
                <w:rFonts w:ascii="Calibri" w:eastAsia="Times New Roman" w:hAnsi="Calibri" w:cs="Times New Roman"/>
                <w:color w:val="000000"/>
              </w:rPr>
              <w:t>Preferred Method</w:t>
            </w:r>
          </w:p>
        </w:tc>
        <w:tc>
          <w:tcPr>
            <w:tcW w:w="2060" w:type="dxa"/>
            <w:tcBorders>
              <w:top w:val="single" w:sz="4" w:space="0" w:color="auto"/>
              <w:bottom w:val="single" w:sz="4" w:space="0" w:color="auto"/>
            </w:tcBorders>
            <w:shd w:val="clear" w:color="auto" w:fill="F4B083" w:themeFill="accent2" w:themeFillTint="99"/>
            <w:noWrap/>
            <w:hideMark/>
          </w:tcPr>
          <w:p w14:paraId="75DC5A27" w14:textId="77777777" w:rsidR="00532306" w:rsidRPr="00532306" w:rsidRDefault="00532306" w:rsidP="005323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Total (%)</w:t>
            </w:r>
          </w:p>
        </w:tc>
      </w:tr>
      <w:tr w:rsidR="00532306" w:rsidRPr="00532306" w14:paraId="787412E4" w14:textId="77777777" w:rsidTr="0053230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40" w:type="dxa"/>
            <w:tcBorders>
              <w:top w:val="single" w:sz="4" w:space="0" w:color="auto"/>
            </w:tcBorders>
            <w:noWrap/>
            <w:hideMark/>
          </w:tcPr>
          <w:p w14:paraId="1802D818"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Female Sterilization</w:t>
            </w:r>
          </w:p>
        </w:tc>
        <w:tc>
          <w:tcPr>
            <w:tcW w:w="2060" w:type="dxa"/>
            <w:tcBorders>
              <w:top w:val="single" w:sz="4" w:space="0" w:color="auto"/>
            </w:tcBorders>
            <w:noWrap/>
            <w:hideMark/>
          </w:tcPr>
          <w:p w14:paraId="4028CE03" w14:textId="77777777" w:rsidR="00532306" w:rsidRPr="00532306" w:rsidRDefault="00532306" w:rsidP="005323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8.7</w:t>
            </w:r>
          </w:p>
        </w:tc>
      </w:tr>
      <w:tr w:rsidR="00532306" w:rsidRPr="00532306" w14:paraId="1C1ACEDC" w14:textId="77777777" w:rsidTr="00532306">
        <w:trPr>
          <w:trHeight w:val="20"/>
          <w:jc w:val="center"/>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805B1D0"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Male Sterilization</w:t>
            </w:r>
          </w:p>
        </w:tc>
        <w:tc>
          <w:tcPr>
            <w:tcW w:w="2060" w:type="dxa"/>
            <w:noWrap/>
            <w:hideMark/>
          </w:tcPr>
          <w:p w14:paraId="2D832B24" w14:textId="77777777" w:rsidR="00532306" w:rsidRPr="00532306" w:rsidRDefault="00532306" w:rsidP="005323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1.5</w:t>
            </w:r>
          </w:p>
        </w:tc>
      </w:tr>
      <w:tr w:rsidR="00532306" w:rsidRPr="00532306" w14:paraId="35D9306F" w14:textId="77777777" w:rsidTr="0053230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B7E8C09"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IUD</w:t>
            </w:r>
          </w:p>
        </w:tc>
        <w:tc>
          <w:tcPr>
            <w:tcW w:w="2060" w:type="dxa"/>
            <w:noWrap/>
            <w:hideMark/>
          </w:tcPr>
          <w:p w14:paraId="50CF255D" w14:textId="77777777" w:rsidR="00532306" w:rsidRPr="00532306" w:rsidRDefault="00532306" w:rsidP="005323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5.5</w:t>
            </w:r>
          </w:p>
        </w:tc>
      </w:tr>
      <w:tr w:rsidR="00532306" w:rsidRPr="00532306" w14:paraId="2A8DC527" w14:textId="77777777" w:rsidTr="00532306">
        <w:trPr>
          <w:trHeight w:val="20"/>
          <w:jc w:val="center"/>
        </w:trPr>
        <w:tc>
          <w:tcPr>
            <w:cnfStyle w:val="001000000000" w:firstRow="0" w:lastRow="0" w:firstColumn="1" w:lastColumn="0" w:oddVBand="0" w:evenVBand="0" w:oddHBand="0" w:evenHBand="0" w:firstRowFirstColumn="0" w:firstRowLastColumn="0" w:lastRowFirstColumn="0" w:lastRowLastColumn="0"/>
            <w:tcW w:w="3340" w:type="dxa"/>
            <w:noWrap/>
            <w:hideMark/>
          </w:tcPr>
          <w:p w14:paraId="6823EF62"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Diaphragm</w:t>
            </w:r>
          </w:p>
        </w:tc>
        <w:tc>
          <w:tcPr>
            <w:tcW w:w="2060" w:type="dxa"/>
            <w:noWrap/>
            <w:hideMark/>
          </w:tcPr>
          <w:p w14:paraId="45A3735E" w14:textId="77777777" w:rsidR="00532306" w:rsidRPr="00532306" w:rsidRDefault="00532306" w:rsidP="005323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29.5</w:t>
            </w:r>
          </w:p>
        </w:tc>
      </w:tr>
      <w:tr w:rsidR="00532306" w:rsidRPr="00532306" w14:paraId="7FC5ACDC" w14:textId="77777777" w:rsidTr="0053230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40" w:type="dxa"/>
            <w:noWrap/>
            <w:hideMark/>
          </w:tcPr>
          <w:p w14:paraId="1BD12124"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Copper T</w:t>
            </w:r>
          </w:p>
        </w:tc>
        <w:tc>
          <w:tcPr>
            <w:tcW w:w="2060" w:type="dxa"/>
            <w:noWrap/>
            <w:hideMark/>
          </w:tcPr>
          <w:p w14:paraId="40F12FDB" w14:textId="77777777" w:rsidR="00532306" w:rsidRPr="00532306" w:rsidRDefault="00532306" w:rsidP="005323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37.6</w:t>
            </w:r>
          </w:p>
        </w:tc>
      </w:tr>
      <w:tr w:rsidR="00532306" w:rsidRPr="00532306" w14:paraId="041A5426" w14:textId="77777777" w:rsidTr="00532306">
        <w:trPr>
          <w:trHeight w:val="20"/>
          <w:jc w:val="center"/>
        </w:trPr>
        <w:tc>
          <w:tcPr>
            <w:cnfStyle w:val="001000000000" w:firstRow="0" w:lastRow="0" w:firstColumn="1" w:lastColumn="0" w:oddVBand="0" w:evenVBand="0" w:oddHBand="0" w:evenHBand="0" w:firstRowFirstColumn="0" w:firstRowLastColumn="0" w:lastRowFirstColumn="0" w:lastRowLastColumn="0"/>
            <w:tcW w:w="3340" w:type="dxa"/>
            <w:noWrap/>
            <w:hideMark/>
          </w:tcPr>
          <w:p w14:paraId="5D857EFD"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Pill</w:t>
            </w:r>
          </w:p>
        </w:tc>
        <w:tc>
          <w:tcPr>
            <w:tcW w:w="2060" w:type="dxa"/>
            <w:noWrap/>
            <w:hideMark/>
          </w:tcPr>
          <w:p w14:paraId="65658E8B" w14:textId="77777777" w:rsidR="00532306" w:rsidRPr="00532306" w:rsidRDefault="00532306" w:rsidP="005323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5.6</w:t>
            </w:r>
          </w:p>
        </w:tc>
      </w:tr>
      <w:tr w:rsidR="00532306" w:rsidRPr="00532306" w14:paraId="02DBDC12" w14:textId="77777777" w:rsidTr="0053230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40" w:type="dxa"/>
            <w:noWrap/>
            <w:hideMark/>
          </w:tcPr>
          <w:p w14:paraId="011AEDA1"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Condom</w:t>
            </w:r>
          </w:p>
        </w:tc>
        <w:tc>
          <w:tcPr>
            <w:tcW w:w="2060" w:type="dxa"/>
            <w:noWrap/>
            <w:hideMark/>
          </w:tcPr>
          <w:p w14:paraId="011AF955" w14:textId="77777777" w:rsidR="00532306" w:rsidRPr="00532306" w:rsidRDefault="00532306" w:rsidP="005323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1.5</w:t>
            </w:r>
          </w:p>
        </w:tc>
      </w:tr>
      <w:tr w:rsidR="00532306" w:rsidRPr="00532306" w14:paraId="00785722" w14:textId="77777777" w:rsidTr="00532306">
        <w:trPr>
          <w:trHeight w:val="20"/>
          <w:jc w:val="center"/>
        </w:trPr>
        <w:tc>
          <w:tcPr>
            <w:cnfStyle w:val="001000000000" w:firstRow="0" w:lastRow="0" w:firstColumn="1" w:lastColumn="0" w:oddVBand="0" w:evenVBand="0" w:oddHBand="0" w:evenHBand="0" w:firstRowFirstColumn="0" w:firstRowLastColumn="0" w:lastRowFirstColumn="0" w:lastRowLastColumn="0"/>
            <w:tcW w:w="3340" w:type="dxa"/>
            <w:noWrap/>
            <w:hideMark/>
          </w:tcPr>
          <w:p w14:paraId="47964144"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Jelly</w:t>
            </w:r>
          </w:p>
        </w:tc>
        <w:tc>
          <w:tcPr>
            <w:tcW w:w="2060" w:type="dxa"/>
            <w:noWrap/>
            <w:hideMark/>
          </w:tcPr>
          <w:p w14:paraId="6A52AB09" w14:textId="77777777" w:rsidR="00532306" w:rsidRPr="00532306" w:rsidRDefault="00532306" w:rsidP="005323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0.5</w:t>
            </w:r>
          </w:p>
        </w:tc>
      </w:tr>
      <w:tr w:rsidR="00532306" w:rsidRPr="00532306" w14:paraId="32B9BF3C" w14:textId="77777777" w:rsidTr="0053230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340" w:type="dxa"/>
            <w:noWrap/>
            <w:hideMark/>
          </w:tcPr>
          <w:p w14:paraId="23B3652E"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LAM</w:t>
            </w:r>
          </w:p>
        </w:tc>
        <w:tc>
          <w:tcPr>
            <w:tcW w:w="2060" w:type="dxa"/>
            <w:noWrap/>
            <w:hideMark/>
          </w:tcPr>
          <w:p w14:paraId="343D6789" w14:textId="77777777" w:rsidR="00532306" w:rsidRPr="00532306" w:rsidRDefault="00532306" w:rsidP="005323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8.8</w:t>
            </w:r>
          </w:p>
        </w:tc>
      </w:tr>
      <w:tr w:rsidR="00532306" w:rsidRPr="00532306" w14:paraId="63862E74" w14:textId="77777777" w:rsidTr="00532306">
        <w:trPr>
          <w:trHeight w:val="20"/>
          <w:jc w:val="center"/>
        </w:trPr>
        <w:tc>
          <w:tcPr>
            <w:cnfStyle w:val="001000000000" w:firstRow="0" w:lastRow="0" w:firstColumn="1" w:lastColumn="0" w:oddVBand="0" w:evenVBand="0" w:oddHBand="0" w:evenHBand="0" w:firstRowFirstColumn="0" w:firstRowLastColumn="0" w:lastRowFirstColumn="0" w:lastRowLastColumn="0"/>
            <w:tcW w:w="3340" w:type="dxa"/>
            <w:tcBorders>
              <w:bottom w:val="single" w:sz="4" w:space="0" w:color="auto"/>
            </w:tcBorders>
            <w:noWrap/>
            <w:hideMark/>
          </w:tcPr>
          <w:p w14:paraId="1AEA356E" w14:textId="77777777" w:rsidR="00532306" w:rsidRPr="00532306" w:rsidRDefault="00532306" w:rsidP="00532306">
            <w:pPr>
              <w:rPr>
                <w:rFonts w:ascii="Calibri" w:eastAsia="Times New Roman" w:hAnsi="Calibri" w:cs="Times New Roman"/>
                <w:b w:val="0"/>
                <w:color w:val="000000"/>
              </w:rPr>
            </w:pPr>
            <w:r w:rsidRPr="00532306">
              <w:rPr>
                <w:rFonts w:ascii="Calibri" w:eastAsia="Times New Roman" w:hAnsi="Calibri" w:cs="Times New Roman"/>
                <w:b w:val="0"/>
                <w:color w:val="000000"/>
              </w:rPr>
              <w:t>Withdrawal</w:t>
            </w:r>
          </w:p>
        </w:tc>
        <w:tc>
          <w:tcPr>
            <w:tcW w:w="2060" w:type="dxa"/>
            <w:tcBorders>
              <w:bottom w:val="single" w:sz="4" w:space="0" w:color="auto"/>
            </w:tcBorders>
            <w:noWrap/>
            <w:hideMark/>
          </w:tcPr>
          <w:p w14:paraId="261089E0" w14:textId="77777777" w:rsidR="00532306" w:rsidRPr="00532306" w:rsidRDefault="00532306" w:rsidP="005323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32306">
              <w:rPr>
                <w:rFonts w:ascii="Calibri" w:eastAsia="Times New Roman" w:hAnsi="Calibri" w:cs="Times New Roman"/>
                <w:color w:val="000000"/>
              </w:rPr>
              <w:t>0.8</w:t>
            </w:r>
          </w:p>
        </w:tc>
      </w:tr>
    </w:tbl>
    <w:p w14:paraId="1354C18D" w14:textId="08DE39BA" w:rsidR="00532306" w:rsidRPr="00B22EF2" w:rsidRDefault="00B22EF2" w:rsidP="00B22EF2">
      <w:pPr>
        <w:pStyle w:val="Heading1"/>
        <w:spacing w:before="0" w:line="240" w:lineRule="auto"/>
        <w:rPr>
          <w:b/>
          <w:color w:val="002060"/>
          <w:sz w:val="26"/>
          <w:szCs w:val="26"/>
        </w:rPr>
      </w:pPr>
      <w:r w:rsidRPr="00B22EF2">
        <w:rPr>
          <w:b/>
          <w:color w:val="002060"/>
          <w:sz w:val="26"/>
          <w:szCs w:val="26"/>
        </w:rPr>
        <w:lastRenderedPageBreak/>
        <w:t>4.14: Decision Making Regarding Contraceptive Method Use (Percent Distribution) Women in Union Aged 15–49 Years Who Are Currently Using a Modern Method</w:t>
      </w:r>
    </w:p>
    <w:p w14:paraId="50594F2A" w14:textId="0D3ED9C0" w:rsidR="00B22EF2" w:rsidRDefault="00B22EF2" w:rsidP="00B22EF2">
      <w:pPr>
        <w:spacing w:after="0" w:line="240" w:lineRule="auto"/>
        <w:jc w:val="both"/>
      </w:pPr>
    </w:p>
    <w:tbl>
      <w:tblPr>
        <w:tblStyle w:val="PlainTable4"/>
        <w:tblW w:w="9000" w:type="dxa"/>
        <w:jc w:val="center"/>
        <w:tblLook w:val="04A0" w:firstRow="1" w:lastRow="0" w:firstColumn="1" w:lastColumn="0" w:noHBand="0" w:noVBand="1"/>
      </w:tblPr>
      <w:tblGrid>
        <w:gridCol w:w="2790"/>
        <w:gridCol w:w="2160"/>
        <w:gridCol w:w="2494"/>
        <w:gridCol w:w="1556"/>
      </w:tblGrid>
      <w:tr w:rsidR="006D4E51" w:rsidRPr="00B22EF2" w14:paraId="0A0B32F6" w14:textId="77777777" w:rsidTr="006D4E5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bottom w:val="single" w:sz="4" w:space="0" w:color="auto"/>
            </w:tcBorders>
            <w:shd w:val="clear" w:color="auto" w:fill="F4B083" w:themeFill="accent2" w:themeFillTint="99"/>
            <w:noWrap/>
            <w:hideMark/>
          </w:tcPr>
          <w:p w14:paraId="54632355" w14:textId="77777777" w:rsidR="00B22EF2" w:rsidRPr="00B22EF2" w:rsidRDefault="00B22EF2" w:rsidP="00B22EF2">
            <w:pPr>
              <w:rPr>
                <w:rFonts w:ascii="Times New Roman" w:eastAsia="Times New Roman" w:hAnsi="Times New Roman" w:cs="Times New Roman"/>
                <w:sz w:val="24"/>
                <w:szCs w:val="24"/>
              </w:rPr>
            </w:pPr>
          </w:p>
        </w:tc>
        <w:tc>
          <w:tcPr>
            <w:tcW w:w="2160" w:type="dxa"/>
            <w:tcBorders>
              <w:top w:val="single" w:sz="4" w:space="0" w:color="auto"/>
              <w:bottom w:val="single" w:sz="4" w:space="0" w:color="auto"/>
            </w:tcBorders>
            <w:shd w:val="clear" w:color="auto" w:fill="F4B083" w:themeFill="accent2" w:themeFillTint="99"/>
            <w:noWrap/>
            <w:hideMark/>
          </w:tcPr>
          <w:p w14:paraId="7A4F48EB" w14:textId="77777777" w:rsidR="00B22EF2" w:rsidRPr="00B22EF2" w:rsidRDefault="00B22EF2" w:rsidP="00B22E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Mainly Respondent</w:t>
            </w:r>
          </w:p>
        </w:tc>
        <w:tc>
          <w:tcPr>
            <w:tcW w:w="2494" w:type="dxa"/>
            <w:tcBorders>
              <w:top w:val="single" w:sz="4" w:space="0" w:color="auto"/>
              <w:bottom w:val="single" w:sz="4" w:space="0" w:color="auto"/>
            </w:tcBorders>
            <w:shd w:val="clear" w:color="auto" w:fill="F4B083" w:themeFill="accent2" w:themeFillTint="99"/>
            <w:noWrap/>
            <w:hideMark/>
          </w:tcPr>
          <w:p w14:paraId="4EAD65CB" w14:textId="77777777" w:rsidR="00B22EF2" w:rsidRPr="00B22EF2" w:rsidRDefault="00B22EF2" w:rsidP="00B22E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Mainly Husband/Partner</w:t>
            </w:r>
          </w:p>
        </w:tc>
        <w:tc>
          <w:tcPr>
            <w:tcW w:w="1556" w:type="dxa"/>
            <w:tcBorders>
              <w:top w:val="single" w:sz="4" w:space="0" w:color="auto"/>
              <w:bottom w:val="single" w:sz="4" w:space="0" w:color="auto"/>
            </w:tcBorders>
            <w:shd w:val="clear" w:color="auto" w:fill="F4B083" w:themeFill="accent2" w:themeFillTint="99"/>
            <w:noWrap/>
            <w:hideMark/>
          </w:tcPr>
          <w:p w14:paraId="6D26F17D" w14:textId="77777777" w:rsidR="00B22EF2" w:rsidRPr="00B22EF2" w:rsidRDefault="00B22EF2" w:rsidP="00B22E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Joint Decision</w:t>
            </w:r>
          </w:p>
        </w:tc>
      </w:tr>
      <w:tr w:rsidR="006D4E51" w:rsidRPr="00B22EF2" w14:paraId="7CA7A120"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00" w:type="dxa"/>
            <w:gridSpan w:val="4"/>
            <w:tcBorders>
              <w:top w:val="single" w:sz="4" w:space="0" w:color="auto"/>
              <w:bottom w:val="single" w:sz="4" w:space="0" w:color="auto"/>
            </w:tcBorders>
            <w:shd w:val="clear" w:color="auto" w:fill="8EAADB" w:themeFill="accent1" w:themeFillTint="99"/>
            <w:noWrap/>
            <w:hideMark/>
          </w:tcPr>
          <w:p w14:paraId="02E740A5" w14:textId="6CC5DD55" w:rsidR="006D4E51" w:rsidRPr="00B22EF2" w:rsidRDefault="006D4E51" w:rsidP="00B22EF2">
            <w:pPr>
              <w:rPr>
                <w:rFonts w:ascii="Times New Roman" w:eastAsia="Times New Roman" w:hAnsi="Times New Roman" w:cs="Times New Roman"/>
                <w:sz w:val="20"/>
                <w:szCs w:val="20"/>
              </w:rPr>
            </w:pPr>
            <w:r w:rsidRPr="00B22EF2">
              <w:rPr>
                <w:rFonts w:ascii="Calibri" w:eastAsia="Times New Roman" w:hAnsi="Calibri" w:cs="Times New Roman"/>
                <w:color w:val="000000"/>
              </w:rPr>
              <w:t>Residence</w:t>
            </w:r>
          </w:p>
        </w:tc>
      </w:tr>
      <w:tr w:rsidR="00B22EF2" w:rsidRPr="00B22EF2" w14:paraId="07F9B6DD"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noWrap/>
            <w:hideMark/>
          </w:tcPr>
          <w:p w14:paraId="45DD48C1"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Urban</w:t>
            </w:r>
          </w:p>
        </w:tc>
        <w:tc>
          <w:tcPr>
            <w:tcW w:w="2160" w:type="dxa"/>
            <w:tcBorders>
              <w:top w:val="single" w:sz="4" w:space="0" w:color="auto"/>
            </w:tcBorders>
            <w:noWrap/>
            <w:hideMark/>
          </w:tcPr>
          <w:p w14:paraId="553CF5E5"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19.2</w:t>
            </w:r>
          </w:p>
        </w:tc>
        <w:tc>
          <w:tcPr>
            <w:tcW w:w="2494" w:type="dxa"/>
            <w:tcBorders>
              <w:top w:val="single" w:sz="4" w:space="0" w:color="auto"/>
            </w:tcBorders>
            <w:noWrap/>
            <w:hideMark/>
          </w:tcPr>
          <w:p w14:paraId="1EB22D9B"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5.8</w:t>
            </w:r>
          </w:p>
        </w:tc>
        <w:tc>
          <w:tcPr>
            <w:tcW w:w="1556" w:type="dxa"/>
            <w:tcBorders>
              <w:top w:val="single" w:sz="4" w:space="0" w:color="auto"/>
            </w:tcBorders>
            <w:noWrap/>
            <w:hideMark/>
          </w:tcPr>
          <w:p w14:paraId="348C5DDD"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75</w:t>
            </w:r>
          </w:p>
        </w:tc>
      </w:tr>
      <w:tr w:rsidR="006D4E51" w:rsidRPr="00B22EF2" w14:paraId="4E6D7172"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auto"/>
            </w:tcBorders>
            <w:noWrap/>
            <w:hideMark/>
          </w:tcPr>
          <w:p w14:paraId="11E8EC05"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Rural</w:t>
            </w:r>
          </w:p>
        </w:tc>
        <w:tc>
          <w:tcPr>
            <w:tcW w:w="2160" w:type="dxa"/>
            <w:tcBorders>
              <w:bottom w:val="single" w:sz="4" w:space="0" w:color="auto"/>
            </w:tcBorders>
            <w:noWrap/>
            <w:hideMark/>
          </w:tcPr>
          <w:p w14:paraId="2FB323FB"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17.6</w:t>
            </w:r>
          </w:p>
        </w:tc>
        <w:tc>
          <w:tcPr>
            <w:tcW w:w="2494" w:type="dxa"/>
            <w:tcBorders>
              <w:bottom w:val="single" w:sz="4" w:space="0" w:color="auto"/>
            </w:tcBorders>
            <w:noWrap/>
            <w:hideMark/>
          </w:tcPr>
          <w:p w14:paraId="06781573"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4.4</w:t>
            </w:r>
          </w:p>
        </w:tc>
        <w:tc>
          <w:tcPr>
            <w:tcW w:w="1556" w:type="dxa"/>
            <w:tcBorders>
              <w:bottom w:val="single" w:sz="4" w:space="0" w:color="auto"/>
            </w:tcBorders>
            <w:noWrap/>
            <w:hideMark/>
          </w:tcPr>
          <w:p w14:paraId="47DB9845"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78</w:t>
            </w:r>
          </w:p>
        </w:tc>
      </w:tr>
      <w:tr w:rsidR="006D4E51" w:rsidRPr="00B22EF2" w14:paraId="44EA3F1F"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9000" w:type="dxa"/>
            <w:gridSpan w:val="4"/>
            <w:tcBorders>
              <w:top w:val="single" w:sz="4" w:space="0" w:color="auto"/>
              <w:bottom w:val="single" w:sz="4" w:space="0" w:color="auto"/>
            </w:tcBorders>
            <w:shd w:val="clear" w:color="auto" w:fill="8EAADB" w:themeFill="accent1" w:themeFillTint="99"/>
            <w:noWrap/>
            <w:hideMark/>
          </w:tcPr>
          <w:p w14:paraId="717C342B" w14:textId="16B3FDFE" w:rsidR="006D4E51" w:rsidRPr="00B22EF2" w:rsidRDefault="006D4E51" w:rsidP="00B22EF2">
            <w:pPr>
              <w:rPr>
                <w:rFonts w:ascii="Times New Roman" w:eastAsia="Times New Roman" w:hAnsi="Times New Roman" w:cs="Times New Roman"/>
                <w:sz w:val="20"/>
                <w:szCs w:val="20"/>
              </w:rPr>
            </w:pPr>
            <w:r w:rsidRPr="00B22EF2">
              <w:rPr>
                <w:rFonts w:ascii="Calibri" w:eastAsia="Times New Roman" w:hAnsi="Calibri" w:cs="Times New Roman"/>
                <w:color w:val="000000"/>
              </w:rPr>
              <w:t>Age Group</w:t>
            </w:r>
          </w:p>
        </w:tc>
      </w:tr>
      <w:tr w:rsidR="006D4E51" w:rsidRPr="00B22EF2" w14:paraId="78B52CB1"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noWrap/>
            <w:hideMark/>
          </w:tcPr>
          <w:p w14:paraId="69845882"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15–19</w:t>
            </w:r>
          </w:p>
        </w:tc>
        <w:tc>
          <w:tcPr>
            <w:tcW w:w="2160" w:type="dxa"/>
            <w:tcBorders>
              <w:top w:val="single" w:sz="4" w:space="0" w:color="auto"/>
            </w:tcBorders>
            <w:noWrap/>
            <w:hideMark/>
          </w:tcPr>
          <w:p w14:paraId="154461AC"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6.7</w:t>
            </w:r>
          </w:p>
        </w:tc>
        <w:tc>
          <w:tcPr>
            <w:tcW w:w="2494" w:type="dxa"/>
            <w:tcBorders>
              <w:top w:val="single" w:sz="4" w:space="0" w:color="auto"/>
            </w:tcBorders>
            <w:noWrap/>
            <w:hideMark/>
          </w:tcPr>
          <w:p w14:paraId="7B63D348"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2.9</w:t>
            </w:r>
          </w:p>
        </w:tc>
        <w:tc>
          <w:tcPr>
            <w:tcW w:w="1556" w:type="dxa"/>
            <w:tcBorders>
              <w:top w:val="single" w:sz="4" w:space="0" w:color="auto"/>
            </w:tcBorders>
            <w:noWrap/>
            <w:hideMark/>
          </w:tcPr>
          <w:p w14:paraId="3FAD5C27"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90.4</w:t>
            </w:r>
          </w:p>
        </w:tc>
      </w:tr>
      <w:tr w:rsidR="00B22EF2" w:rsidRPr="00B22EF2" w14:paraId="7B520EEC"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59806B0D"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20–24</w:t>
            </w:r>
          </w:p>
        </w:tc>
        <w:tc>
          <w:tcPr>
            <w:tcW w:w="2160" w:type="dxa"/>
            <w:noWrap/>
            <w:hideMark/>
          </w:tcPr>
          <w:p w14:paraId="2E97A92A"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17.1</w:t>
            </w:r>
          </w:p>
        </w:tc>
        <w:tc>
          <w:tcPr>
            <w:tcW w:w="2494" w:type="dxa"/>
            <w:noWrap/>
            <w:hideMark/>
          </w:tcPr>
          <w:p w14:paraId="0B418920"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5.7</w:t>
            </w:r>
          </w:p>
        </w:tc>
        <w:tc>
          <w:tcPr>
            <w:tcW w:w="1556" w:type="dxa"/>
            <w:noWrap/>
            <w:hideMark/>
          </w:tcPr>
          <w:p w14:paraId="6C36546F"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77.2</w:t>
            </w:r>
          </w:p>
        </w:tc>
      </w:tr>
      <w:tr w:rsidR="006D4E51" w:rsidRPr="00B22EF2" w14:paraId="40EECC46"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16136375"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25–29</w:t>
            </w:r>
          </w:p>
        </w:tc>
        <w:tc>
          <w:tcPr>
            <w:tcW w:w="2160" w:type="dxa"/>
            <w:noWrap/>
            <w:hideMark/>
          </w:tcPr>
          <w:p w14:paraId="00DB2C64"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17.7</w:t>
            </w:r>
          </w:p>
        </w:tc>
        <w:tc>
          <w:tcPr>
            <w:tcW w:w="2494" w:type="dxa"/>
            <w:noWrap/>
            <w:hideMark/>
          </w:tcPr>
          <w:p w14:paraId="7342A43C"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5.5</w:t>
            </w:r>
          </w:p>
        </w:tc>
        <w:tc>
          <w:tcPr>
            <w:tcW w:w="1556" w:type="dxa"/>
            <w:noWrap/>
            <w:hideMark/>
          </w:tcPr>
          <w:p w14:paraId="5EA37C92"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76.8</w:t>
            </w:r>
          </w:p>
        </w:tc>
      </w:tr>
      <w:tr w:rsidR="00B22EF2" w:rsidRPr="00B22EF2" w14:paraId="7F282091"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241F6E1A"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30–34</w:t>
            </w:r>
          </w:p>
        </w:tc>
        <w:tc>
          <w:tcPr>
            <w:tcW w:w="2160" w:type="dxa"/>
            <w:noWrap/>
            <w:hideMark/>
          </w:tcPr>
          <w:p w14:paraId="64CF98A9"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21.6</w:t>
            </w:r>
          </w:p>
        </w:tc>
        <w:tc>
          <w:tcPr>
            <w:tcW w:w="2494" w:type="dxa"/>
            <w:noWrap/>
            <w:hideMark/>
          </w:tcPr>
          <w:p w14:paraId="0B207499"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4.1</w:t>
            </w:r>
          </w:p>
        </w:tc>
        <w:tc>
          <w:tcPr>
            <w:tcW w:w="1556" w:type="dxa"/>
            <w:noWrap/>
            <w:hideMark/>
          </w:tcPr>
          <w:p w14:paraId="7725C5F4"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74.3</w:t>
            </w:r>
          </w:p>
        </w:tc>
      </w:tr>
      <w:tr w:rsidR="006D4E51" w:rsidRPr="00B22EF2" w14:paraId="28F7373F"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41764F7D"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35–39</w:t>
            </w:r>
          </w:p>
        </w:tc>
        <w:tc>
          <w:tcPr>
            <w:tcW w:w="2160" w:type="dxa"/>
            <w:noWrap/>
            <w:hideMark/>
          </w:tcPr>
          <w:p w14:paraId="72D44F24"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14.8</w:t>
            </w:r>
          </w:p>
        </w:tc>
        <w:tc>
          <w:tcPr>
            <w:tcW w:w="2494" w:type="dxa"/>
            <w:noWrap/>
            <w:hideMark/>
          </w:tcPr>
          <w:p w14:paraId="55ED0506"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3.7</w:t>
            </w:r>
          </w:p>
        </w:tc>
        <w:tc>
          <w:tcPr>
            <w:tcW w:w="1556" w:type="dxa"/>
            <w:noWrap/>
            <w:hideMark/>
          </w:tcPr>
          <w:p w14:paraId="00E69538"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81.5</w:t>
            </w:r>
          </w:p>
        </w:tc>
      </w:tr>
      <w:tr w:rsidR="00B22EF2" w:rsidRPr="00B22EF2" w14:paraId="1294B151"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auto"/>
            </w:tcBorders>
            <w:noWrap/>
            <w:hideMark/>
          </w:tcPr>
          <w:p w14:paraId="2F0F44AE"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40–44</w:t>
            </w:r>
          </w:p>
        </w:tc>
        <w:tc>
          <w:tcPr>
            <w:tcW w:w="2160" w:type="dxa"/>
            <w:tcBorders>
              <w:bottom w:val="single" w:sz="4" w:space="0" w:color="auto"/>
            </w:tcBorders>
            <w:noWrap/>
            <w:hideMark/>
          </w:tcPr>
          <w:p w14:paraId="77CA8F8D"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22.3</w:t>
            </w:r>
          </w:p>
        </w:tc>
        <w:tc>
          <w:tcPr>
            <w:tcW w:w="2494" w:type="dxa"/>
            <w:tcBorders>
              <w:bottom w:val="single" w:sz="4" w:space="0" w:color="auto"/>
            </w:tcBorders>
            <w:noWrap/>
            <w:hideMark/>
          </w:tcPr>
          <w:p w14:paraId="30F20F98"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6</w:t>
            </w:r>
          </w:p>
        </w:tc>
        <w:tc>
          <w:tcPr>
            <w:tcW w:w="1556" w:type="dxa"/>
            <w:tcBorders>
              <w:bottom w:val="single" w:sz="4" w:space="0" w:color="auto"/>
            </w:tcBorders>
            <w:noWrap/>
            <w:hideMark/>
          </w:tcPr>
          <w:p w14:paraId="514D03B9"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71.6</w:t>
            </w:r>
          </w:p>
        </w:tc>
      </w:tr>
      <w:tr w:rsidR="006D4E51" w:rsidRPr="00B22EF2" w14:paraId="29525FD2"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00" w:type="dxa"/>
            <w:gridSpan w:val="4"/>
            <w:tcBorders>
              <w:top w:val="single" w:sz="4" w:space="0" w:color="auto"/>
              <w:bottom w:val="single" w:sz="4" w:space="0" w:color="auto"/>
            </w:tcBorders>
            <w:shd w:val="clear" w:color="auto" w:fill="8EAADB" w:themeFill="accent1" w:themeFillTint="99"/>
            <w:noWrap/>
            <w:hideMark/>
          </w:tcPr>
          <w:p w14:paraId="06955108" w14:textId="78C4678D" w:rsidR="006D4E51" w:rsidRPr="00B22EF2" w:rsidRDefault="006D4E51" w:rsidP="00B22EF2">
            <w:pPr>
              <w:rPr>
                <w:rFonts w:ascii="Times New Roman" w:eastAsia="Times New Roman" w:hAnsi="Times New Roman" w:cs="Times New Roman"/>
                <w:sz w:val="20"/>
                <w:szCs w:val="20"/>
              </w:rPr>
            </w:pPr>
            <w:r w:rsidRPr="00B22EF2">
              <w:rPr>
                <w:rFonts w:ascii="Calibri" w:eastAsia="Times New Roman" w:hAnsi="Calibri" w:cs="Times New Roman"/>
                <w:color w:val="000000"/>
              </w:rPr>
              <w:t>Education Level</w:t>
            </w:r>
          </w:p>
        </w:tc>
      </w:tr>
      <w:tr w:rsidR="00B22EF2" w:rsidRPr="00B22EF2" w14:paraId="14BA8147"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noWrap/>
            <w:hideMark/>
          </w:tcPr>
          <w:p w14:paraId="5832D2CE"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No Education</w:t>
            </w:r>
          </w:p>
        </w:tc>
        <w:tc>
          <w:tcPr>
            <w:tcW w:w="2160" w:type="dxa"/>
            <w:tcBorders>
              <w:top w:val="single" w:sz="4" w:space="0" w:color="auto"/>
            </w:tcBorders>
            <w:noWrap/>
            <w:hideMark/>
          </w:tcPr>
          <w:p w14:paraId="30CE08AC"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22.1</w:t>
            </w:r>
          </w:p>
        </w:tc>
        <w:tc>
          <w:tcPr>
            <w:tcW w:w="2494" w:type="dxa"/>
            <w:tcBorders>
              <w:top w:val="single" w:sz="4" w:space="0" w:color="auto"/>
            </w:tcBorders>
            <w:noWrap/>
            <w:hideMark/>
          </w:tcPr>
          <w:p w14:paraId="6B2F6E2C"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4</w:t>
            </w:r>
          </w:p>
        </w:tc>
        <w:tc>
          <w:tcPr>
            <w:tcW w:w="1556" w:type="dxa"/>
            <w:tcBorders>
              <w:top w:val="single" w:sz="4" w:space="0" w:color="auto"/>
            </w:tcBorders>
            <w:noWrap/>
            <w:hideMark/>
          </w:tcPr>
          <w:p w14:paraId="15A276F6"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73.9</w:t>
            </w:r>
          </w:p>
        </w:tc>
      </w:tr>
      <w:tr w:rsidR="006D4E51" w:rsidRPr="00B22EF2" w14:paraId="386F7DF5"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51FE4653"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Some Primary</w:t>
            </w:r>
          </w:p>
        </w:tc>
        <w:tc>
          <w:tcPr>
            <w:tcW w:w="2160" w:type="dxa"/>
            <w:noWrap/>
            <w:hideMark/>
          </w:tcPr>
          <w:p w14:paraId="22DCCD93"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14.8</w:t>
            </w:r>
          </w:p>
        </w:tc>
        <w:tc>
          <w:tcPr>
            <w:tcW w:w="2494" w:type="dxa"/>
            <w:noWrap/>
            <w:hideMark/>
          </w:tcPr>
          <w:p w14:paraId="0BC737B4"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2.4</w:t>
            </w:r>
          </w:p>
        </w:tc>
        <w:tc>
          <w:tcPr>
            <w:tcW w:w="1556" w:type="dxa"/>
            <w:noWrap/>
            <w:hideMark/>
          </w:tcPr>
          <w:p w14:paraId="74B0A9D0"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82.8</w:t>
            </w:r>
          </w:p>
        </w:tc>
      </w:tr>
      <w:tr w:rsidR="00B22EF2" w:rsidRPr="00B22EF2" w14:paraId="37E950F1"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28400156"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Completed Primary</w:t>
            </w:r>
          </w:p>
        </w:tc>
        <w:tc>
          <w:tcPr>
            <w:tcW w:w="2160" w:type="dxa"/>
            <w:noWrap/>
            <w:hideMark/>
          </w:tcPr>
          <w:p w14:paraId="3A801835"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16.4</w:t>
            </w:r>
          </w:p>
        </w:tc>
        <w:tc>
          <w:tcPr>
            <w:tcW w:w="2494" w:type="dxa"/>
            <w:noWrap/>
            <w:hideMark/>
          </w:tcPr>
          <w:p w14:paraId="5F2D8C88"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6.1</w:t>
            </w:r>
          </w:p>
        </w:tc>
        <w:tc>
          <w:tcPr>
            <w:tcW w:w="1556" w:type="dxa"/>
            <w:noWrap/>
            <w:hideMark/>
          </w:tcPr>
          <w:p w14:paraId="71753118"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77.5</w:t>
            </w:r>
          </w:p>
        </w:tc>
      </w:tr>
      <w:tr w:rsidR="006D4E51" w:rsidRPr="00B22EF2" w14:paraId="10784A0F"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auto"/>
            </w:tcBorders>
            <w:noWrap/>
            <w:hideMark/>
          </w:tcPr>
          <w:p w14:paraId="0CD304B2"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Attended Secondary</w:t>
            </w:r>
          </w:p>
        </w:tc>
        <w:tc>
          <w:tcPr>
            <w:tcW w:w="2160" w:type="dxa"/>
            <w:tcBorders>
              <w:bottom w:val="single" w:sz="4" w:space="0" w:color="auto"/>
            </w:tcBorders>
            <w:noWrap/>
            <w:hideMark/>
          </w:tcPr>
          <w:p w14:paraId="1667DDA9"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19.9</w:t>
            </w:r>
          </w:p>
        </w:tc>
        <w:tc>
          <w:tcPr>
            <w:tcW w:w="2494" w:type="dxa"/>
            <w:noWrap/>
            <w:hideMark/>
          </w:tcPr>
          <w:p w14:paraId="29AF4A54"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2.8</w:t>
            </w:r>
          </w:p>
        </w:tc>
        <w:tc>
          <w:tcPr>
            <w:tcW w:w="1556" w:type="dxa"/>
            <w:noWrap/>
            <w:hideMark/>
          </w:tcPr>
          <w:p w14:paraId="44C33941"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77.3</w:t>
            </w:r>
          </w:p>
        </w:tc>
      </w:tr>
      <w:tr w:rsidR="006D4E51" w:rsidRPr="00B22EF2" w14:paraId="4DB55977" w14:textId="77777777" w:rsidTr="00CE0582">
        <w:trPr>
          <w:trHeight w:val="300"/>
          <w:jc w:val="center"/>
        </w:trPr>
        <w:tc>
          <w:tcPr>
            <w:cnfStyle w:val="001000000000" w:firstRow="0" w:lastRow="0" w:firstColumn="1" w:lastColumn="0" w:oddVBand="0" w:evenVBand="0" w:oddHBand="0" w:evenHBand="0" w:firstRowFirstColumn="0" w:firstRowLastColumn="0" w:lastRowFirstColumn="0" w:lastRowLastColumn="0"/>
            <w:tcW w:w="9000" w:type="dxa"/>
            <w:gridSpan w:val="4"/>
            <w:tcBorders>
              <w:top w:val="single" w:sz="4" w:space="0" w:color="auto"/>
              <w:bottom w:val="single" w:sz="4" w:space="0" w:color="auto"/>
            </w:tcBorders>
            <w:shd w:val="clear" w:color="auto" w:fill="8EAADB" w:themeFill="accent1" w:themeFillTint="99"/>
            <w:noWrap/>
            <w:hideMark/>
          </w:tcPr>
          <w:p w14:paraId="2E535374" w14:textId="0C255564" w:rsidR="006D4E51" w:rsidRPr="00B22EF2" w:rsidRDefault="006D4E51" w:rsidP="00B22EF2">
            <w:pPr>
              <w:rPr>
                <w:rFonts w:ascii="Times New Roman" w:eastAsia="Times New Roman" w:hAnsi="Times New Roman" w:cs="Times New Roman"/>
                <w:sz w:val="20"/>
                <w:szCs w:val="20"/>
              </w:rPr>
            </w:pPr>
            <w:r w:rsidRPr="00B22EF2">
              <w:rPr>
                <w:rFonts w:ascii="Calibri" w:eastAsia="Times New Roman" w:hAnsi="Calibri" w:cs="Times New Roman"/>
                <w:color w:val="000000"/>
              </w:rPr>
              <w:t>Current Contraceptive Use</w:t>
            </w:r>
          </w:p>
        </w:tc>
      </w:tr>
      <w:tr w:rsidR="006D4E51" w:rsidRPr="00B22EF2" w14:paraId="19D7BA43"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top w:val="single" w:sz="4" w:space="0" w:color="auto"/>
            </w:tcBorders>
            <w:noWrap/>
            <w:hideMark/>
          </w:tcPr>
          <w:p w14:paraId="4135F948"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IUD</w:t>
            </w:r>
          </w:p>
        </w:tc>
        <w:tc>
          <w:tcPr>
            <w:tcW w:w="2160" w:type="dxa"/>
            <w:tcBorders>
              <w:top w:val="single" w:sz="4" w:space="0" w:color="auto"/>
            </w:tcBorders>
            <w:noWrap/>
            <w:hideMark/>
          </w:tcPr>
          <w:p w14:paraId="4EA90AD5"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19.7</w:t>
            </w:r>
          </w:p>
        </w:tc>
        <w:tc>
          <w:tcPr>
            <w:tcW w:w="2494" w:type="dxa"/>
            <w:noWrap/>
            <w:hideMark/>
          </w:tcPr>
          <w:p w14:paraId="461178C0"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3.4</w:t>
            </w:r>
          </w:p>
        </w:tc>
        <w:tc>
          <w:tcPr>
            <w:tcW w:w="1556" w:type="dxa"/>
            <w:noWrap/>
            <w:hideMark/>
          </w:tcPr>
          <w:p w14:paraId="275242C1"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76.9</w:t>
            </w:r>
          </w:p>
        </w:tc>
      </w:tr>
      <w:tr w:rsidR="00B22EF2" w:rsidRPr="00B22EF2" w14:paraId="288BFD02"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04114F25"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Diaphragm</w:t>
            </w:r>
          </w:p>
        </w:tc>
        <w:tc>
          <w:tcPr>
            <w:tcW w:w="2160" w:type="dxa"/>
            <w:noWrap/>
            <w:hideMark/>
          </w:tcPr>
          <w:p w14:paraId="2715F7C3"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19</w:t>
            </w:r>
          </w:p>
        </w:tc>
        <w:tc>
          <w:tcPr>
            <w:tcW w:w="2494" w:type="dxa"/>
            <w:noWrap/>
            <w:hideMark/>
          </w:tcPr>
          <w:p w14:paraId="10CECBF5"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4.9</w:t>
            </w:r>
          </w:p>
        </w:tc>
        <w:tc>
          <w:tcPr>
            <w:tcW w:w="1556" w:type="dxa"/>
            <w:noWrap/>
            <w:hideMark/>
          </w:tcPr>
          <w:p w14:paraId="687340DB"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76.1</w:t>
            </w:r>
          </w:p>
        </w:tc>
      </w:tr>
      <w:tr w:rsidR="006D4E51" w:rsidRPr="00B22EF2" w14:paraId="02F73574"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1D75FB56"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Copper T</w:t>
            </w:r>
          </w:p>
        </w:tc>
        <w:tc>
          <w:tcPr>
            <w:tcW w:w="2160" w:type="dxa"/>
            <w:noWrap/>
            <w:hideMark/>
          </w:tcPr>
          <w:p w14:paraId="5237E244"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17.7</w:t>
            </w:r>
          </w:p>
        </w:tc>
        <w:tc>
          <w:tcPr>
            <w:tcW w:w="2494" w:type="dxa"/>
            <w:noWrap/>
            <w:hideMark/>
          </w:tcPr>
          <w:p w14:paraId="44F0243E"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4.1</w:t>
            </w:r>
          </w:p>
        </w:tc>
        <w:tc>
          <w:tcPr>
            <w:tcW w:w="1556" w:type="dxa"/>
            <w:noWrap/>
            <w:hideMark/>
          </w:tcPr>
          <w:p w14:paraId="4BAB3AAF"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78.2</w:t>
            </w:r>
          </w:p>
        </w:tc>
      </w:tr>
      <w:tr w:rsidR="00B22EF2" w:rsidRPr="00B22EF2" w14:paraId="379C5A8D"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60CA4981"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Pill</w:t>
            </w:r>
          </w:p>
        </w:tc>
        <w:tc>
          <w:tcPr>
            <w:tcW w:w="2160" w:type="dxa"/>
            <w:noWrap/>
            <w:hideMark/>
          </w:tcPr>
          <w:p w14:paraId="4B72B3B4"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26.4</w:t>
            </w:r>
          </w:p>
        </w:tc>
        <w:tc>
          <w:tcPr>
            <w:tcW w:w="2494" w:type="dxa"/>
            <w:noWrap/>
            <w:hideMark/>
          </w:tcPr>
          <w:p w14:paraId="0A64E912"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5.3</w:t>
            </w:r>
          </w:p>
        </w:tc>
        <w:tc>
          <w:tcPr>
            <w:tcW w:w="1556" w:type="dxa"/>
            <w:noWrap/>
            <w:hideMark/>
          </w:tcPr>
          <w:p w14:paraId="5C4E017F"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68.3</w:t>
            </w:r>
          </w:p>
        </w:tc>
      </w:tr>
      <w:tr w:rsidR="006D4E51" w:rsidRPr="00B22EF2" w14:paraId="722E0804" w14:textId="77777777" w:rsidTr="006D4E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90" w:type="dxa"/>
            <w:noWrap/>
            <w:hideMark/>
          </w:tcPr>
          <w:p w14:paraId="044A9EE7" w14:textId="77777777" w:rsidR="00B22EF2" w:rsidRPr="00B22EF2" w:rsidRDefault="00B22EF2" w:rsidP="00B22EF2">
            <w:pPr>
              <w:rPr>
                <w:rFonts w:ascii="Calibri" w:eastAsia="Times New Roman" w:hAnsi="Calibri" w:cs="Times New Roman"/>
                <w:b w:val="0"/>
                <w:color w:val="000000"/>
              </w:rPr>
            </w:pPr>
            <w:r w:rsidRPr="00B22EF2">
              <w:rPr>
                <w:rFonts w:ascii="Calibri" w:eastAsia="Times New Roman" w:hAnsi="Calibri" w:cs="Times New Roman"/>
                <w:b w:val="0"/>
                <w:color w:val="000000"/>
              </w:rPr>
              <w:t>Condom</w:t>
            </w:r>
          </w:p>
        </w:tc>
        <w:tc>
          <w:tcPr>
            <w:tcW w:w="2160" w:type="dxa"/>
            <w:noWrap/>
            <w:hideMark/>
          </w:tcPr>
          <w:p w14:paraId="3DBEC8ED"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2.2</w:t>
            </w:r>
          </w:p>
        </w:tc>
        <w:tc>
          <w:tcPr>
            <w:tcW w:w="2494" w:type="dxa"/>
            <w:noWrap/>
            <w:hideMark/>
          </w:tcPr>
          <w:p w14:paraId="5B2F111A"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7.2</w:t>
            </w:r>
          </w:p>
        </w:tc>
        <w:tc>
          <w:tcPr>
            <w:tcW w:w="1556" w:type="dxa"/>
            <w:noWrap/>
            <w:hideMark/>
          </w:tcPr>
          <w:p w14:paraId="37AFE697" w14:textId="77777777" w:rsidR="00B22EF2" w:rsidRPr="00B22EF2" w:rsidRDefault="00B22EF2" w:rsidP="00B22E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90.6</w:t>
            </w:r>
          </w:p>
        </w:tc>
      </w:tr>
      <w:tr w:rsidR="00B22EF2" w:rsidRPr="00B22EF2" w14:paraId="615319BA" w14:textId="77777777" w:rsidTr="006D4E51">
        <w:trPr>
          <w:trHeight w:val="300"/>
          <w:jc w:val="center"/>
        </w:trPr>
        <w:tc>
          <w:tcPr>
            <w:cnfStyle w:val="001000000000" w:firstRow="0" w:lastRow="0" w:firstColumn="1" w:lastColumn="0" w:oddVBand="0" w:evenVBand="0" w:oddHBand="0" w:evenHBand="0" w:firstRowFirstColumn="0" w:firstRowLastColumn="0" w:lastRowFirstColumn="0" w:lastRowLastColumn="0"/>
            <w:tcW w:w="2790" w:type="dxa"/>
            <w:tcBorders>
              <w:bottom w:val="single" w:sz="4" w:space="0" w:color="auto"/>
            </w:tcBorders>
            <w:noWrap/>
            <w:hideMark/>
          </w:tcPr>
          <w:p w14:paraId="6AF6877F" w14:textId="77777777" w:rsidR="00B22EF2" w:rsidRPr="00B22EF2" w:rsidRDefault="00B22EF2" w:rsidP="00B22EF2">
            <w:pPr>
              <w:rPr>
                <w:rFonts w:ascii="Calibri" w:eastAsia="Times New Roman" w:hAnsi="Calibri" w:cs="Times New Roman"/>
                <w:color w:val="000000"/>
              </w:rPr>
            </w:pPr>
            <w:r w:rsidRPr="00B22EF2">
              <w:rPr>
                <w:rFonts w:ascii="Calibri" w:eastAsia="Times New Roman" w:hAnsi="Calibri" w:cs="Times New Roman"/>
                <w:color w:val="000000"/>
              </w:rPr>
              <w:t>Total</w:t>
            </w:r>
          </w:p>
        </w:tc>
        <w:tc>
          <w:tcPr>
            <w:tcW w:w="2160" w:type="dxa"/>
            <w:tcBorders>
              <w:bottom w:val="single" w:sz="4" w:space="0" w:color="auto"/>
            </w:tcBorders>
            <w:noWrap/>
            <w:hideMark/>
          </w:tcPr>
          <w:p w14:paraId="0EB911B2"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18</w:t>
            </w:r>
          </w:p>
        </w:tc>
        <w:tc>
          <w:tcPr>
            <w:tcW w:w="2494" w:type="dxa"/>
            <w:tcBorders>
              <w:bottom w:val="single" w:sz="4" w:space="0" w:color="auto"/>
            </w:tcBorders>
            <w:noWrap/>
            <w:hideMark/>
          </w:tcPr>
          <w:p w14:paraId="6CE88532"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4.8</w:t>
            </w:r>
          </w:p>
        </w:tc>
        <w:tc>
          <w:tcPr>
            <w:tcW w:w="1556" w:type="dxa"/>
            <w:tcBorders>
              <w:bottom w:val="single" w:sz="4" w:space="0" w:color="auto"/>
            </w:tcBorders>
            <w:noWrap/>
            <w:hideMark/>
          </w:tcPr>
          <w:p w14:paraId="2F4ABD76" w14:textId="77777777" w:rsidR="00B22EF2" w:rsidRPr="00B22EF2" w:rsidRDefault="00B22EF2" w:rsidP="00B22E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22EF2">
              <w:rPr>
                <w:rFonts w:ascii="Calibri" w:eastAsia="Times New Roman" w:hAnsi="Calibri" w:cs="Times New Roman"/>
                <w:color w:val="000000"/>
              </w:rPr>
              <w:t>77.2</w:t>
            </w:r>
          </w:p>
        </w:tc>
      </w:tr>
    </w:tbl>
    <w:p w14:paraId="3F3445E9" w14:textId="77777777" w:rsidR="00B22EF2" w:rsidRDefault="00B22EF2" w:rsidP="00B22EF2">
      <w:pPr>
        <w:spacing w:after="0" w:line="240" w:lineRule="auto"/>
        <w:jc w:val="both"/>
      </w:pPr>
    </w:p>
    <w:p w14:paraId="3C53C1CB" w14:textId="2D9C407F" w:rsidR="00532306" w:rsidRDefault="00532306" w:rsidP="00532306">
      <w:pPr>
        <w:spacing w:after="0" w:line="240" w:lineRule="auto"/>
        <w:jc w:val="both"/>
      </w:pPr>
    </w:p>
    <w:p w14:paraId="5E6305CD" w14:textId="17E2761F" w:rsidR="00CB709B" w:rsidRDefault="00CB709B" w:rsidP="00532306">
      <w:pPr>
        <w:spacing w:after="0" w:line="240" w:lineRule="auto"/>
        <w:jc w:val="both"/>
      </w:pPr>
    </w:p>
    <w:p w14:paraId="65DA4546" w14:textId="01A0693F" w:rsidR="00CB709B" w:rsidRDefault="00CB709B" w:rsidP="00532306">
      <w:pPr>
        <w:spacing w:after="0" w:line="240" w:lineRule="auto"/>
        <w:jc w:val="both"/>
      </w:pPr>
    </w:p>
    <w:p w14:paraId="3FE7106F" w14:textId="000CB503" w:rsidR="00EC5CC7" w:rsidRDefault="00EC5CC7" w:rsidP="00EC5CC7">
      <w:pPr>
        <w:pStyle w:val="Heading1"/>
        <w:spacing w:before="0" w:line="240" w:lineRule="auto"/>
        <w:jc w:val="both"/>
      </w:pPr>
      <w:r w:rsidRPr="00EC5CC7">
        <w:rPr>
          <w:noProof/>
        </w:rPr>
        <w:lastRenderedPageBreak/>
        <w:drawing>
          <wp:anchor distT="0" distB="0" distL="114300" distR="114300" simplePos="0" relativeHeight="251663360" behindDoc="0" locked="0" layoutInCell="1" allowOverlap="1" wp14:anchorId="738F4C5A" wp14:editId="51235F83">
            <wp:simplePos x="0" y="0"/>
            <wp:positionH relativeFrom="margin">
              <wp:posOffset>-733425</wp:posOffset>
            </wp:positionH>
            <wp:positionV relativeFrom="margin">
              <wp:posOffset>495300</wp:posOffset>
            </wp:positionV>
            <wp:extent cx="10315575" cy="47815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15575" cy="4781550"/>
                    </a:xfrm>
                    <a:prstGeom prst="rect">
                      <a:avLst/>
                    </a:prstGeom>
                    <a:noFill/>
                    <a:ln>
                      <a:noFill/>
                    </a:ln>
                  </pic:spPr>
                </pic:pic>
              </a:graphicData>
            </a:graphic>
            <wp14:sizeRelV relativeFrom="margin">
              <wp14:pctHeight>0</wp14:pctHeight>
            </wp14:sizeRelV>
          </wp:anchor>
        </w:drawing>
      </w:r>
      <w:r w:rsidR="00CB709B" w:rsidRPr="00CB709B">
        <w:rPr>
          <w:b/>
          <w:color w:val="002060"/>
          <w:sz w:val="26"/>
          <w:szCs w:val="26"/>
        </w:rPr>
        <w:t>4.15 Reasons for Non-Use of Contraceptives (Percent) Women Aged 15–49 Years at Risk of Pregnancy a and Not Currently Using Contraception</w:t>
      </w:r>
    </w:p>
    <w:p w14:paraId="082BD7D1" w14:textId="77777777" w:rsidR="00EC5CC7" w:rsidRPr="00EC5CC7" w:rsidRDefault="00EC5CC7" w:rsidP="00EC5CC7"/>
    <w:p w14:paraId="30737FD0" w14:textId="4F0247E9" w:rsidR="00CB709B" w:rsidRPr="00EC5CC7" w:rsidRDefault="00F36C33" w:rsidP="00EC5CC7">
      <w:pPr>
        <w:pStyle w:val="Heading1"/>
        <w:jc w:val="both"/>
        <w:rPr>
          <w:b/>
          <w:color w:val="002060"/>
          <w:sz w:val="26"/>
          <w:szCs w:val="26"/>
        </w:rPr>
      </w:pPr>
      <w:r w:rsidRPr="00EC5CC7">
        <w:rPr>
          <w:b/>
          <w:color w:val="002060"/>
          <w:sz w:val="26"/>
          <w:szCs w:val="26"/>
        </w:rPr>
        <w:lastRenderedPageBreak/>
        <w:t>4.16 Intended Future Use of Contraception, by Number of Living Children (Percent)</w:t>
      </w:r>
      <w:r w:rsidR="00EC5CC7" w:rsidRPr="00EC5CC7">
        <w:rPr>
          <w:b/>
          <w:color w:val="002060"/>
          <w:sz w:val="26"/>
          <w:szCs w:val="26"/>
        </w:rPr>
        <w:t xml:space="preserve"> </w:t>
      </w:r>
      <w:r w:rsidRPr="00EC5CC7">
        <w:rPr>
          <w:b/>
          <w:color w:val="002060"/>
          <w:sz w:val="26"/>
          <w:szCs w:val="26"/>
        </w:rPr>
        <w:t>Women aged 15–49 Years Who are Fecund, Current Non-Contraceptive Users</w:t>
      </w:r>
    </w:p>
    <w:p w14:paraId="3C74F0E9" w14:textId="6D4AF395" w:rsidR="00EC5CC7" w:rsidRDefault="00EC5CC7" w:rsidP="00F36C33">
      <w:pPr>
        <w:spacing w:after="0" w:line="240" w:lineRule="auto"/>
      </w:pPr>
    </w:p>
    <w:tbl>
      <w:tblPr>
        <w:tblStyle w:val="PlainTable4"/>
        <w:tblW w:w="6840" w:type="dxa"/>
        <w:jc w:val="center"/>
        <w:tblLook w:val="04A0" w:firstRow="1" w:lastRow="0" w:firstColumn="1" w:lastColumn="0" w:noHBand="0" w:noVBand="1"/>
      </w:tblPr>
      <w:tblGrid>
        <w:gridCol w:w="2340"/>
        <w:gridCol w:w="4500"/>
      </w:tblGrid>
      <w:tr w:rsidR="00870C3A" w:rsidRPr="00870C3A" w14:paraId="1D2860D5" w14:textId="77777777" w:rsidTr="00D25FC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uto"/>
              <w:bottom w:val="single" w:sz="4" w:space="0" w:color="auto"/>
            </w:tcBorders>
            <w:shd w:val="clear" w:color="auto" w:fill="8EAADB" w:themeFill="accent1" w:themeFillTint="99"/>
            <w:noWrap/>
            <w:hideMark/>
          </w:tcPr>
          <w:p w14:paraId="46204FAF" w14:textId="77777777" w:rsidR="00870C3A" w:rsidRPr="00870C3A" w:rsidRDefault="00870C3A" w:rsidP="00870C3A">
            <w:pPr>
              <w:rPr>
                <w:rFonts w:ascii="Calibri" w:eastAsia="Times New Roman" w:hAnsi="Calibri" w:cs="Times New Roman"/>
                <w:color w:val="000000"/>
              </w:rPr>
            </w:pPr>
            <w:r w:rsidRPr="00870C3A">
              <w:rPr>
                <w:rFonts w:ascii="Calibri" w:eastAsia="Times New Roman" w:hAnsi="Calibri" w:cs="Times New Roman"/>
                <w:color w:val="000000"/>
              </w:rPr>
              <w:t>No. of Living Children</w:t>
            </w:r>
          </w:p>
        </w:tc>
        <w:tc>
          <w:tcPr>
            <w:tcW w:w="4500" w:type="dxa"/>
            <w:tcBorders>
              <w:top w:val="single" w:sz="4" w:space="0" w:color="auto"/>
              <w:bottom w:val="single" w:sz="4" w:space="0" w:color="auto"/>
            </w:tcBorders>
            <w:shd w:val="clear" w:color="auto" w:fill="8EAADB" w:themeFill="accent1" w:themeFillTint="99"/>
            <w:noWrap/>
            <w:hideMark/>
          </w:tcPr>
          <w:p w14:paraId="609DB4A7" w14:textId="579F02EE" w:rsidR="00870C3A" w:rsidRPr="00870C3A" w:rsidRDefault="00870C3A" w:rsidP="00870C3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C3A">
              <w:rPr>
                <w:rFonts w:ascii="Calibri" w:eastAsia="Times New Roman" w:hAnsi="Calibri" w:cs="Times New Roman"/>
                <w:color w:val="000000"/>
              </w:rPr>
              <w:t xml:space="preserve">Thinks She </w:t>
            </w:r>
            <w:r w:rsidR="00D25FC6" w:rsidRPr="00870C3A">
              <w:rPr>
                <w:rFonts w:ascii="Calibri" w:eastAsia="Times New Roman" w:hAnsi="Calibri" w:cs="Times New Roman"/>
                <w:color w:val="000000"/>
              </w:rPr>
              <w:t>Will</w:t>
            </w:r>
            <w:r w:rsidRPr="00870C3A">
              <w:rPr>
                <w:rFonts w:ascii="Calibri" w:eastAsia="Times New Roman" w:hAnsi="Calibri" w:cs="Times New Roman"/>
                <w:color w:val="000000"/>
              </w:rPr>
              <w:t xml:space="preserve"> Use Contraception in Future </w:t>
            </w:r>
          </w:p>
        </w:tc>
      </w:tr>
      <w:tr w:rsidR="00870C3A" w:rsidRPr="00870C3A" w14:paraId="4B508EC9" w14:textId="77777777" w:rsidTr="00D25F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uto"/>
            </w:tcBorders>
            <w:noWrap/>
            <w:hideMark/>
          </w:tcPr>
          <w:p w14:paraId="31179004" w14:textId="77777777" w:rsidR="00870C3A" w:rsidRPr="00870C3A" w:rsidRDefault="00870C3A" w:rsidP="00870C3A">
            <w:pPr>
              <w:jc w:val="right"/>
              <w:rPr>
                <w:rFonts w:ascii="Calibri" w:eastAsia="Times New Roman" w:hAnsi="Calibri" w:cs="Times New Roman"/>
                <w:b w:val="0"/>
                <w:color w:val="000000"/>
              </w:rPr>
            </w:pPr>
            <w:r w:rsidRPr="00870C3A">
              <w:rPr>
                <w:rFonts w:ascii="Calibri" w:eastAsia="Times New Roman" w:hAnsi="Calibri" w:cs="Times New Roman"/>
                <w:b w:val="0"/>
                <w:color w:val="000000"/>
              </w:rPr>
              <w:t>0</w:t>
            </w:r>
          </w:p>
        </w:tc>
        <w:tc>
          <w:tcPr>
            <w:tcW w:w="4500" w:type="dxa"/>
            <w:tcBorders>
              <w:top w:val="single" w:sz="4" w:space="0" w:color="auto"/>
            </w:tcBorders>
            <w:noWrap/>
            <w:hideMark/>
          </w:tcPr>
          <w:p w14:paraId="6FFCAB9D" w14:textId="77777777" w:rsidR="00870C3A" w:rsidRPr="00870C3A" w:rsidRDefault="00870C3A" w:rsidP="00870C3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70C3A">
              <w:rPr>
                <w:rFonts w:ascii="Calibri" w:eastAsia="Times New Roman" w:hAnsi="Calibri" w:cs="Times New Roman"/>
                <w:color w:val="000000"/>
              </w:rPr>
              <w:t>32.6</w:t>
            </w:r>
          </w:p>
        </w:tc>
      </w:tr>
      <w:tr w:rsidR="00870C3A" w:rsidRPr="00870C3A" w14:paraId="0525E743" w14:textId="77777777" w:rsidTr="00870C3A">
        <w:trPr>
          <w:trHeight w:val="300"/>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14:paraId="6C828C75" w14:textId="77777777" w:rsidR="00870C3A" w:rsidRPr="00870C3A" w:rsidRDefault="00870C3A" w:rsidP="00870C3A">
            <w:pPr>
              <w:jc w:val="right"/>
              <w:rPr>
                <w:rFonts w:ascii="Calibri" w:eastAsia="Times New Roman" w:hAnsi="Calibri" w:cs="Times New Roman"/>
                <w:b w:val="0"/>
                <w:color w:val="000000"/>
              </w:rPr>
            </w:pPr>
            <w:r w:rsidRPr="00870C3A">
              <w:rPr>
                <w:rFonts w:ascii="Calibri" w:eastAsia="Times New Roman" w:hAnsi="Calibri" w:cs="Times New Roman"/>
                <w:b w:val="0"/>
                <w:color w:val="000000"/>
              </w:rPr>
              <w:t>1</w:t>
            </w:r>
          </w:p>
        </w:tc>
        <w:tc>
          <w:tcPr>
            <w:tcW w:w="4500" w:type="dxa"/>
            <w:noWrap/>
            <w:hideMark/>
          </w:tcPr>
          <w:p w14:paraId="675363BB" w14:textId="77777777" w:rsidR="00870C3A" w:rsidRPr="00870C3A" w:rsidRDefault="00870C3A" w:rsidP="00870C3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C3A">
              <w:rPr>
                <w:rFonts w:ascii="Calibri" w:eastAsia="Times New Roman" w:hAnsi="Calibri" w:cs="Times New Roman"/>
                <w:color w:val="000000"/>
              </w:rPr>
              <w:t>51.3</w:t>
            </w:r>
          </w:p>
        </w:tc>
      </w:tr>
      <w:tr w:rsidR="00870C3A" w:rsidRPr="00870C3A" w14:paraId="227C0A14" w14:textId="77777777" w:rsidTr="00870C3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14:paraId="1A259F27" w14:textId="77777777" w:rsidR="00870C3A" w:rsidRPr="00870C3A" w:rsidRDefault="00870C3A" w:rsidP="00870C3A">
            <w:pPr>
              <w:jc w:val="right"/>
              <w:rPr>
                <w:rFonts w:ascii="Calibri" w:eastAsia="Times New Roman" w:hAnsi="Calibri" w:cs="Times New Roman"/>
                <w:b w:val="0"/>
                <w:color w:val="000000"/>
              </w:rPr>
            </w:pPr>
            <w:r w:rsidRPr="00870C3A">
              <w:rPr>
                <w:rFonts w:ascii="Calibri" w:eastAsia="Times New Roman" w:hAnsi="Calibri" w:cs="Times New Roman"/>
                <w:b w:val="0"/>
                <w:color w:val="000000"/>
              </w:rPr>
              <w:t>2</w:t>
            </w:r>
          </w:p>
        </w:tc>
        <w:tc>
          <w:tcPr>
            <w:tcW w:w="4500" w:type="dxa"/>
            <w:noWrap/>
            <w:hideMark/>
          </w:tcPr>
          <w:p w14:paraId="30575C48" w14:textId="77777777" w:rsidR="00870C3A" w:rsidRPr="00870C3A" w:rsidRDefault="00870C3A" w:rsidP="00870C3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70C3A">
              <w:rPr>
                <w:rFonts w:ascii="Calibri" w:eastAsia="Times New Roman" w:hAnsi="Calibri" w:cs="Times New Roman"/>
                <w:color w:val="000000"/>
              </w:rPr>
              <w:t>48.4</w:t>
            </w:r>
          </w:p>
        </w:tc>
      </w:tr>
      <w:tr w:rsidR="00870C3A" w:rsidRPr="00870C3A" w14:paraId="0DB90391" w14:textId="77777777" w:rsidTr="00870C3A">
        <w:trPr>
          <w:trHeight w:val="300"/>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14:paraId="0B9B6587" w14:textId="77777777" w:rsidR="00870C3A" w:rsidRPr="00870C3A" w:rsidRDefault="00870C3A" w:rsidP="00870C3A">
            <w:pPr>
              <w:jc w:val="right"/>
              <w:rPr>
                <w:rFonts w:ascii="Calibri" w:eastAsia="Times New Roman" w:hAnsi="Calibri" w:cs="Times New Roman"/>
                <w:b w:val="0"/>
                <w:color w:val="000000"/>
              </w:rPr>
            </w:pPr>
            <w:r w:rsidRPr="00870C3A">
              <w:rPr>
                <w:rFonts w:ascii="Calibri" w:eastAsia="Times New Roman" w:hAnsi="Calibri" w:cs="Times New Roman"/>
                <w:b w:val="0"/>
                <w:color w:val="000000"/>
              </w:rPr>
              <w:t>3</w:t>
            </w:r>
          </w:p>
        </w:tc>
        <w:tc>
          <w:tcPr>
            <w:tcW w:w="4500" w:type="dxa"/>
            <w:noWrap/>
            <w:hideMark/>
          </w:tcPr>
          <w:p w14:paraId="6392B1B9" w14:textId="77777777" w:rsidR="00870C3A" w:rsidRPr="00870C3A" w:rsidRDefault="00870C3A" w:rsidP="00870C3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C3A">
              <w:rPr>
                <w:rFonts w:ascii="Calibri" w:eastAsia="Times New Roman" w:hAnsi="Calibri" w:cs="Times New Roman"/>
                <w:color w:val="000000"/>
              </w:rPr>
              <w:t>47.1</w:t>
            </w:r>
          </w:p>
        </w:tc>
      </w:tr>
      <w:tr w:rsidR="00870C3A" w:rsidRPr="00870C3A" w14:paraId="5F037BF2" w14:textId="77777777" w:rsidTr="00D25F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40" w:type="dxa"/>
            <w:noWrap/>
            <w:hideMark/>
          </w:tcPr>
          <w:p w14:paraId="0DCA80BC" w14:textId="77777777" w:rsidR="00870C3A" w:rsidRPr="00870C3A" w:rsidRDefault="00870C3A" w:rsidP="00870C3A">
            <w:pPr>
              <w:jc w:val="right"/>
              <w:rPr>
                <w:rFonts w:ascii="Calibri" w:eastAsia="Times New Roman" w:hAnsi="Calibri" w:cs="Times New Roman"/>
                <w:b w:val="0"/>
                <w:color w:val="000000"/>
              </w:rPr>
            </w:pPr>
            <w:r w:rsidRPr="00870C3A">
              <w:rPr>
                <w:rFonts w:ascii="Calibri" w:eastAsia="Times New Roman" w:hAnsi="Calibri" w:cs="Times New Roman"/>
                <w:b w:val="0"/>
                <w:color w:val="000000"/>
              </w:rPr>
              <w:t>4</w:t>
            </w:r>
          </w:p>
        </w:tc>
        <w:tc>
          <w:tcPr>
            <w:tcW w:w="4500" w:type="dxa"/>
            <w:noWrap/>
            <w:hideMark/>
          </w:tcPr>
          <w:p w14:paraId="2CB96279" w14:textId="77777777" w:rsidR="00870C3A" w:rsidRPr="00870C3A" w:rsidRDefault="00870C3A" w:rsidP="00870C3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870C3A">
              <w:rPr>
                <w:rFonts w:ascii="Calibri" w:eastAsia="Times New Roman" w:hAnsi="Calibri" w:cs="Times New Roman"/>
                <w:color w:val="000000"/>
              </w:rPr>
              <w:t>42.5</w:t>
            </w:r>
          </w:p>
        </w:tc>
      </w:tr>
      <w:tr w:rsidR="00870C3A" w:rsidRPr="00870C3A" w14:paraId="139272A2" w14:textId="77777777" w:rsidTr="00D25FC6">
        <w:trPr>
          <w:trHeight w:val="300"/>
          <w:jc w:val="center"/>
        </w:trPr>
        <w:tc>
          <w:tcPr>
            <w:cnfStyle w:val="001000000000" w:firstRow="0" w:lastRow="0" w:firstColumn="1" w:lastColumn="0" w:oddVBand="0" w:evenVBand="0" w:oddHBand="0" w:evenHBand="0" w:firstRowFirstColumn="0" w:firstRowLastColumn="0" w:lastRowFirstColumn="0" w:lastRowLastColumn="0"/>
            <w:tcW w:w="2340" w:type="dxa"/>
            <w:tcBorders>
              <w:bottom w:val="single" w:sz="4" w:space="0" w:color="auto"/>
            </w:tcBorders>
            <w:noWrap/>
            <w:hideMark/>
          </w:tcPr>
          <w:p w14:paraId="23B6D167" w14:textId="77777777" w:rsidR="00870C3A" w:rsidRPr="00870C3A" w:rsidRDefault="00870C3A" w:rsidP="00870C3A">
            <w:pPr>
              <w:jc w:val="right"/>
              <w:rPr>
                <w:rFonts w:ascii="Calibri" w:eastAsia="Times New Roman" w:hAnsi="Calibri" w:cs="Times New Roman"/>
                <w:b w:val="0"/>
                <w:color w:val="000000"/>
              </w:rPr>
            </w:pPr>
            <w:r w:rsidRPr="00870C3A">
              <w:rPr>
                <w:rFonts w:ascii="Calibri" w:eastAsia="Times New Roman" w:hAnsi="Calibri" w:cs="Times New Roman"/>
                <w:b w:val="0"/>
                <w:color w:val="000000"/>
              </w:rPr>
              <w:t>5+</w:t>
            </w:r>
          </w:p>
        </w:tc>
        <w:tc>
          <w:tcPr>
            <w:tcW w:w="4500" w:type="dxa"/>
            <w:tcBorders>
              <w:bottom w:val="single" w:sz="4" w:space="0" w:color="auto"/>
            </w:tcBorders>
            <w:noWrap/>
            <w:hideMark/>
          </w:tcPr>
          <w:p w14:paraId="378C11C5" w14:textId="77777777" w:rsidR="00870C3A" w:rsidRPr="00870C3A" w:rsidRDefault="00870C3A" w:rsidP="00870C3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70C3A">
              <w:rPr>
                <w:rFonts w:ascii="Calibri" w:eastAsia="Times New Roman" w:hAnsi="Calibri" w:cs="Times New Roman"/>
                <w:color w:val="000000"/>
              </w:rPr>
              <w:t>41.9</w:t>
            </w:r>
          </w:p>
        </w:tc>
      </w:tr>
    </w:tbl>
    <w:p w14:paraId="6F6F8C45" w14:textId="256517B2" w:rsidR="00EC5CC7" w:rsidRDefault="00EC5CC7" w:rsidP="00F36C33">
      <w:pPr>
        <w:spacing w:after="0" w:line="240" w:lineRule="auto"/>
      </w:pPr>
    </w:p>
    <w:p w14:paraId="3B9E4805" w14:textId="5EAEC712" w:rsidR="00D25FC6" w:rsidRPr="005A4F12" w:rsidRDefault="005A4F12" w:rsidP="005A4F12">
      <w:pPr>
        <w:pStyle w:val="Heading1"/>
        <w:spacing w:before="0" w:line="240" w:lineRule="auto"/>
        <w:jc w:val="both"/>
        <w:rPr>
          <w:b/>
          <w:color w:val="002060"/>
          <w:sz w:val="26"/>
          <w:szCs w:val="26"/>
        </w:rPr>
      </w:pPr>
      <w:r w:rsidRPr="005A4F12">
        <w:rPr>
          <w:b/>
          <w:color w:val="002060"/>
          <w:sz w:val="26"/>
          <w:szCs w:val="26"/>
        </w:rPr>
        <w:t>4.17 Preferred Method of Future Contraception, by Selected Characteristics (Percent Distribution) Women Aged 15–49 Years Who Are Fecund, Current Non-Contraceptive Users and Who Think They Will Use a Method in the Future</w:t>
      </w:r>
    </w:p>
    <w:p w14:paraId="33451F00" w14:textId="7DC3193D" w:rsidR="005A4F12" w:rsidRDefault="005A4F12" w:rsidP="00F36C33">
      <w:pPr>
        <w:spacing w:after="0" w:line="240" w:lineRule="auto"/>
      </w:pPr>
    </w:p>
    <w:tbl>
      <w:tblPr>
        <w:tblStyle w:val="PlainTable4"/>
        <w:tblW w:w="15248" w:type="dxa"/>
        <w:tblInd w:w="-990" w:type="dxa"/>
        <w:tblLook w:val="04A0" w:firstRow="1" w:lastRow="0" w:firstColumn="1" w:lastColumn="0" w:noHBand="0" w:noVBand="1"/>
      </w:tblPr>
      <w:tblGrid>
        <w:gridCol w:w="2190"/>
        <w:gridCol w:w="1586"/>
        <w:gridCol w:w="1223"/>
        <w:gridCol w:w="791"/>
        <w:gridCol w:w="1091"/>
        <w:gridCol w:w="1224"/>
        <w:gridCol w:w="941"/>
        <w:gridCol w:w="985"/>
        <w:gridCol w:w="941"/>
        <w:gridCol w:w="1296"/>
        <w:gridCol w:w="1633"/>
        <w:gridCol w:w="1347"/>
      </w:tblGrid>
      <w:tr w:rsidR="005A4F12" w:rsidRPr="005A4F12" w14:paraId="68313B48" w14:textId="77777777" w:rsidTr="002F4C2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tcBorders>
              <w:top w:val="single" w:sz="4" w:space="0" w:color="auto"/>
              <w:bottom w:val="single" w:sz="4" w:space="0" w:color="auto"/>
            </w:tcBorders>
            <w:shd w:val="clear" w:color="auto" w:fill="F4B083" w:themeFill="accent2" w:themeFillTint="99"/>
            <w:noWrap/>
            <w:hideMark/>
          </w:tcPr>
          <w:p w14:paraId="3D65451A" w14:textId="77777777" w:rsidR="005A4F12" w:rsidRPr="005A4F12" w:rsidRDefault="005A4F12" w:rsidP="005A4F12"/>
        </w:tc>
        <w:tc>
          <w:tcPr>
            <w:tcW w:w="1586" w:type="dxa"/>
            <w:tcBorders>
              <w:top w:val="single" w:sz="4" w:space="0" w:color="auto"/>
              <w:bottom w:val="single" w:sz="4" w:space="0" w:color="auto"/>
            </w:tcBorders>
            <w:shd w:val="clear" w:color="auto" w:fill="F4B083" w:themeFill="accent2" w:themeFillTint="99"/>
            <w:noWrap/>
            <w:hideMark/>
          </w:tcPr>
          <w:p w14:paraId="7118BBAD"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Tubal Ligation</w:t>
            </w:r>
          </w:p>
        </w:tc>
        <w:tc>
          <w:tcPr>
            <w:tcW w:w="1223" w:type="dxa"/>
            <w:tcBorders>
              <w:top w:val="single" w:sz="4" w:space="0" w:color="auto"/>
              <w:bottom w:val="single" w:sz="4" w:space="0" w:color="auto"/>
            </w:tcBorders>
            <w:shd w:val="clear" w:color="auto" w:fill="F4B083" w:themeFill="accent2" w:themeFillTint="99"/>
            <w:noWrap/>
            <w:hideMark/>
          </w:tcPr>
          <w:p w14:paraId="5CE4D5C1"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Vasectomy</w:t>
            </w:r>
          </w:p>
        </w:tc>
        <w:tc>
          <w:tcPr>
            <w:tcW w:w="791" w:type="dxa"/>
            <w:tcBorders>
              <w:top w:val="single" w:sz="4" w:space="0" w:color="auto"/>
              <w:bottom w:val="single" w:sz="4" w:space="0" w:color="auto"/>
            </w:tcBorders>
            <w:shd w:val="clear" w:color="auto" w:fill="F4B083" w:themeFill="accent2" w:themeFillTint="99"/>
            <w:noWrap/>
            <w:hideMark/>
          </w:tcPr>
          <w:p w14:paraId="51E93B55"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IUD</w:t>
            </w:r>
          </w:p>
        </w:tc>
        <w:tc>
          <w:tcPr>
            <w:tcW w:w="1091" w:type="dxa"/>
            <w:tcBorders>
              <w:top w:val="single" w:sz="4" w:space="0" w:color="auto"/>
              <w:bottom w:val="single" w:sz="4" w:space="0" w:color="auto"/>
            </w:tcBorders>
            <w:shd w:val="clear" w:color="auto" w:fill="F4B083" w:themeFill="accent2" w:themeFillTint="99"/>
            <w:noWrap/>
            <w:hideMark/>
          </w:tcPr>
          <w:p w14:paraId="7B960D22"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Copper T</w:t>
            </w:r>
          </w:p>
        </w:tc>
        <w:tc>
          <w:tcPr>
            <w:tcW w:w="1224" w:type="dxa"/>
            <w:tcBorders>
              <w:top w:val="single" w:sz="4" w:space="0" w:color="auto"/>
              <w:bottom w:val="single" w:sz="4" w:space="0" w:color="auto"/>
            </w:tcBorders>
            <w:shd w:val="clear" w:color="auto" w:fill="F4B083" w:themeFill="accent2" w:themeFillTint="99"/>
            <w:noWrap/>
            <w:hideMark/>
          </w:tcPr>
          <w:p w14:paraId="4682C8B6"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Diaphragm</w:t>
            </w:r>
          </w:p>
        </w:tc>
        <w:tc>
          <w:tcPr>
            <w:tcW w:w="941" w:type="dxa"/>
            <w:tcBorders>
              <w:top w:val="single" w:sz="4" w:space="0" w:color="auto"/>
              <w:bottom w:val="single" w:sz="4" w:space="0" w:color="auto"/>
            </w:tcBorders>
            <w:shd w:val="clear" w:color="auto" w:fill="F4B083" w:themeFill="accent2" w:themeFillTint="99"/>
            <w:noWrap/>
            <w:hideMark/>
          </w:tcPr>
          <w:p w14:paraId="225AD598"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Pill</w:t>
            </w:r>
          </w:p>
        </w:tc>
        <w:tc>
          <w:tcPr>
            <w:tcW w:w="985" w:type="dxa"/>
            <w:tcBorders>
              <w:top w:val="single" w:sz="4" w:space="0" w:color="auto"/>
              <w:bottom w:val="single" w:sz="4" w:space="0" w:color="auto"/>
            </w:tcBorders>
            <w:shd w:val="clear" w:color="auto" w:fill="F4B083" w:themeFill="accent2" w:themeFillTint="99"/>
            <w:noWrap/>
            <w:hideMark/>
          </w:tcPr>
          <w:p w14:paraId="11C0FC24"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Condom</w:t>
            </w:r>
          </w:p>
        </w:tc>
        <w:tc>
          <w:tcPr>
            <w:tcW w:w="941" w:type="dxa"/>
            <w:tcBorders>
              <w:top w:val="single" w:sz="4" w:space="0" w:color="auto"/>
              <w:bottom w:val="single" w:sz="4" w:space="0" w:color="auto"/>
            </w:tcBorders>
            <w:shd w:val="clear" w:color="auto" w:fill="F4B083" w:themeFill="accent2" w:themeFillTint="99"/>
            <w:noWrap/>
            <w:hideMark/>
          </w:tcPr>
          <w:p w14:paraId="3395B557"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Jelly</w:t>
            </w:r>
          </w:p>
        </w:tc>
        <w:tc>
          <w:tcPr>
            <w:tcW w:w="1296" w:type="dxa"/>
            <w:tcBorders>
              <w:top w:val="single" w:sz="4" w:space="0" w:color="auto"/>
              <w:bottom w:val="single" w:sz="4" w:space="0" w:color="auto"/>
            </w:tcBorders>
            <w:shd w:val="clear" w:color="auto" w:fill="F4B083" w:themeFill="accent2" w:themeFillTint="99"/>
            <w:noWrap/>
            <w:hideMark/>
          </w:tcPr>
          <w:p w14:paraId="115A904B" w14:textId="69833AA0"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Withdrawal</w:t>
            </w:r>
          </w:p>
        </w:tc>
        <w:tc>
          <w:tcPr>
            <w:tcW w:w="1633" w:type="dxa"/>
            <w:tcBorders>
              <w:top w:val="single" w:sz="4" w:space="0" w:color="auto"/>
              <w:bottom w:val="single" w:sz="4" w:space="0" w:color="auto"/>
            </w:tcBorders>
            <w:shd w:val="clear" w:color="auto" w:fill="F4B083" w:themeFill="accent2" w:themeFillTint="99"/>
            <w:noWrap/>
            <w:hideMark/>
          </w:tcPr>
          <w:p w14:paraId="5A5E3DE0" w14:textId="41A1F798"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 xml:space="preserve">Method Other </w:t>
            </w:r>
          </w:p>
        </w:tc>
        <w:tc>
          <w:tcPr>
            <w:tcW w:w="1347" w:type="dxa"/>
            <w:tcBorders>
              <w:top w:val="single" w:sz="4" w:space="0" w:color="auto"/>
              <w:bottom w:val="single" w:sz="4" w:space="0" w:color="auto"/>
            </w:tcBorders>
            <w:shd w:val="clear" w:color="auto" w:fill="F4B083" w:themeFill="accent2" w:themeFillTint="99"/>
            <w:noWrap/>
            <w:hideMark/>
          </w:tcPr>
          <w:p w14:paraId="6C788FCA" w14:textId="77777777" w:rsidR="005A4F12" w:rsidRPr="005A4F12" w:rsidRDefault="005A4F12" w:rsidP="005A4F12">
            <w:pPr>
              <w:cnfStyle w:val="100000000000" w:firstRow="1" w:lastRow="0" w:firstColumn="0" w:lastColumn="0" w:oddVBand="0" w:evenVBand="0" w:oddHBand="0" w:evenHBand="0" w:firstRowFirstColumn="0" w:firstRowLastColumn="0" w:lastRowFirstColumn="0" w:lastRowLastColumn="0"/>
            </w:pPr>
            <w:r w:rsidRPr="005A4F12">
              <w:t>Undecided</w:t>
            </w:r>
          </w:p>
        </w:tc>
      </w:tr>
      <w:tr w:rsidR="005A4F12" w:rsidRPr="005A4F12" w14:paraId="23147C95" w14:textId="77777777" w:rsidTr="002F4C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48" w:type="dxa"/>
            <w:gridSpan w:val="12"/>
            <w:tcBorders>
              <w:top w:val="single" w:sz="4" w:space="0" w:color="auto"/>
              <w:bottom w:val="single" w:sz="4" w:space="0" w:color="auto"/>
            </w:tcBorders>
            <w:shd w:val="clear" w:color="auto" w:fill="B4C6E7" w:themeFill="accent1" w:themeFillTint="66"/>
            <w:noWrap/>
            <w:hideMark/>
          </w:tcPr>
          <w:p w14:paraId="43BC1F95" w14:textId="77777777" w:rsidR="005A4F12" w:rsidRPr="005A4F12" w:rsidRDefault="005A4F12" w:rsidP="005A4F12">
            <w:r w:rsidRPr="005A4F12">
              <w:t>Residence</w:t>
            </w:r>
          </w:p>
        </w:tc>
      </w:tr>
      <w:tr w:rsidR="005A4F12" w:rsidRPr="005A4F12" w14:paraId="7E241087" w14:textId="77777777" w:rsidTr="002F4C2A">
        <w:trPr>
          <w:trHeight w:val="20"/>
        </w:trPr>
        <w:tc>
          <w:tcPr>
            <w:cnfStyle w:val="001000000000" w:firstRow="0" w:lastRow="0" w:firstColumn="1" w:lastColumn="0" w:oddVBand="0" w:evenVBand="0" w:oddHBand="0" w:evenHBand="0" w:firstRowFirstColumn="0" w:firstRowLastColumn="0" w:lastRowFirstColumn="0" w:lastRowLastColumn="0"/>
            <w:tcW w:w="2190" w:type="dxa"/>
            <w:tcBorders>
              <w:top w:val="single" w:sz="4" w:space="0" w:color="auto"/>
            </w:tcBorders>
            <w:noWrap/>
            <w:hideMark/>
          </w:tcPr>
          <w:p w14:paraId="63FC37B8" w14:textId="77777777" w:rsidR="005A4F12" w:rsidRPr="005A4F12" w:rsidRDefault="005A4F12" w:rsidP="005A4F12">
            <w:pPr>
              <w:rPr>
                <w:b w:val="0"/>
              </w:rPr>
            </w:pPr>
            <w:r w:rsidRPr="005A4F12">
              <w:rPr>
                <w:b w:val="0"/>
              </w:rPr>
              <w:t>Urban</w:t>
            </w:r>
          </w:p>
        </w:tc>
        <w:tc>
          <w:tcPr>
            <w:tcW w:w="1586" w:type="dxa"/>
            <w:tcBorders>
              <w:top w:val="single" w:sz="4" w:space="0" w:color="auto"/>
            </w:tcBorders>
            <w:noWrap/>
            <w:hideMark/>
          </w:tcPr>
          <w:p w14:paraId="5DF274A5"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2.1</w:t>
            </w:r>
          </w:p>
        </w:tc>
        <w:tc>
          <w:tcPr>
            <w:tcW w:w="1223" w:type="dxa"/>
            <w:tcBorders>
              <w:top w:val="single" w:sz="4" w:space="0" w:color="auto"/>
            </w:tcBorders>
            <w:noWrap/>
            <w:hideMark/>
          </w:tcPr>
          <w:p w14:paraId="3971BFE0"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791" w:type="dxa"/>
            <w:tcBorders>
              <w:top w:val="single" w:sz="4" w:space="0" w:color="auto"/>
            </w:tcBorders>
            <w:noWrap/>
            <w:hideMark/>
          </w:tcPr>
          <w:p w14:paraId="5BDAB75C"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1.8</w:t>
            </w:r>
          </w:p>
        </w:tc>
        <w:tc>
          <w:tcPr>
            <w:tcW w:w="1091" w:type="dxa"/>
            <w:tcBorders>
              <w:top w:val="single" w:sz="4" w:space="0" w:color="auto"/>
            </w:tcBorders>
            <w:noWrap/>
            <w:hideMark/>
          </w:tcPr>
          <w:p w14:paraId="70B92D18"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30.8</w:t>
            </w:r>
          </w:p>
        </w:tc>
        <w:tc>
          <w:tcPr>
            <w:tcW w:w="1224" w:type="dxa"/>
            <w:tcBorders>
              <w:top w:val="single" w:sz="4" w:space="0" w:color="auto"/>
            </w:tcBorders>
            <w:noWrap/>
            <w:hideMark/>
          </w:tcPr>
          <w:p w14:paraId="0B03E86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25.5</w:t>
            </w:r>
          </w:p>
        </w:tc>
        <w:tc>
          <w:tcPr>
            <w:tcW w:w="941" w:type="dxa"/>
            <w:tcBorders>
              <w:top w:val="single" w:sz="4" w:space="0" w:color="auto"/>
            </w:tcBorders>
            <w:noWrap/>
            <w:hideMark/>
          </w:tcPr>
          <w:p w14:paraId="2FF7ACD5"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13.5</w:t>
            </w:r>
          </w:p>
        </w:tc>
        <w:tc>
          <w:tcPr>
            <w:tcW w:w="985" w:type="dxa"/>
            <w:tcBorders>
              <w:top w:val="single" w:sz="4" w:space="0" w:color="auto"/>
            </w:tcBorders>
            <w:noWrap/>
            <w:hideMark/>
          </w:tcPr>
          <w:p w14:paraId="4BAE330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4.1</w:t>
            </w:r>
          </w:p>
        </w:tc>
        <w:tc>
          <w:tcPr>
            <w:tcW w:w="941" w:type="dxa"/>
            <w:tcBorders>
              <w:top w:val="single" w:sz="4" w:space="0" w:color="auto"/>
            </w:tcBorders>
            <w:noWrap/>
            <w:hideMark/>
          </w:tcPr>
          <w:p w14:paraId="74E98B75"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7.4</w:t>
            </w:r>
          </w:p>
        </w:tc>
        <w:tc>
          <w:tcPr>
            <w:tcW w:w="1296" w:type="dxa"/>
            <w:tcBorders>
              <w:top w:val="single" w:sz="4" w:space="0" w:color="auto"/>
            </w:tcBorders>
            <w:noWrap/>
            <w:hideMark/>
          </w:tcPr>
          <w:p w14:paraId="3E97EC82"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0.2</w:t>
            </w:r>
          </w:p>
        </w:tc>
        <w:tc>
          <w:tcPr>
            <w:tcW w:w="1633" w:type="dxa"/>
            <w:tcBorders>
              <w:top w:val="single" w:sz="4" w:space="0" w:color="auto"/>
            </w:tcBorders>
            <w:noWrap/>
            <w:hideMark/>
          </w:tcPr>
          <w:p w14:paraId="65590B5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0.2</w:t>
            </w:r>
          </w:p>
        </w:tc>
        <w:tc>
          <w:tcPr>
            <w:tcW w:w="1347" w:type="dxa"/>
            <w:tcBorders>
              <w:top w:val="single" w:sz="4" w:space="0" w:color="auto"/>
            </w:tcBorders>
            <w:noWrap/>
            <w:hideMark/>
          </w:tcPr>
          <w:p w14:paraId="241614A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14.4</w:t>
            </w:r>
          </w:p>
        </w:tc>
      </w:tr>
      <w:tr w:rsidR="005A4F12" w:rsidRPr="005A4F12" w14:paraId="3941E612" w14:textId="77777777" w:rsidTr="002F4C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tcBorders>
              <w:bottom w:val="single" w:sz="4" w:space="0" w:color="auto"/>
            </w:tcBorders>
            <w:noWrap/>
            <w:hideMark/>
          </w:tcPr>
          <w:p w14:paraId="489B0986" w14:textId="77777777" w:rsidR="005A4F12" w:rsidRPr="005A4F12" w:rsidRDefault="005A4F12" w:rsidP="005A4F12">
            <w:pPr>
              <w:rPr>
                <w:b w:val="0"/>
              </w:rPr>
            </w:pPr>
            <w:r w:rsidRPr="005A4F12">
              <w:rPr>
                <w:b w:val="0"/>
              </w:rPr>
              <w:t>Rural</w:t>
            </w:r>
          </w:p>
        </w:tc>
        <w:tc>
          <w:tcPr>
            <w:tcW w:w="1586" w:type="dxa"/>
            <w:tcBorders>
              <w:bottom w:val="single" w:sz="4" w:space="0" w:color="auto"/>
            </w:tcBorders>
            <w:noWrap/>
            <w:hideMark/>
          </w:tcPr>
          <w:p w14:paraId="7EC9248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3.7</w:t>
            </w:r>
          </w:p>
        </w:tc>
        <w:tc>
          <w:tcPr>
            <w:tcW w:w="1223" w:type="dxa"/>
            <w:tcBorders>
              <w:bottom w:val="single" w:sz="4" w:space="0" w:color="auto"/>
            </w:tcBorders>
            <w:noWrap/>
            <w:hideMark/>
          </w:tcPr>
          <w:p w14:paraId="058B60DB"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0.1</w:t>
            </w:r>
          </w:p>
        </w:tc>
        <w:tc>
          <w:tcPr>
            <w:tcW w:w="791" w:type="dxa"/>
            <w:tcBorders>
              <w:bottom w:val="single" w:sz="4" w:space="0" w:color="auto"/>
            </w:tcBorders>
            <w:noWrap/>
            <w:hideMark/>
          </w:tcPr>
          <w:p w14:paraId="4F0F7751"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1.5</w:t>
            </w:r>
          </w:p>
        </w:tc>
        <w:tc>
          <w:tcPr>
            <w:tcW w:w="1091" w:type="dxa"/>
            <w:tcBorders>
              <w:bottom w:val="single" w:sz="4" w:space="0" w:color="auto"/>
            </w:tcBorders>
            <w:noWrap/>
            <w:hideMark/>
          </w:tcPr>
          <w:p w14:paraId="1F613C63"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43.6</w:t>
            </w:r>
          </w:p>
        </w:tc>
        <w:tc>
          <w:tcPr>
            <w:tcW w:w="1224" w:type="dxa"/>
            <w:tcBorders>
              <w:bottom w:val="single" w:sz="4" w:space="0" w:color="auto"/>
            </w:tcBorders>
            <w:noWrap/>
            <w:hideMark/>
          </w:tcPr>
          <w:p w14:paraId="7056734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19.6</w:t>
            </w:r>
          </w:p>
        </w:tc>
        <w:tc>
          <w:tcPr>
            <w:tcW w:w="941" w:type="dxa"/>
            <w:tcBorders>
              <w:bottom w:val="single" w:sz="4" w:space="0" w:color="auto"/>
            </w:tcBorders>
            <w:noWrap/>
            <w:hideMark/>
          </w:tcPr>
          <w:p w14:paraId="3F90AE40"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8.2</w:t>
            </w:r>
          </w:p>
        </w:tc>
        <w:tc>
          <w:tcPr>
            <w:tcW w:w="985" w:type="dxa"/>
            <w:tcBorders>
              <w:bottom w:val="single" w:sz="4" w:space="0" w:color="auto"/>
            </w:tcBorders>
            <w:noWrap/>
            <w:hideMark/>
          </w:tcPr>
          <w:p w14:paraId="2C79B015"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w:t>
            </w:r>
          </w:p>
        </w:tc>
        <w:tc>
          <w:tcPr>
            <w:tcW w:w="941" w:type="dxa"/>
            <w:tcBorders>
              <w:bottom w:val="single" w:sz="4" w:space="0" w:color="auto"/>
            </w:tcBorders>
            <w:noWrap/>
            <w:hideMark/>
          </w:tcPr>
          <w:p w14:paraId="5364DF8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3.9</w:t>
            </w:r>
          </w:p>
        </w:tc>
        <w:tc>
          <w:tcPr>
            <w:tcW w:w="1296" w:type="dxa"/>
            <w:tcBorders>
              <w:bottom w:val="single" w:sz="4" w:space="0" w:color="auto"/>
            </w:tcBorders>
            <w:noWrap/>
            <w:hideMark/>
          </w:tcPr>
          <w:p w14:paraId="5FDF5BCF"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1.9</w:t>
            </w:r>
          </w:p>
        </w:tc>
        <w:tc>
          <w:tcPr>
            <w:tcW w:w="1633" w:type="dxa"/>
            <w:tcBorders>
              <w:bottom w:val="single" w:sz="4" w:space="0" w:color="auto"/>
            </w:tcBorders>
            <w:noWrap/>
            <w:hideMark/>
          </w:tcPr>
          <w:p w14:paraId="16D20F6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0.3</w:t>
            </w:r>
          </w:p>
        </w:tc>
        <w:tc>
          <w:tcPr>
            <w:tcW w:w="1347" w:type="dxa"/>
            <w:tcBorders>
              <w:bottom w:val="single" w:sz="4" w:space="0" w:color="auto"/>
            </w:tcBorders>
            <w:noWrap/>
            <w:hideMark/>
          </w:tcPr>
          <w:p w14:paraId="13A4EDC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16.1</w:t>
            </w:r>
          </w:p>
        </w:tc>
      </w:tr>
      <w:tr w:rsidR="005A4F12" w:rsidRPr="005A4F12" w14:paraId="74540A10" w14:textId="77777777" w:rsidTr="002F4C2A">
        <w:trPr>
          <w:trHeight w:val="20"/>
        </w:trPr>
        <w:tc>
          <w:tcPr>
            <w:cnfStyle w:val="001000000000" w:firstRow="0" w:lastRow="0" w:firstColumn="1" w:lastColumn="0" w:oddVBand="0" w:evenVBand="0" w:oddHBand="0" w:evenHBand="0" w:firstRowFirstColumn="0" w:firstRowLastColumn="0" w:lastRowFirstColumn="0" w:lastRowLastColumn="0"/>
            <w:tcW w:w="15248" w:type="dxa"/>
            <w:gridSpan w:val="12"/>
            <w:tcBorders>
              <w:top w:val="single" w:sz="4" w:space="0" w:color="auto"/>
              <w:bottom w:val="single" w:sz="4" w:space="0" w:color="auto"/>
            </w:tcBorders>
            <w:shd w:val="clear" w:color="auto" w:fill="B4C6E7" w:themeFill="accent1" w:themeFillTint="66"/>
            <w:noWrap/>
            <w:hideMark/>
          </w:tcPr>
          <w:p w14:paraId="30241C07" w14:textId="77777777" w:rsidR="005A4F12" w:rsidRPr="005A4F12" w:rsidRDefault="005A4F12" w:rsidP="005A4F12">
            <w:r w:rsidRPr="005A4F12">
              <w:t>Age Group</w:t>
            </w:r>
          </w:p>
        </w:tc>
      </w:tr>
      <w:tr w:rsidR="005A4F12" w:rsidRPr="005A4F12" w14:paraId="74AAA3D8" w14:textId="77777777" w:rsidTr="002F4C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tcBorders>
              <w:top w:val="single" w:sz="4" w:space="0" w:color="auto"/>
            </w:tcBorders>
            <w:noWrap/>
            <w:hideMark/>
          </w:tcPr>
          <w:p w14:paraId="5712F9A1" w14:textId="77777777" w:rsidR="005A4F12" w:rsidRPr="005A4F12" w:rsidRDefault="005A4F12" w:rsidP="005A4F12">
            <w:pPr>
              <w:rPr>
                <w:b w:val="0"/>
              </w:rPr>
            </w:pPr>
            <w:r w:rsidRPr="005A4F12">
              <w:rPr>
                <w:b w:val="0"/>
              </w:rPr>
              <w:t>15–19</w:t>
            </w:r>
          </w:p>
        </w:tc>
        <w:tc>
          <w:tcPr>
            <w:tcW w:w="1586" w:type="dxa"/>
            <w:tcBorders>
              <w:top w:val="single" w:sz="4" w:space="0" w:color="auto"/>
            </w:tcBorders>
            <w:noWrap/>
            <w:hideMark/>
          </w:tcPr>
          <w:p w14:paraId="0DFF6C09"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0.7</w:t>
            </w:r>
          </w:p>
        </w:tc>
        <w:tc>
          <w:tcPr>
            <w:tcW w:w="1223" w:type="dxa"/>
            <w:tcBorders>
              <w:top w:val="single" w:sz="4" w:space="0" w:color="auto"/>
            </w:tcBorders>
            <w:noWrap/>
            <w:hideMark/>
          </w:tcPr>
          <w:p w14:paraId="1AE040E1"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0.2</w:t>
            </w:r>
          </w:p>
        </w:tc>
        <w:tc>
          <w:tcPr>
            <w:tcW w:w="791" w:type="dxa"/>
            <w:tcBorders>
              <w:top w:val="single" w:sz="4" w:space="0" w:color="auto"/>
            </w:tcBorders>
            <w:noWrap/>
            <w:hideMark/>
          </w:tcPr>
          <w:p w14:paraId="2825C6A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1.3</w:t>
            </w:r>
          </w:p>
        </w:tc>
        <w:tc>
          <w:tcPr>
            <w:tcW w:w="1091" w:type="dxa"/>
            <w:tcBorders>
              <w:top w:val="single" w:sz="4" w:space="0" w:color="auto"/>
            </w:tcBorders>
            <w:noWrap/>
            <w:hideMark/>
          </w:tcPr>
          <w:p w14:paraId="4C423F5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32.2</w:t>
            </w:r>
          </w:p>
        </w:tc>
        <w:tc>
          <w:tcPr>
            <w:tcW w:w="1224" w:type="dxa"/>
            <w:tcBorders>
              <w:top w:val="single" w:sz="4" w:space="0" w:color="auto"/>
            </w:tcBorders>
            <w:noWrap/>
            <w:hideMark/>
          </w:tcPr>
          <w:p w14:paraId="2483FA0B"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18.3</w:t>
            </w:r>
          </w:p>
        </w:tc>
        <w:tc>
          <w:tcPr>
            <w:tcW w:w="941" w:type="dxa"/>
            <w:tcBorders>
              <w:top w:val="single" w:sz="4" w:space="0" w:color="auto"/>
            </w:tcBorders>
            <w:noWrap/>
            <w:hideMark/>
          </w:tcPr>
          <w:p w14:paraId="761C35E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14.8</w:t>
            </w:r>
          </w:p>
        </w:tc>
        <w:tc>
          <w:tcPr>
            <w:tcW w:w="985" w:type="dxa"/>
            <w:tcBorders>
              <w:top w:val="single" w:sz="4" w:space="0" w:color="auto"/>
            </w:tcBorders>
            <w:noWrap/>
            <w:hideMark/>
          </w:tcPr>
          <w:p w14:paraId="334C20A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2.7</w:t>
            </w:r>
          </w:p>
        </w:tc>
        <w:tc>
          <w:tcPr>
            <w:tcW w:w="941" w:type="dxa"/>
            <w:tcBorders>
              <w:top w:val="single" w:sz="4" w:space="0" w:color="auto"/>
            </w:tcBorders>
            <w:noWrap/>
            <w:hideMark/>
          </w:tcPr>
          <w:p w14:paraId="0A8D82C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3.7</w:t>
            </w:r>
          </w:p>
        </w:tc>
        <w:tc>
          <w:tcPr>
            <w:tcW w:w="1296" w:type="dxa"/>
            <w:tcBorders>
              <w:top w:val="single" w:sz="4" w:space="0" w:color="auto"/>
            </w:tcBorders>
            <w:noWrap/>
            <w:hideMark/>
          </w:tcPr>
          <w:p w14:paraId="71DE090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0.6</w:t>
            </w:r>
          </w:p>
        </w:tc>
        <w:tc>
          <w:tcPr>
            <w:tcW w:w="1633" w:type="dxa"/>
            <w:tcBorders>
              <w:top w:val="single" w:sz="4" w:space="0" w:color="auto"/>
            </w:tcBorders>
            <w:noWrap/>
            <w:hideMark/>
          </w:tcPr>
          <w:p w14:paraId="6E0CD5A9"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0.4</w:t>
            </w:r>
          </w:p>
        </w:tc>
        <w:tc>
          <w:tcPr>
            <w:tcW w:w="1347" w:type="dxa"/>
            <w:tcBorders>
              <w:top w:val="single" w:sz="4" w:space="0" w:color="auto"/>
            </w:tcBorders>
            <w:noWrap/>
            <w:hideMark/>
          </w:tcPr>
          <w:p w14:paraId="7D6DB44B"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24.8</w:t>
            </w:r>
          </w:p>
        </w:tc>
      </w:tr>
      <w:tr w:rsidR="005A4F12" w:rsidRPr="005A4F12" w14:paraId="69FB02DD" w14:textId="77777777" w:rsidTr="005A4F12">
        <w:trPr>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515C8663" w14:textId="77777777" w:rsidR="005A4F12" w:rsidRPr="005A4F12" w:rsidRDefault="005A4F12" w:rsidP="005A4F12">
            <w:pPr>
              <w:rPr>
                <w:b w:val="0"/>
              </w:rPr>
            </w:pPr>
            <w:r w:rsidRPr="005A4F12">
              <w:rPr>
                <w:b w:val="0"/>
              </w:rPr>
              <w:t>20–24</w:t>
            </w:r>
          </w:p>
        </w:tc>
        <w:tc>
          <w:tcPr>
            <w:tcW w:w="1586" w:type="dxa"/>
            <w:noWrap/>
            <w:hideMark/>
          </w:tcPr>
          <w:p w14:paraId="659C539D"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0.2</w:t>
            </w:r>
          </w:p>
        </w:tc>
        <w:tc>
          <w:tcPr>
            <w:tcW w:w="1223" w:type="dxa"/>
            <w:noWrap/>
            <w:hideMark/>
          </w:tcPr>
          <w:p w14:paraId="39408B1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791" w:type="dxa"/>
            <w:noWrap/>
            <w:hideMark/>
          </w:tcPr>
          <w:p w14:paraId="7C25087C"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1.9</w:t>
            </w:r>
          </w:p>
        </w:tc>
        <w:tc>
          <w:tcPr>
            <w:tcW w:w="1091" w:type="dxa"/>
            <w:noWrap/>
            <w:hideMark/>
          </w:tcPr>
          <w:p w14:paraId="33C3650C"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47</w:t>
            </w:r>
          </w:p>
        </w:tc>
        <w:tc>
          <w:tcPr>
            <w:tcW w:w="1224" w:type="dxa"/>
            <w:noWrap/>
            <w:hideMark/>
          </w:tcPr>
          <w:p w14:paraId="6A085BB1"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23.2</w:t>
            </w:r>
          </w:p>
        </w:tc>
        <w:tc>
          <w:tcPr>
            <w:tcW w:w="941" w:type="dxa"/>
            <w:noWrap/>
            <w:hideMark/>
          </w:tcPr>
          <w:p w14:paraId="5DB28970"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7.6</w:t>
            </w:r>
          </w:p>
        </w:tc>
        <w:tc>
          <w:tcPr>
            <w:tcW w:w="985" w:type="dxa"/>
            <w:noWrap/>
            <w:hideMark/>
          </w:tcPr>
          <w:p w14:paraId="254F7C5C"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2.1</w:t>
            </w:r>
          </w:p>
        </w:tc>
        <w:tc>
          <w:tcPr>
            <w:tcW w:w="941" w:type="dxa"/>
            <w:noWrap/>
            <w:hideMark/>
          </w:tcPr>
          <w:p w14:paraId="756293C2"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4.8</w:t>
            </w:r>
          </w:p>
        </w:tc>
        <w:tc>
          <w:tcPr>
            <w:tcW w:w="1296" w:type="dxa"/>
            <w:noWrap/>
            <w:hideMark/>
          </w:tcPr>
          <w:p w14:paraId="61CB7E7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0.6</w:t>
            </w:r>
          </w:p>
        </w:tc>
        <w:tc>
          <w:tcPr>
            <w:tcW w:w="1633" w:type="dxa"/>
            <w:noWrap/>
            <w:hideMark/>
          </w:tcPr>
          <w:p w14:paraId="56BFD1A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1347" w:type="dxa"/>
            <w:noWrap/>
            <w:hideMark/>
          </w:tcPr>
          <w:p w14:paraId="17DBE55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12.3</w:t>
            </w:r>
          </w:p>
        </w:tc>
      </w:tr>
      <w:tr w:rsidR="005A4F12" w:rsidRPr="005A4F12" w14:paraId="399BB197" w14:textId="77777777" w:rsidTr="005A4F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5DA9CF92" w14:textId="77777777" w:rsidR="005A4F12" w:rsidRPr="005A4F12" w:rsidRDefault="005A4F12" w:rsidP="005A4F12">
            <w:pPr>
              <w:rPr>
                <w:b w:val="0"/>
              </w:rPr>
            </w:pPr>
            <w:r w:rsidRPr="005A4F12">
              <w:rPr>
                <w:b w:val="0"/>
              </w:rPr>
              <w:t>25–29</w:t>
            </w:r>
          </w:p>
        </w:tc>
        <w:tc>
          <w:tcPr>
            <w:tcW w:w="1586" w:type="dxa"/>
            <w:noWrap/>
            <w:hideMark/>
          </w:tcPr>
          <w:p w14:paraId="568CF479"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1.1</w:t>
            </w:r>
          </w:p>
        </w:tc>
        <w:tc>
          <w:tcPr>
            <w:tcW w:w="1223" w:type="dxa"/>
            <w:noWrap/>
            <w:hideMark/>
          </w:tcPr>
          <w:p w14:paraId="788B970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0.3</w:t>
            </w:r>
          </w:p>
        </w:tc>
        <w:tc>
          <w:tcPr>
            <w:tcW w:w="791" w:type="dxa"/>
            <w:noWrap/>
            <w:hideMark/>
          </w:tcPr>
          <w:p w14:paraId="1E2DD5EA"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1.9</w:t>
            </w:r>
          </w:p>
        </w:tc>
        <w:tc>
          <w:tcPr>
            <w:tcW w:w="1091" w:type="dxa"/>
            <w:noWrap/>
            <w:hideMark/>
          </w:tcPr>
          <w:p w14:paraId="5F743AE9"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45.8</w:t>
            </w:r>
          </w:p>
        </w:tc>
        <w:tc>
          <w:tcPr>
            <w:tcW w:w="1224" w:type="dxa"/>
            <w:noWrap/>
            <w:hideMark/>
          </w:tcPr>
          <w:p w14:paraId="0904F2BC"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23.2</w:t>
            </w:r>
          </w:p>
        </w:tc>
        <w:tc>
          <w:tcPr>
            <w:tcW w:w="941" w:type="dxa"/>
            <w:noWrap/>
            <w:hideMark/>
          </w:tcPr>
          <w:p w14:paraId="1DE0D3F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7.3</w:t>
            </w:r>
          </w:p>
        </w:tc>
        <w:tc>
          <w:tcPr>
            <w:tcW w:w="985" w:type="dxa"/>
            <w:noWrap/>
            <w:hideMark/>
          </w:tcPr>
          <w:p w14:paraId="55307103"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1.2</w:t>
            </w:r>
          </w:p>
        </w:tc>
        <w:tc>
          <w:tcPr>
            <w:tcW w:w="941" w:type="dxa"/>
            <w:noWrap/>
            <w:hideMark/>
          </w:tcPr>
          <w:p w14:paraId="3E6C687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4.6</w:t>
            </w:r>
          </w:p>
        </w:tc>
        <w:tc>
          <w:tcPr>
            <w:tcW w:w="1296" w:type="dxa"/>
            <w:noWrap/>
            <w:hideMark/>
          </w:tcPr>
          <w:p w14:paraId="5FF0780B"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2.9</w:t>
            </w:r>
          </w:p>
        </w:tc>
        <w:tc>
          <w:tcPr>
            <w:tcW w:w="1633" w:type="dxa"/>
            <w:noWrap/>
            <w:hideMark/>
          </w:tcPr>
          <w:p w14:paraId="273A1D8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0.8</w:t>
            </w:r>
          </w:p>
        </w:tc>
        <w:tc>
          <w:tcPr>
            <w:tcW w:w="1347" w:type="dxa"/>
            <w:noWrap/>
            <w:hideMark/>
          </w:tcPr>
          <w:p w14:paraId="7B8BB495"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10.9</w:t>
            </w:r>
          </w:p>
        </w:tc>
      </w:tr>
      <w:tr w:rsidR="005A4F12" w:rsidRPr="005A4F12" w14:paraId="3F19FBBD" w14:textId="77777777" w:rsidTr="005A4F12">
        <w:trPr>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24F8B244" w14:textId="77777777" w:rsidR="005A4F12" w:rsidRPr="005A4F12" w:rsidRDefault="005A4F12" w:rsidP="005A4F12">
            <w:pPr>
              <w:rPr>
                <w:b w:val="0"/>
              </w:rPr>
            </w:pPr>
            <w:r w:rsidRPr="005A4F12">
              <w:rPr>
                <w:b w:val="0"/>
              </w:rPr>
              <w:t>30–34</w:t>
            </w:r>
          </w:p>
        </w:tc>
        <w:tc>
          <w:tcPr>
            <w:tcW w:w="1586" w:type="dxa"/>
            <w:noWrap/>
            <w:hideMark/>
          </w:tcPr>
          <w:p w14:paraId="73DBAE52"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4.3</w:t>
            </w:r>
          </w:p>
        </w:tc>
        <w:tc>
          <w:tcPr>
            <w:tcW w:w="1223" w:type="dxa"/>
            <w:noWrap/>
            <w:hideMark/>
          </w:tcPr>
          <w:p w14:paraId="4DBB74E7"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791" w:type="dxa"/>
            <w:noWrap/>
            <w:hideMark/>
          </w:tcPr>
          <w:p w14:paraId="2B80982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1.8</w:t>
            </w:r>
          </w:p>
        </w:tc>
        <w:tc>
          <w:tcPr>
            <w:tcW w:w="1091" w:type="dxa"/>
            <w:noWrap/>
            <w:hideMark/>
          </w:tcPr>
          <w:p w14:paraId="7F5A395A"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45.1</w:t>
            </w:r>
          </w:p>
        </w:tc>
        <w:tc>
          <w:tcPr>
            <w:tcW w:w="1224" w:type="dxa"/>
            <w:noWrap/>
            <w:hideMark/>
          </w:tcPr>
          <w:p w14:paraId="43573771"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20.7</w:t>
            </w:r>
          </w:p>
        </w:tc>
        <w:tc>
          <w:tcPr>
            <w:tcW w:w="941" w:type="dxa"/>
            <w:noWrap/>
            <w:hideMark/>
          </w:tcPr>
          <w:p w14:paraId="03F6CCBC"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8.1</w:t>
            </w:r>
          </w:p>
        </w:tc>
        <w:tc>
          <w:tcPr>
            <w:tcW w:w="985" w:type="dxa"/>
            <w:noWrap/>
            <w:hideMark/>
          </w:tcPr>
          <w:p w14:paraId="2E19043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0.7</w:t>
            </w:r>
          </w:p>
        </w:tc>
        <w:tc>
          <w:tcPr>
            <w:tcW w:w="941" w:type="dxa"/>
            <w:noWrap/>
            <w:hideMark/>
          </w:tcPr>
          <w:p w14:paraId="10C47DF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4.8</w:t>
            </w:r>
          </w:p>
        </w:tc>
        <w:tc>
          <w:tcPr>
            <w:tcW w:w="1296" w:type="dxa"/>
            <w:noWrap/>
            <w:hideMark/>
          </w:tcPr>
          <w:p w14:paraId="5D2226FA"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1.8</w:t>
            </w:r>
          </w:p>
        </w:tc>
        <w:tc>
          <w:tcPr>
            <w:tcW w:w="1633" w:type="dxa"/>
            <w:noWrap/>
            <w:hideMark/>
          </w:tcPr>
          <w:p w14:paraId="023E3D62"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1347" w:type="dxa"/>
            <w:noWrap/>
            <w:hideMark/>
          </w:tcPr>
          <w:p w14:paraId="28C5960B"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12.7</w:t>
            </w:r>
          </w:p>
        </w:tc>
      </w:tr>
      <w:tr w:rsidR="005A4F12" w:rsidRPr="005A4F12" w14:paraId="0DA9A183" w14:textId="77777777" w:rsidTr="005A4F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62DB6709" w14:textId="77777777" w:rsidR="005A4F12" w:rsidRPr="005A4F12" w:rsidRDefault="005A4F12" w:rsidP="005A4F12">
            <w:pPr>
              <w:rPr>
                <w:b w:val="0"/>
              </w:rPr>
            </w:pPr>
            <w:r w:rsidRPr="005A4F12">
              <w:rPr>
                <w:b w:val="0"/>
              </w:rPr>
              <w:t>35–39</w:t>
            </w:r>
          </w:p>
        </w:tc>
        <w:tc>
          <w:tcPr>
            <w:tcW w:w="1586" w:type="dxa"/>
            <w:noWrap/>
            <w:hideMark/>
          </w:tcPr>
          <w:p w14:paraId="160CBB4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9.2</w:t>
            </w:r>
          </w:p>
        </w:tc>
        <w:tc>
          <w:tcPr>
            <w:tcW w:w="1223" w:type="dxa"/>
            <w:noWrap/>
            <w:hideMark/>
          </w:tcPr>
          <w:p w14:paraId="0178978A"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w:t>
            </w:r>
          </w:p>
        </w:tc>
        <w:tc>
          <w:tcPr>
            <w:tcW w:w="791" w:type="dxa"/>
            <w:noWrap/>
            <w:hideMark/>
          </w:tcPr>
          <w:p w14:paraId="0A5A445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0.8</w:t>
            </w:r>
          </w:p>
        </w:tc>
        <w:tc>
          <w:tcPr>
            <w:tcW w:w="1091" w:type="dxa"/>
            <w:noWrap/>
            <w:hideMark/>
          </w:tcPr>
          <w:p w14:paraId="43FC1106"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40.4</w:t>
            </w:r>
          </w:p>
        </w:tc>
        <w:tc>
          <w:tcPr>
            <w:tcW w:w="1224" w:type="dxa"/>
            <w:noWrap/>
            <w:hideMark/>
          </w:tcPr>
          <w:p w14:paraId="3825F599"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21.6</w:t>
            </w:r>
          </w:p>
        </w:tc>
        <w:tc>
          <w:tcPr>
            <w:tcW w:w="941" w:type="dxa"/>
            <w:noWrap/>
            <w:hideMark/>
          </w:tcPr>
          <w:p w14:paraId="234BCBA5"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6</w:t>
            </w:r>
          </w:p>
        </w:tc>
        <w:tc>
          <w:tcPr>
            <w:tcW w:w="985" w:type="dxa"/>
            <w:noWrap/>
            <w:hideMark/>
          </w:tcPr>
          <w:p w14:paraId="2DD04359"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w:t>
            </w:r>
          </w:p>
        </w:tc>
        <w:tc>
          <w:tcPr>
            <w:tcW w:w="941" w:type="dxa"/>
            <w:noWrap/>
            <w:hideMark/>
          </w:tcPr>
          <w:p w14:paraId="29B46EF9"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5.7</w:t>
            </w:r>
          </w:p>
        </w:tc>
        <w:tc>
          <w:tcPr>
            <w:tcW w:w="1296" w:type="dxa"/>
            <w:noWrap/>
            <w:hideMark/>
          </w:tcPr>
          <w:p w14:paraId="0A11FE6F"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3.8</w:t>
            </w:r>
          </w:p>
        </w:tc>
        <w:tc>
          <w:tcPr>
            <w:tcW w:w="1633" w:type="dxa"/>
            <w:noWrap/>
            <w:hideMark/>
          </w:tcPr>
          <w:p w14:paraId="6F5A8FBC"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0.4</w:t>
            </w:r>
          </w:p>
        </w:tc>
        <w:tc>
          <w:tcPr>
            <w:tcW w:w="1347" w:type="dxa"/>
            <w:noWrap/>
            <w:hideMark/>
          </w:tcPr>
          <w:p w14:paraId="00490DF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12</w:t>
            </w:r>
          </w:p>
        </w:tc>
      </w:tr>
      <w:tr w:rsidR="005A4F12" w:rsidRPr="005A4F12" w14:paraId="6E2E82B6" w14:textId="77777777" w:rsidTr="005A4F12">
        <w:trPr>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3FA5DDD5" w14:textId="77777777" w:rsidR="005A4F12" w:rsidRPr="005A4F12" w:rsidRDefault="005A4F12" w:rsidP="005A4F12">
            <w:pPr>
              <w:rPr>
                <w:b w:val="0"/>
              </w:rPr>
            </w:pPr>
            <w:r w:rsidRPr="005A4F12">
              <w:rPr>
                <w:b w:val="0"/>
              </w:rPr>
              <w:t>40–44</w:t>
            </w:r>
          </w:p>
        </w:tc>
        <w:tc>
          <w:tcPr>
            <w:tcW w:w="1586" w:type="dxa"/>
            <w:noWrap/>
            <w:hideMark/>
          </w:tcPr>
          <w:p w14:paraId="593C01E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19.3</w:t>
            </w:r>
          </w:p>
        </w:tc>
        <w:tc>
          <w:tcPr>
            <w:tcW w:w="1223" w:type="dxa"/>
            <w:noWrap/>
            <w:hideMark/>
          </w:tcPr>
          <w:p w14:paraId="6E222946"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791" w:type="dxa"/>
            <w:noWrap/>
            <w:hideMark/>
          </w:tcPr>
          <w:p w14:paraId="2F965645"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0.8</w:t>
            </w:r>
          </w:p>
        </w:tc>
        <w:tc>
          <w:tcPr>
            <w:tcW w:w="1091" w:type="dxa"/>
            <w:noWrap/>
            <w:hideMark/>
          </w:tcPr>
          <w:p w14:paraId="35786803"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31.8</w:t>
            </w:r>
          </w:p>
        </w:tc>
        <w:tc>
          <w:tcPr>
            <w:tcW w:w="1224" w:type="dxa"/>
            <w:noWrap/>
            <w:hideMark/>
          </w:tcPr>
          <w:p w14:paraId="673B17D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15.5</w:t>
            </w:r>
          </w:p>
        </w:tc>
        <w:tc>
          <w:tcPr>
            <w:tcW w:w="941" w:type="dxa"/>
            <w:noWrap/>
            <w:hideMark/>
          </w:tcPr>
          <w:p w14:paraId="610EDB16"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5.3</w:t>
            </w:r>
          </w:p>
        </w:tc>
        <w:tc>
          <w:tcPr>
            <w:tcW w:w="985" w:type="dxa"/>
            <w:noWrap/>
            <w:hideMark/>
          </w:tcPr>
          <w:p w14:paraId="11F7D37B"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1.8</w:t>
            </w:r>
          </w:p>
        </w:tc>
        <w:tc>
          <w:tcPr>
            <w:tcW w:w="941" w:type="dxa"/>
            <w:noWrap/>
            <w:hideMark/>
          </w:tcPr>
          <w:p w14:paraId="6B78CC27"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6.5</w:t>
            </w:r>
          </w:p>
        </w:tc>
        <w:tc>
          <w:tcPr>
            <w:tcW w:w="1296" w:type="dxa"/>
            <w:noWrap/>
            <w:hideMark/>
          </w:tcPr>
          <w:p w14:paraId="143CF665"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1633" w:type="dxa"/>
            <w:noWrap/>
            <w:hideMark/>
          </w:tcPr>
          <w:p w14:paraId="01C54ED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1347" w:type="dxa"/>
            <w:noWrap/>
            <w:hideMark/>
          </w:tcPr>
          <w:p w14:paraId="096E7942"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18.9</w:t>
            </w:r>
          </w:p>
        </w:tc>
      </w:tr>
      <w:tr w:rsidR="005A4F12" w:rsidRPr="005A4F12" w14:paraId="5361249E" w14:textId="77777777" w:rsidTr="002F4C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tcBorders>
              <w:bottom w:val="single" w:sz="4" w:space="0" w:color="auto"/>
            </w:tcBorders>
            <w:noWrap/>
            <w:hideMark/>
          </w:tcPr>
          <w:p w14:paraId="0959779F" w14:textId="77777777" w:rsidR="005A4F12" w:rsidRPr="005A4F12" w:rsidRDefault="005A4F12" w:rsidP="005A4F12">
            <w:pPr>
              <w:rPr>
                <w:b w:val="0"/>
              </w:rPr>
            </w:pPr>
            <w:r w:rsidRPr="005A4F12">
              <w:rPr>
                <w:b w:val="0"/>
              </w:rPr>
              <w:t>45–49</w:t>
            </w:r>
          </w:p>
        </w:tc>
        <w:tc>
          <w:tcPr>
            <w:tcW w:w="1586" w:type="dxa"/>
            <w:tcBorders>
              <w:bottom w:val="single" w:sz="4" w:space="0" w:color="auto"/>
            </w:tcBorders>
            <w:noWrap/>
            <w:hideMark/>
          </w:tcPr>
          <w:p w14:paraId="484ECE8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24.3</w:t>
            </w:r>
          </w:p>
        </w:tc>
        <w:tc>
          <w:tcPr>
            <w:tcW w:w="1223" w:type="dxa"/>
            <w:tcBorders>
              <w:bottom w:val="single" w:sz="4" w:space="0" w:color="auto"/>
            </w:tcBorders>
            <w:noWrap/>
            <w:hideMark/>
          </w:tcPr>
          <w:p w14:paraId="1255DAA0"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w:t>
            </w:r>
          </w:p>
        </w:tc>
        <w:tc>
          <w:tcPr>
            <w:tcW w:w="791" w:type="dxa"/>
            <w:tcBorders>
              <w:bottom w:val="single" w:sz="4" w:space="0" w:color="auto"/>
            </w:tcBorders>
            <w:noWrap/>
            <w:hideMark/>
          </w:tcPr>
          <w:p w14:paraId="02B0EDD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w:t>
            </w:r>
          </w:p>
        </w:tc>
        <w:tc>
          <w:tcPr>
            <w:tcW w:w="1091" w:type="dxa"/>
            <w:tcBorders>
              <w:bottom w:val="single" w:sz="4" w:space="0" w:color="auto"/>
            </w:tcBorders>
            <w:noWrap/>
            <w:hideMark/>
          </w:tcPr>
          <w:p w14:paraId="58A1100B"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37.4</w:t>
            </w:r>
          </w:p>
        </w:tc>
        <w:tc>
          <w:tcPr>
            <w:tcW w:w="1224" w:type="dxa"/>
            <w:tcBorders>
              <w:bottom w:val="single" w:sz="4" w:space="0" w:color="auto"/>
            </w:tcBorders>
            <w:noWrap/>
            <w:hideMark/>
          </w:tcPr>
          <w:p w14:paraId="35F1660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12.6</w:t>
            </w:r>
          </w:p>
        </w:tc>
        <w:tc>
          <w:tcPr>
            <w:tcW w:w="941" w:type="dxa"/>
            <w:tcBorders>
              <w:bottom w:val="single" w:sz="4" w:space="0" w:color="auto"/>
            </w:tcBorders>
            <w:noWrap/>
            <w:hideMark/>
          </w:tcPr>
          <w:p w14:paraId="08E3872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8.6</w:t>
            </w:r>
          </w:p>
        </w:tc>
        <w:tc>
          <w:tcPr>
            <w:tcW w:w="985" w:type="dxa"/>
            <w:tcBorders>
              <w:bottom w:val="single" w:sz="4" w:space="0" w:color="auto"/>
            </w:tcBorders>
            <w:noWrap/>
            <w:hideMark/>
          </w:tcPr>
          <w:p w14:paraId="1BC421D5"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4.3</w:t>
            </w:r>
          </w:p>
        </w:tc>
        <w:tc>
          <w:tcPr>
            <w:tcW w:w="941" w:type="dxa"/>
            <w:tcBorders>
              <w:bottom w:val="single" w:sz="4" w:space="0" w:color="auto"/>
            </w:tcBorders>
            <w:noWrap/>
            <w:hideMark/>
          </w:tcPr>
          <w:p w14:paraId="4E52B33B"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4.3</w:t>
            </w:r>
          </w:p>
        </w:tc>
        <w:tc>
          <w:tcPr>
            <w:tcW w:w="1296" w:type="dxa"/>
            <w:tcBorders>
              <w:bottom w:val="single" w:sz="4" w:space="0" w:color="auto"/>
            </w:tcBorders>
            <w:noWrap/>
            <w:hideMark/>
          </w:tcPr>
          <w:p w14:paraId="55B2C9E1"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4.3</w:t>
            </w:r>
          </w:p>
        </w:tc>
        <w:tc>
          <w:tcPr>
            <w:tcW w:w="1633" w:type="dxa"/>
            <w:tcBorders>
              <w:bottom w:val="single" w:sz="4" w:space="0" w:color="auto"/>
            </w:tcBorders>
            <w:noWrap/>
            <w:hideMark/>
          </w:tcPr>
          <w:p w14:paraId="46F7A8B6"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w:t>
            </w:r>
          </w:p>
        </w:tc>
        <w:tc>
          <w:tcPr>
            <w:tcW w:w="1347" w:type="dxa"/>
            <w:tcBorders>
              <w:bottom w:val="single" w:sz="4" w:space="0" w:color="auto"/>
            </w:tcBorders>
            <w:noWrap/>
            <w:hideMark/>
          </w:tcPr>
          <w:p w14:paraId="26101E2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4.2</w:t>
            </w:r>
          </w:p>
        </w:tc>
      </w:tr>
      <w:tr w:rsidR="005A4F12" w:rsidRPr="005A4F12" w14:paraId="6E9760D2" w14:textId="77777777" w:rsidTr="002F4C2A">
        <w:trPr>
          <w:trHeight w:val="20"/>
        </w:trPr>
        <w:tc>
          <w:tcPr>
            <w:cnfStyle w:val="001000000000" w:firstRow="0" w:lastRow="0" w:firstColumn="1" w:lastColumn="0" w:oddVBand="0" w:evenVBand="0" w:oddHBand="0" w:evenHBand="0" w:firstRowFirstColumn="0" w:firstRowLastColumn="0" w:lastRowFirstColumn="0" w:lastRowLastColumn="0"/>
            <w:tcW w:w="15248" w:type="dxa"/>
            <w:gridSpan w:val="12"/>
            <w:tcBorders>
              <w:top w:val="single" w:sz="4" w:space="0" w:color="auto"/>
              <w:bottom w:val="single" w:sz="4" w:space="0" w:color="auto"/>
            </w:tcBorders>
            <w:shd w:val="clear" w:color="auto" w:fill="B4C6E7" w:themeFill="accent1" w:themeFillTint="66"/>
            <w:noWrap/>
            <w:hideMark/>
          </w:tcPr>
          <w:p w14:paraId="50C69D8F" w14:textId="77777777" w:rsidR="005A4F12" w:rsidRPr="005A4F12" w:rsidRDefault="005A4F12" w:rsidP="005A4F12">
            <w:r w:rsidRPr="005A4F12">
              <w:t>Education Level</w:t>
            </w:r>
          </w:p>
        </w:tc>
      </w:tr>
      <w:tr w:rsidR="005A4F12" w:rsidRPr="005A4F12" w14:paraId="40E83BFC" w14:textId="77777777" w:rsidTr="002F4C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tcBorders>
              <w:top w:val="single" w:sz="4" w:space="0" w:color="auto"/>
            </w:tcBorders>
            <w:noWrap/>
            <w:hideMark/>
          </w:tcPr>
          <w:p w14:paraId="406A4B61" w14:textId="77777777" w:rsidR="005A4F12" w:rsidRPr="005A4F12" w:rsidRDefault="005A4F12" w:rsidP="005A4F12">
            <w:pPr>
              <w:rPr>
                <w:b w:val="0"/>
              </w:rPr>
            </w:pPr>
            <w:r w:rsidRPr="005A4F12">
              <w:rPr>
                <w:b w:val="0"/>
              </w:rPr>
              <w:t>No Education</w:t>
            </w:r>
          </w:p>
        </w:tc>
        <w:tc>
          <w:tcPr>
            <w:tcW w:w="1586" w:type="dxa"/>
            <w:tcBorders>
              <w:top w:val="single" w:sz="4" w:space="0" w:color="auto"/>
            </w:tcBorders>
            <w:noWrap/>
            <w:hideMark/>
          </w:tcPr>
          <w:p w14:paraId="48DAA21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5.1</w:t>
            </w:r>
          </w:p>
        </w:tc>
        <w:tc>
          <w:tcPr>
            <w:tcW w:w="1223" w:type="dxa"/>
            <w:tcBorders>
              <w:top w:val="single" w:sz="4" w:space="0" w:color="auto"/>
            </w:tcBorders>
            <w:noWrap/>
            <w:hideMark/>
          </w:tcPr>
          <w:p w14:paraId="0688AAF1"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0.4</w:t>
            </w:r>
          </w:p>
        </w:tc>
        <w:tc>
          <w:tcPr>
            <w:tcW w:w="791" w:type="dxa"/>
            <w:tcBorders>
              <w:top w:val="single" w:sz="4" w:space="0" w:color="auto"/>
            </w:tcBorders>
            <w:noWrap/>
            <w:hideMark/>
          </w:tcPr>
          <w:p w14:paraId="4412929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1.3</w:t>
            </w:r>
          </w:p>
        </w:tc>
        <w:tc>
          <w:tcPr>
            <w:tcW w:w="1091" w:type="dxa"/>
            <w:tcBorders>
              <w:top w:val="single" w:sz="4" w:space="0" w:color="auto"/>
            </w:tcBorders>
            <w:noWrap/>
            <w:hideMark/>
          </w:tcPr>
          <w:p w14:paraId="178E05FE"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45.1</w:t>
            </w:r>
          </w:p>
        </w:tc>
        <w:tc>
          <w:tcPr>
            <w:tcW w:w="1224" w:type="dxa"/>
            <w:tcBorders>
              <w:top w:val="single" w:sz="4" w:space="0" w:color="auto"/>
            </w:tcBorders>
            <w:noWrap/>
            <w:hideMark/>
          </w:tcPr>
          <w:p w14:paraId="3E88AD0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25.1</w:t>
            </w:r>
          </w:p>
        </w:tc>
        <w:tc>
          <w:tcPr>
            <w:tcW w:w="941" w:type="dxa"/>
            <w:tcBorders>
              <w:top w:val="single" w:sz="4" w:space="0" w:color="auto"/>
            </w:tcBorders>
            <w:noWrap/>
            <w:hideMark/>
          </w:tcPr>
          <w:p w14:paraId="1C62B186"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4.6</w:t>
            </w:r>
          </w:p>
        </w:tc>
        <w:tc>
          <w:tcPr>
            <w:tcW w:w="985" w:type="dxa"/>
            <w:tcBorders>
              <w:top w:val="single" w:sz="4" w:space="0" w:color="auto"/>
            </w:tcBorders>
            <w:noWrap/>
            <w:hideMark/>
          </w:tcPr>
          <w:p w14:paraId="11411C3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0.6</w:t>
            </w:r>
          </w:p>
        </w:tc>
        <w:tc>
          <w:tcPr>
            <w:tcW w:w="941" w:type="dxa"/>
            <w:tcBorders>
              <w:top w:val="single" w:sz="4" w:space="0" w:color="auto"/>
            </w:tcBorders>
            <w:noWrap/>
            <w:hideMark/>
          </w:tcPr>
          <w:p w14:paraId="09E3A50D"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1.4</w:t>
            </w:r>
          </w:p>
        </w:tc>
        <w:tc>
          <w:tcPr>
            <w:tcW w:w="1296" w:type="dxa"/>
            <w:tcBorders>
              <w:top w:val="single" w:sz="4" w:space="0" w:color="auto"/>
            </w:tcBorders>
            <w:noWrap/>
            <w:hideMark/>
          </w:tcPr>
          <w:p w14:paraId="7D3F9300"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2.8</w:t>
            </w:r>
          </w:p>
        </w:tc>
        <w:tc>
          <w:tcPr>
            <w:tcW w:w="1633" w:type="dxa"/>
            <w:tcBorders>
              <w:top w:val="single" w:sz="4" w:space="0" w:color="auto"/>
            </w:tcBorders>
            <w:noWrap/>
            <w:hideMark/>
          </w:tcPr>
          <w:p w14:paraId="0AF75872"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0.2</w:t>
            </w:r>
          </w:p>
        </w:tc>
        <w:tc>
          <w:tcPr>
            <w:tcW w:w="1347" w:type="dxa"/>
            <w:tcBorders>
              <w:top w:val="single" w:sz="4" w:space="0" w:color="auto"/>
            </w:tcBorders>
            <w:noWrap/>
            <w:hideMark/>
          </w:tcPr>
          <w:p w14:paraId="4E08C130"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13.3</w:t>
            </w:r>
          </w:p>
        </w:tc>
      </w:tr>
      <w:tr w:rsidR="005A4F12" w:rsidRPr="005A4F12" w14:paraId="30BE3CA4" w14:textId="77777777" w:rsidTr="005A4F12">
        <w:trPr>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2851FB74" w14:textId="77777777" w:rsidR="005A4F12" w:rsidRPr="005A4F12" w:rsidRDefault="005A4F12" w:rsidP="005A4F12">
            <w:pPr>
              <w:rPr>
                <w:b w:val="0"/>
              </w:rPr>
            </w:pPr>
            <w:r w:rsidRPr="005A4F12">
              <w:rPr>
                <w:b w:val="0"/>
              </w:rPr>
              <w:t>Some Primary</w:t>
            </w:r>
          </w:p>
        </w:tc>
        <w:tc>
          <w:tcPr>
            <w:tcW w:w="1586" w:type="dxa"/>
            <w:noWrap/>
            <w:hideMark/>
          </w:tcPr>
          <w:p w14:paraId="6C2860DD"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3.1</w:t>
            </w:r>
          </w:p>
        </w:tc>
        <w:tc>
          <w:tcPr>
            <w:tcW w:w="1223" w:type="dxa"/>
            <w:noWrap/>
            <w:hideMark/>
          </w:tcPr>
          <w:p w14:paraId="6418E250"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791" w:type="dxa"/>
            <w:noWrap/>
            <w:hideMark/>
          </w:tcPr>
          <w:p w14:paraId="29AF03C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0.6</w:t>
            </w:r>
          </w:p>
        </w:tc>
        <w:tc>
          <w:tcPr>
            <w:tcW w:w="1091" w:type="dxa"/>
            <w:noWrap/>
            <w:hideMark/>
          </w:tcPr>
          <w:p w14:paraId="3A30FF00"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46.3</w:t>
            </w:r>
          </w:p>
        </w:tc>
        <w:tc>
          <w:tcPr>
            <w:tcW w:w="1224" w:type="dxa"/>
            <w:noWrap/>
            <w:hideMark/>
          </w:tcPr>
          <w:p w14:paraId="04B379B2"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18.9</w:t>
            </w:r>
          </w:p>
        </w:tc>
        <w:tc>
          <w:tcPr>
            <w:tcW w:w="941" w:type="dxa"/>
            <w:noWrap/>
            <w:hideMark/>
          </w:tcPr>
          <w:p w14:paraId="74505B35"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10.2</w:t>
            </w:r>
          </w:p>
        </w:tc>
        <w:tc>
          <w:tcPr>
            <w:tcW w:w="985" w:type="dxa"/>
            <w:noWrap/>
            <w:hideMark/>
          </w:tcPr>
          <w:p w14:paraId="49C7ED46"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w:t>
            </w:r>
          </w:p>
        </w:tc>
        <w:tc>
          <w:tcPr>
            <w:tcW w:w="941" w:type="dxa"/>
            <w:noWrap/>
            <w:hideMark/>
          </w:tcPr>
          <w:p w14:paraId="15E67B5C"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2.9</w:t>
            </w:r>
          </w:p>
        </w:tc>
        <w:tc>
          <w:tcPr>
            <w:tcW w:w="1296" w:type="dxa"/>
            <w:noWrap/>
            <w:hideMark/>
          </w:tcPr>
          <w:p w14:paraId="4617459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0.7</w:t>
            </w:r>
          </w:p>
        </w:tc>
        <w:tc>
          <w:tcPr>
            <w:tcW w:w="1633" w:type="dxa"/>
            <w:noWrap/>
            <w:hideMark/>
          </w:tcPr>
          <w:p w14:paraId="05D5DBDF"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0.3</w:t>
            </w:r>
          </w:p>
        </w:tc>
        <w:tc>
          <w:tcPr>
            <w:tcW w:w="1347" w:type="dxa"/>
            <w:noWrap/>
            <w:hideMark/>
          </w:tcPr>
          <w:p w14:paraId="7860B2F4"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14.7</w:t>
            </w:r>
          </w:p>
        </w:tc>
      </w:tr>
      <w:tr w:rsidR="005A4F12" w:rsidRPr="005A4F12" w14:paraId="10E4FADA" w14:textId="77777777" w:rsidTr="005A4F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0D293F1D" w14:textId="77777777" w:rsidR="005A4F12" w:rsidRPr="005A4F12" w:rsidRDefault="005A4F12" w:rsidP="005A4F12">
            <w:pPr>
              <w:rPr>
                <w:b w:val="0"/>
              </w:rPr>
            </w:pPr>
            <w:r w:rsidRPr="005A4F12">
              <w:rPr>
                <w:b w:val="0"/>
              </w:rPr>
              <w:t>Completed Primary</w:t>
            </w:r>
          </w:p>
        </w:tc>
        <w:tc>
          <w:tcPr>
            <w:tcW w:w="1586" w:type="dxa"/>
            <w:noWrap/>
            <w:hideMark/>
          </w:tcPr>
          <w:p w14:paraId="026705B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3.5</w:t>
            </w:r>
          </w:p>
        </w:tc>
        <w:tc>
          <w:tcPr>
            <w:tcW w:w="1223" w:type="dxa"/>
            <w:noWrap/>
            <w:hideMark/>
          </w:tcPr>
          <w:p w14:paraId="45531093"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w:t>
            </w:r>
          </w:p>
        </w:tc>
        <w:tc>
          <w:tcPr>
            <w:tcW w:w="791" w:type="dxa"/>
            <w:noWrap/>
            <w:hideMark/>
          </w:tcPr>
          <w:p w14:paraId="1EAFC21B"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1.8</w:t>
            </w:r>
          </w:p>
        </w:tc>
        <w:tc>
          <w:tcPr>
            <w:tcW w:w="1091" w:type="dxa"/>
            <w:noWrap/>
            <w:hideMark/>
          </w:tcPr>
          <w:p w14:paraId="57B64319"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42.2</w:t>
            </w:r>
          </w:p>
        </w:tc>
        <w:tc>
          <w:tcPr>
            <w:tcW w:w="1224" w:type="dxa"/>
            <w:noWrap/>
            <w:hideMark/>
          </w:tcPr>
          <w:p w14:paraId="06390641"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20.2</w:t>
            </w:r>
          </w:p>
        </w:tc>
        <w:tc>
          <w:tcPr>
            <w:tcW w:w="941" w:type="dxa"/>
            <w:noWrap/>
            <w:hideMark/>
          </w:tcPr>
          <w:p w14:paraId="54B19BDE"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9.6</w:t>
            </w:r>
          </w:p>
        </w:tc>
        <w:tc>
          <w:tcPr>
            <w:tcW w:w="985" w:type="dxa"/>
            <w:noWrap/>
            <w:hideMark/>
          </w:tcPr>
          <w:p w14:paraId="3CB56C9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1.3</w:t>
            </w:r>
          </w:p>
        </w:tc>
        <w:tc>
          <w:tcPr>
            <w:tcW w:w="941" w:type="dxa"/>
            <w:noWrap/>
            <w:hideMark/>
          </w:tcPr>
          <w:p w14:paraId="1713A7A3"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4.1</w:t>
            </w:r>
          </w:p>
        </w:tc>
        <w:tc>
          <w:tcPr>
            <w:tcW w:w="1296" w:type="dxa"/>
            <w:noWrap/>
            <w:hideMark/>
          </w:tcPr>
          <w:p w14:paraId="6812D654"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1.6</w:t>
            </w:r>
          </w:p>
        </w:tc>
        <w:tc>
          <w:tcPr>
            <w:tcW w:w="1633" w:type="dxa"/>
            <w:noWrap/>
            <w:hideMark/>
          </w:tcPr>
          <w:p w14:paraId="35B5449C"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0.4</w:t>
            </w:r>
          </w:p>
        </w:tc>
        <w:tc>
          <w:tcPr>
            <w:tcW w:w="1347" w:type="dxa"/>
            <w:noWrap/>
            <w:hideMark/>
          </w:tcPr>
          <w:p w14:paraId="0615E453"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15.2</w:t>
            </w:r>
          </w:p>
        </w:tc>
      </w:tr>
      <w:tr w:rsidR="005A4F12" w:rsidRPr="005A4F12" w14:paraId="38990C6C" w14:textId="77777777" w:rsidTr="002F4C2A">
        <w:trPr>
          <w:trHeight w:val="20"/>
        </w:trPr>
        <w:tc>
          <w:tcPr>
            <w:cnfStyle w:val="001000000000" w:firstRow="0" w:lastRow="0" w:firstColumn="1" w:lastColumn="0" w:oddVBand="0" w:evenVBand="0" w:oddHBand="0" w:evenHBand="0" w:firstRowFirstColumn="0" w:firstRowLastColumn="0" w:lastRowFirstColumn="0" w:lastRowLastColumn="0"/>
            <w:tcW w:w="2190" w:type="dxa"/>
            <w:tcBorders>
              <w:bottom w:val="single" w:sz="4" w:space="0" w:color="auto"/>
            </w:tcBorders>
            <w:noWrap/>
            <w:hideMark/>
          </w:tcPr>
          <w:p w14:paraId="3B78479A" w14:textId="77777777" w:rsidR="005A4F12" w:rsidRPr="005A4F12" w:rsidRDefault="005A4F12" w:rsidP="005A4F12">
            <w:pPr>
              <w:rPr>
                <w:b w:val="0"/>
              </w:rPr>
            </w:pPr>
            <w:r w:rsidRPr="005A4F12">
              <w:rPr>
                <w:b w:val="0"/>
              </w:rPr>
              <w:t xml:space="preserve">Attended Secondary </w:t>
            </w:r>
          </w:p>
        </w:tc>
        <w:tc>
          <w:tcPr>
            <w:tcW w:w="1586" w:type="dxa"/>
            <w:tcBorders>
              <w:bottom w:val="single" w:sz="4" w:space="0" w:color="auto"/>
            </w:tcBorders>
            <w:noWrap/>
            <w:hideMark/>
          </w:tcPr>
          <w:p w14:paraId="105FA096"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0.5</w:t>
            </w:r>
          </w:p>
        </w:tc>
        <w:tc>
          <w:tcPr>
            <w:tcW w:w="1223" w:type="dxa"/>
            <w:tcBorders>
              <w:bottom w:val="single" w:sz="4" w:space="0" w:color="auto"/>
            </w:tcBorders>
            <w:noWrap/>
            <w:hideMark/>
          </w:tcPr>
          <w:p w14:paraId="3FA05277"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791" w:type="dxa"/>
            <w:tcBorders>
              <w:bottom w:val="single" w:sz="4" w:space="0" w:color="auto"/>
            </w:tcBorders>
            <w:noWrap/>
            <w:hideMark/>
          </w:tcPr>
          <w:p w14:paraId="04886D03"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w:t>
            </w:r>
          </w:p>
        </w:tc>
        <w:tc>
          <w:tcPr>
            <w:tcW w:w="1091" w:type="dxa"/>
            <w:tcBorders>
              <w:bottom w:val="single" w:sz="4" w:space="0" w:color="auto"/>
            </w:tcBorders>
            <w:noWrap/>
            <w:hideMark/>
          </w:tcPr>
          <w:p w14:paraId="00CAAE0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24</w:t>
            </w:r>
          </w:p>
        </w:tc>
        <w:tc>
          <w:tcPr>
            <w:tcW w:w="1224" w:type="dxa"/>
            <w:tcBorders>
              <w:bottom w:val="single" w:sz="4" w:space="0" w:color="auto"/>
            </w:tcBorders>
            <w:noWrap/>
            <w:hideMark/>
          </w:tcPr>
          <w:p w14:paraId="7A834D9B"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18.6</w:t>
            </w:r>
          </w:p>
        </w:tc>
        <w:tc>
          <w:tcPr>
            <w:tcW w:w="941" w:type="dxa"/>
            <w:tcBorders>
              <w:bottom w:val="single" w:sz="4" w:space="0" w:color="auto"/>
            </w:tcBorders>
            <w:noWrap/>
            <w:hideMark/>
          </w:tcPr>
          <w:p w14:paraId="1A45384F"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14.1</w:t>
            </w:r>
          </w:p>
        </w:tc>
        <w:tc>
          <w:tcPr>
            <w:tcW w:w="985" w:type="dxa"/>
            <w:tcBorders>
              <w:bottom w:val="single" w:sz="4" w:space="0" w:color="auto"/>
            </w:tcBorders>
            <w:noWrap/>
            <w:hideMark/>
          </w:tcPr>
          <w:p w14:paraId="6C8DFD9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4.4</w:t>
            </w:r>
          </w:p>
        </w:tc>
        <w:tc>
          <w:tcPr>
            <w:tcW w:w="941" w:type="dxa"/>
            <w:tcBorders>
              <w:bottom w:val="single" w:sz="4" w:space="0" w:color="auto"/>
            </w:tcBorders>
            <w:noWrap/>
            <w:hideMark/>
          </w:tcPr>
          <w:p w14:paraId="1E46BAB0"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13.1</w:t>
            </w:r>
          </w:p>
        </w:tc>
        <w:tc>
          <w:tcPr>
            <w:tcW w:w="1296" w:type="dxa"/>
            <w:tcBorders>
              <w:bottom w:val="single" w:sz="4" w:space="0" w:color="auto"/>
            </w:tcBorders>
            <w:noWrap/>
            <w:hideMark/>
          </w:tcPr>
          <w:p w14:paraId="1A74BF31"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0.4</w:t>
            </w:r>
          </w:p>
        </w:tc>
        <w:tc>
          <w:tcPr>
            <w:tcW w:w="1633" w:type="dxa"/>
            <w:tcBorders>
              <w:bottom w:val="single" w:sz="4" w:space="0" w:color="auto"/>
            </w:tcBorders>
            <w:noWrap/>
            <w:hideMark/>
          </w:tcPr>
          <w:p w14:paraId="0BD778B2"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w:t>
            </w:r>
          </w:p>
        </w:tc>
        <w:tc>
          <w:tcPr>
            <w:tcW w:w="1347" w:type="dxa"/>
            <w:tcBorders>
              <w:bottom w:val="single" w:sz="4" w:space="0" w:color="auto"/>
            </w:tcBorders>
            <w:noWrap/>
            <w:hideMark/>
          </w:tcPr>
          <w:p w14:paraId="643DF97D"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22.2</w:t>
            </w:r>
          </w:p>
        </w:tc>
      </w:tr>
      <w:tr w:rsidR="005A4F12" w:rsidRPr="005A4F12" w14:paraId="2648D7F4" w14:textId="77777777" w:rsidTr="002F4C2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248" w:type="dxa"/>
            <w:gridSpan w:val="12"/>
            <w:tcBorders>
              <w:top w:val="single" w:sz="4" w:space="0" w:color="auto"/>
              <w:bottom w:val="single" w:sz="4" w:space="0" w:color="auto"/>
            </w:tcBorders>
            <w:shd w:val="clear" w:color="auto" w:fill="B4C6E7" w:themeFill="accent1" w:themeFillTint="66"/>
            <w:noWrap/>
            <w:hideMark/>
          </w:tcPr>
          <w:p w14:paraId="627E672B" w14:textId="77777777" w:rsidR="005A4F12" w:rsidRPr="005A4F12" w:rsidRDefault="005A4F12" w:rsidP="005A4F12">
            <w:r w:rsidRPr="005A4F12">
              <w:lastRenderedPageBreak/>
              <w:t>Wealth Tercile</w:t>
            </w:r>
          </w:p>
        </w:tc>
      </w:tr>
      <w:tr w:rsidR="005A4F12" w:rsidRPr="005A4F12" w14:paraId="72763D5B" w14:textId="77777777" w:rsidTr="002F4C2A">
        <w:trPr>
          <w:trHeight w:val="20"/>
        </w:trPr>
        <w:tc>
          <w:tcPr>
            <w:cnfStyle w:val="001000000000" w:firstRow="0" w:lastRow="0" w:firstColumn="1" w:lastColumn="0" w:oddVBand="0" w:evenVBand="0" w:oddHBand="0" w:evenHBand="0" w:firstRowFirstColumn="0" w:firstRowLastColumn="0" w:lastRowFirstColumn="0" w:lastRowLastColumn="0"/>
            <w:tcW w:w="2190" w:type="dxa"/>
            <w:tcBorders>
              <w:top w:val="single" w:sz="4" w:space="0" w:color="auto"/>
            </w:tcBorders>
            <w:noWrap/>
            <w:hideMark/>
          </w:tcPr>
          <w:p w14:paraId="539184BB" w14:textId="77777777" w:rsidR="005A4F12" w:rsidRPr="005A4F12" w:rsidRDefault="005A4F12" w:rsidP="005A4F12">
            <w:pPr>
              <w:rPr>
                <w:b w:val="0"/>
              </w:rPr>
            </w:pPr>
            <w:r w:rsidRPr="005A4F12">
              <w:rPr>
                <w:b w:val="0"/>
              </w:rPr>
              <w:t>Low</w:t>
            </w:r>
          </w:p>
        </w:tc>
        <w:tc>
          <w:tcPr>
            <w:tcW w:w="1586" w:type="dxa"/>
            <w:tcBorders>
              <w:top w:val="single" w:sz="4" w:space="0" w:color="auto"/>
            </w:tcBorders>
            <w:noWrap/>
            <w:hideMark/>
          </w:tcPr>
          <w:p w14:paraId="109DD2A7"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4.4</w:t>
            </w:r>
          </w:p>
        </w:tc>
        <w:tc>
          <w:tcPr>
            <w:tcW w:w="1223" w:type="dxa"/>
            <w:tcBorders>
              <w:top w:val="single" w:sz="4" w:space="0" w:color="auto"/>
            </w:tcBorders>
            <w:noWrap/>
            <w:hideMark/>
          </w:tcPr>
          <w:p w14:paraId="11A7068B"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0.2</w:t>
            </w:r>
          </w:p>
        </w:tc>
        <w:tc>
          <w:tcPr>
            <w:tcW w:w="791" w:type="dxa"/>
            <w:tcBorders>
              <w:top w:val="single" w:sz="4" w:space="0" w:color="auto"/>
            </w:tcBorders>
            <w:noWrap/>
            <w:hideMark/>
          </w:tcPr>
          <w:p w14:paraId="4FB2CCF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0.8</w:t>
            </w:r>
          </w:p>
        </w:tc>
        <w:tc>
          <w:tcPr>
            <w:tcW w:w="1091" w:type="dxa"/>
            <w:tcBorders>
              <w:top w:val="single" w:sz="4" w:space="0" w:color="auto"/>
            </w:tcBorders>
            <w:noWrap/>
            <w:hideMark/>
          </w:tcPr>
          <w:p w14:paraId="196E5B6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44.2</w:t>
            </w:r>
          </w:p>
        </w:tc>
        <w:tc>
          <w:tcPr>
            <w:tcW w:w="1224" w:type="dxa"/>
            <w:tcBorders>
              <w:top w:val="single" w:sz="4" w:space="0" w:color="auto"/>
            </w:tcBorders>
            <w:noWrap/>
            <w:hideMark/>
          </w:tcPr>
          <w:p w14:paraId="39B63ED0"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23.1</w:t>
            </w:r>
          </w:p>
        </w:tc>
        <w:tc>
          <w:tcPr>
            <w:tcW w:w="941" w:type="dxa"/>
            <w:tcBorders>
              <w:top w:val="single" w:sz="4" w:space="0" w:color="auto"/>
            </w:tcBorders>
            <w:noWrap/>
            <w:hideMark/>
          </w:tcPr>
          <w:p w14:paraId="1F947FB7"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8.3</w:t>
            </w:r>
          </w:p>
        </w:tc>
        <w:tc>
          <w:tcPr>
            <w:tcW w:w="985" w:type="dxa"/>
            <w:tcBorders>
              <w:top w:val="single" w:sz="4" w:space="0" w:color="auto"/>
            </w:tcBorders>
            <w:noWrap/>
            <w:hideMark/>
          </w:tcPr>
          <w:p w14:paraId="1EF45444"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w:t>
            </w:r>
          </w:p>
        </w:tc>
        <w:tc>
          <w:tcPr>
            <w:tcW w:w="941" w:type="dxa"/>
            <w:tcBorders>
              <w:top w:val="single" w:sz="4" w:space="0" w:color="auto"/>
            </w:tcBorders>
            <w:noWrap/>
            <w:hideMark/>
          </w:tcPr>
          <w:p w14:paraId="1E5184C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1.6</w:t>
            </w:r>
          </w:p>
        </w:tc>
        <w:tc>
          <w:tcPr>
            <w:tcW w:w="1296" w:type="dxa"/>
            <w:tcBorders>
              <w:top w:val="single" w:sz="4" w:space="0" w:color="auto"/>
            </w:tcBorders>
            <w:noWrap/>
            <w:hideMark/>
          </w:tcPr>
          <w:p w14:paraId="38608CFB"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1.3</w:t>
            </w:r>
          </w:p>
        </w:tc>
        <w:tc>
          <w:tcPr>
            <w:tcW w:w="1633" w:type="dxa"/>
            <w:tcBorders>
              <w:top w:val="single" w:sz="4" w:space="0" w:color="auto"/>
            </w:tcBorders>
            <w:noWrap/>
            <w:hideMark/>
          </w:tcPr>
          <w:p w14:paraId="6B0D513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0.5</w:t>
            </w:r>
          </w:p>
        </w:tc>
        <w:tc>
          <w:tcPr>
            <w:tcW w:w="1347" w:type="dxa"/>
            <w:tcBorders>
              <w:top w:val="single" w:sz="4" w:space="0" w:color="auto"/>
            </w:tcBorders>
            <w:noWrap/>
            <w:hideMark/>
          </w:tcPr>
          <w:p w14:paraId="78F1E1F4"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14.7</w:t>
            </w:r>
          </w:p>
        </w:tc>
      </w:tr>
      <w:tr w:rsidR="005A4F12" w:rsidRPr="005A4F12" w14:paraId="4254872E" w14:textId="77777777" w:rsidTr="005A4F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3D1CC5AB" w14:textId="77777777" w:rsidR="005A4F12" w:rsidRPr="005A4F12" w:rsidRDefault="005A4F12" w:rsidP="005A4F12">
            <w:pPr>
              <w:rPr>
                <w:b w:val="0"/>
              </w:rPr>
            </w:pPr>
            <w:r w:rsidRPr="005A4F12">
              <w:rPr>
                <w:b w:val="0"/>
              </w:rPr>
              <w:t>Middle</w:t>
            </w:r>
          </w:p>
        </w:tc>
        <w:tc>
          <w:tcPr>
            <w:tcW w:w="1586" w:type="dxa"/>
            <w:noWrap/>
            <w:hideMark/>
          </w:tcPr>
          <w:p w14:paraId="13D8037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3.9</w:t>
            </w:r>
          </w:p>
        </w:tc>
        <w:tc>
          <w:tcPr>
            <w:tcW w:w="1223" w:type="dxa"/>
            <w:noWrap/>
            <w:hideMark/>
          </w:tcPr>
          <w:p w14:paraId="6109DDF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w:t>
            </w:r>
          </w:p>
        </w:tc>
        <w:tc>
          <w:tcPr>
            <w:tcW w:w="791" w:type="dxa"/>
            <w:noWrap/>
            <w:hideMark/>
          </w:tcPr>
          <w:p w14:paraId="529568F5"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2.3</w:t>
            </w:r>
          </w:p>
        </w:tc>
        <w:tc>
          <w:tcPr>
            <w:tcW w:w="1091" w:type="dxa"/>
            <w:noWrap/>
            <w:hideMark/>
          </w:tcPr>
          <w:p w14:paraId="48E84E21"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44.4</w:t>
            </w:r>
          </w:p>
        </w:tc>
        <w:tc>
          <w:tcPr>
            <w:tcW w:w="1224" w:type="dxa"/>
            <w:noWrap/>
            <w:hideMark/>
          </w:tcPr>
          <w:p w14:paraId="130A1AA3"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17.6</w:t>
            </w:r>
          </w:p>
        </w:tc>
        <w:tc>
          <w:tcPr>
            <w:tcW w:w="941" w:type="dxa"/>
            <w:noWrap/>
            <w:hideMark/>
          </w:tcPr>
          <w:p w14:paraId="05ACA01B"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7.9</w:t>
            </w:r>
          </w:p>
        </w:tc>
        <w:tc>
          <w:tcPr>
            <w:tcW w:w="985" w:type="dxa"/>
            <w:noWrap/>
            <w:hideMark/>
          </w:tcPr>
          <w:p w14:paraId="4A86EAD3"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1.2</w:t>
            </w:r>
          </w:p>
        </w:tc>
        <w:tc>
          <w:tcPr>
            <w:tcW w:w="941" w:type="dxa"/>
            <w:noWrap/>
            <w:hideMark/>
          </w:tcPr>
          <w:p w14:paraId="34EB714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4.4</w:t>
            </w:r>
          </w:p>
        </w:tc>
        <w:tc>
          <w:tcPr>
            <w:tcW w:w="1296" w:type="dxa"/>
            <w:noWrap/>
            <w:hideMark/>
          </w:tcPr>
          <w:p w14:paraId="4765755A"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2.2</w:t>
            </w:r>
          </w:p>
        </w:tc>
        <w:tc>
          <w:tcPr>
            <w:tcW w:w="1633" w:type="dxa"/>
            <w:noWrap/>
            <w:hideMark/>
          </w:tcPr>
          <w:p w14:paraId="1A53DF41"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0.2</w:t>
            </w:r>
          </w:p>
        </w:tc>
        <w:tc>
          <w:tcPr>
            <w:tcW w:w="1347" w:type="dxa"/>
            <w:noWrap/>
            <w:hideMark/>
          </w:tcPr>
          <w:p w14:paraId="1EA88720"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15.7</w:t>
            </w:r>
          </w:p>
        </w:tc>
      </w:tr>
      <w:tr w:rsidR="005A4F12" w:rsidRPr="005A4F12" w14:paraId="73446E56" w14:textId="77777777" w:rsidTr="005A4F12">
        <w:trPr>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3FD2BE29" w14:textId="77777777" w:rsidR="005A4F12" w:rsidRPr="005A4F12" w:rsidRDefault="005A4F12" w:rsidP="005A4F12">
            <w:pPr>
              <w:rPr>
                <w:b w:val="0"/>
              </w:rPr>
            </w:pPr>
            <w:r w:rsidRPr="005A4F12">
              <w:rPr>
                <w:b w:val="0"/>
              </w:rPr>
              <w:t>High</w:t>
            </w:r>
          </w:p>
        </w:tc>
        <w:tc>
          <w:tcPr>
            <w:tcW w:w="1586" w:type="dxa"/>
            <w:noWrap/>
            <w:hideMark/>
          </w:tcPr>
          <w:p w14:paraId="12D60B8E"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w:t>
            </w:r>
          </w:p>
        </w:tc>
        <w:tc>
          <w:tcPr>
            <w:tcW w:w="1223" w:type="dxa"/>
            <w:noWrap/>
            <w:hideMark/>
          </w:tcPr>
          <w:p w14:paraId="38860633"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0.1</w:t>
            </w:r>
          </w:p>
        </w:tc>
        <w:tc>
          <w:tcPr>
            <w:tcW w:w="791" w:type="dxa"/>
            <w:noWrap/>
            <w:hideMark/>
          </w:tcPr>
          <w:p w14:paraId="08A8B48A"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1.5</w:t>
            </w:r>
          </w:p>
        </w:tc>
        <w:tc>
          <w:tcPr>
            <w:tcW w:w="1091" w:type="dxa"/>
            <w:noWrap/>
            <w:hideMark/>
          </w:tcPr>
          <w:p w14:paraId="4B22B5B9"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35</w:t>
            </w:r>
          </w:p>
        </w:tc>
        <w:tc>
          <w:tcPr>
            <w:tcW w:w="1224" w:type="dxa"/>
            <w:noWrap/>
            <w:hideMark/>
          </w:tcPr>
          <w:p w14:paraId="0DA25EC4"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21.8</w:t>
            </w:r>
          </w:p>
        </w:tc>
        <w:tc>
          <w:tcPr>
            <w:tcW w:w="941" w:type="dxa"/>
            <w:noWrap/>
            <w:hideMark/>
          </w:tcPr>
          <w:p w14:paraId="291A2F8A"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11.4</w:t>
            </w:r>
          </w:p>
        </w:tc>
        <w:tc>
          <w:tcPr>
            <w:tcW w:w="985" w:type="dxa"/>
            <w:noWrap/>
            <w:hideMark/>
          </w:tcPr>
          <w:p w14:paraId="6C9E8CA8"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2.6</w:t>
            </w:r>
          </w:p>
        </w:tc>
        <w:tc>
          <w:tcPr>
            <w:tcW w:w="941" w:type="dxa"/>
            <w:noWrap/>
            <w:hideMark/>
          </w:tcPr>
          <w:p w14:paraId="19870CD5"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7.3</w:t>
            </w:r>
          </w:p>
        </w:tc>
        <w:tc>
          <w:tcPr>
            <w:tcW w:w="1296" w:type="dxa"/>
            <w:noWrap/>
            <w:hideMark/>
          </w:tcPr>
          <w:p w14:paraId="6D040E55"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1.2</w:t>
            </w:r>
          </w:p>
        </w:tc>
        <w:tc>
          <w:tcPr>
            <w:tcW w:w="1633" w:type="dxa"/>
            <w:noWrap/>
            <w:hideMark/>
          </w:tcPr>
          <w:p w14:paraId="4FA6D39B"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0.2</w:t>
            </w:r>
          </w:p>
        </w:tc>
        <w:tc>
          <w:tcPr>
            <w:tcW w:w="1347" w:type="dxa"/>
            <w:noWrap/>
            <w:hideMark/>
          </w:tcPr>
          <w:p w14:paraId="4E10BD8B" w14:textId="77777777" w:rsidR="005A4F12" w:rsidRPr="005A4F12" w:rsidRDefault="005A4F12" w:rsidP="005A4F12">
            <w:pPr>
              <w:cnfStyle w:val="000000000000" w:firstRow="0" w:lastRow="0" w:firstColumn="0" w:lastColumn="0" w:oddVBand="0" w:evenVBand="0" w:oddHBand="0" w:evenHBand="0" w:firstRowFirstColumn="0" w:firstRowLastColumn="0" w:lastRowFirstColumn="0" w:lastRowLastColumn="0"/>
            </w:pPr>
            <w:r w:rsidRPr="005A4F12">
              <w:t>16.6</w:t>
            </w:r>
          </w:p>
        </w:tc>
      </w:tr>
      <w:tr w:rsidR="005A4F12" w:rsidRPr="005A4F12" w14:paraId="0BC5F0F2" w14:textId="77777777" w:rsidTr="005A4F1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0" w:type="dxa"/>
            <w:noWrap/>
            <w:hideMark/>
          </w:tcPr>
          <w:p w14:paraId="2349C837" w14:textId="77777777" w:rsidR="005A4F12" w:rsidRPr="005A4F12" w:rsidRDefault="005A4F12" w:rsidP="005A4F12">
            <w:pPr>
              <w:rPr>
                <w:b w:val="0"/>
              </w:rPr>
            </w:pPr>
            <w:r w:rsidRPr="005A4F12">
              <w:rPr>
                <w:b w:val="0"/>
              </w:rPr>
              <w:t>Total</w:t>
            </w:r>
          </w:p>
        </w:tc>
        <w:tc>
          <w:tcPr>
            <w:tcW w:w="1586" w:type="dxa"/>
            <w:noWrap/>
            <w:hideMark/>
          </w:tcPr>
          <w:p w14:paraId="609299E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3.4</w:t>
            </w:r>
          </w:p>
        </w:tc>
        <w:tc>
          <w:tcPr>
            <w:tcW w:w="1223" w:type="dxa"/>
            <w:noWrap/>
            <w:hideMark/>
          </w:tcPr>
          <w:p w14:paraId="73272E66"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0.1</w:t>
            </w:r>
          </w:p>
        </w:tc>
        <w:tc>
          <w:tcPr>
            <w:tcW w:w="791" w:type="dxa"/>
            <w:noWrap/>
            <w:hideMark/>
          </w:tcPr>
          <w:p w14:paraId="412BE615"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1.5</w:t>
            </w:r>
          </w:p>
        </w:tc>
        <w:tc>
          <w:tcPr>
            <w:tcW w:w="1091" w:type="dxa"/>
            <w:noWrap/>
            <w:hideMark/>
          </w:tcPr>
          <w:p w14:paraId="4C26842D"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40.9</w:t>
            </w:r>
          </w:p>
        </w:tc>
        <w:tc>
          <w:tcPr>
            <w:tcW w:w="1224" w:type="dxa"/>
            <w:noWrap/>
            <w:hideMark/>
          </w:tcPr>
          <w:p w14:paraId="7CA9964C"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20.8</w:t>
            </w:r>
          </w:p>
        </w:tc>
        <w:tc>
          <w:tcPr>
            <w:tcW w:w="941" w:type="dxa"/>
            <w:noWrap/>
            <w:hideMark/>
          </w:tcPr>
          <w:p w14:paraId="10F7EDA7"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9.3</w:t>
            </w:r>
          </w:p>
        </w:tc>
        <w:tc>
          <w:tcPr>
            <w:tcW w:w="985" w:type="dxa"/>
            <w:noWrap/>
            <w:hideMark/>
          </w:tcPr>
          <w:p w14:paraId="1264E5E1"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1.7</w:t>
            </w:r>
          </w:p>
        </w:tc>
        <w:tc>
          <w:tcPr>
            <w:tcW w:w="941" w:type="dxa"/>
            <w:noWrap/>
            <w:hideMark/>
          </w:tcPr>
          <w:p w14:paraId="43D3A3C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4.6</w:t>
            </w:r>
          </w:p>
        </w:tc>
        <w:tc>
          <w:tcPr>
            <w:tcW w:w="1296" w:type="dxa"/>
            <w:noWrap/>
            <w:hideMark/>
          </w:tcPr>
          <w:p w14:paraId="293F0E9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1.5</w:t>
            </w:r>
          </w:p>
        </w:tc>
        <w:tc>
          <w:tcPr>
            <w:tcW w:w="1633" w:type="dxa"/>
            <w:noWrap/>
            <w:hideMark/>
          </w:tcPr>
          <w:p w14:paraId="731F9603"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0.3</w:t>
            </w:r>
          </w:p>
        </w:tc>
        <w:tc>
          <w:tcPr>
            <w:tcW w:w="1347" w:type="dxa"/>
            <w:noWrap/>
            <w:hideMark/>
          </w:tcPr>
          <w:p w14:paraId="1DCAE528" w14:textId="77777777" w:rsidR="005A4F12" w:rsidRPr="005A4F12" w:rsidRDefault="005A4F12" w:rsidP="005A4F12">
            <w:pPr>
              <w:cnfStyle w:val="000000100000" w:firstRow="0" w:lastRow="0" w:firstColumn="0" w:lastColumn="0" w:oddVBand="0" w:evenVBand="0" w:oddHBand="1" w:evenHBand="0" w:firstRowFirstColumn="0" w:firstRowLastColumn="0" w:lastRowFirstColumn="0" w:lastRowLastColumn="0"/>
            </w:pPr>
            <w:r w:rsidRPr="005A4F12">
              <w:t>15.7</w:t>
            </w:r>
          </w:p>
        </w:tc>
      </w:tr>
    </w:tbl>
    <w:p w14:paraId="40AC3BFC" w14:textId="77777777" w:rsidR="005A4F12" w:rsidRDefault="005A4F12" w:rsidP="00F36C33">
      <w:pPr>
        <w:spacing w:after="0" w:line="240" w:lineRule="auto"/>
      </w:pPr>
    </w:p>
    <w:p w14:paraId="1F3CA18E" w14:textId="35136D45" w:rsidR="00EC5CC7" w:rsidRPr="00495A47" w:rsidRDefault="002F4C2A" w:rsidP="00495A47">
      <w:pPr>
        <w:pStyle w:val="Heading1"/>
        <w:spacing w:before="0" w:line="240" w:lineRule="auto"/>
        <w:jc w:val="both"/>
        <w:rPr>
          <w:b/>
          <w:color w:val="002060"/>
          <w:sz w:val="26"/>
          <w:szCs w:val="26"/>
        </w:rPr>
      </w:pPr>
      <w:r w:rsidRPr="00495A47">
        <w:rPr>
          <w:b/>
          <w:color w:val="002060"/>
          <w:sz w:val="26"/>
          <w:szCs w:val="26"/>
        </w:rPr>
        <w:t xml:space="preserve">4.18 </w:t>
      </w:r>
      <w:r w:rsidR="00495A47" w:rsidRPr="00495A47">
        <w:rPr>
          <w:b/>
          <w:color w:val="002060"/>
          <w:sz w:val="26"/>
          <w:szCs w:val="26"/>
        </w:rPr>
        <w:t>Unmet Need, Met Need, and Demand for Family Planning Services, by Selected Characteristics (Percent) Women in Union Aged 15–49 Years</w:t>
      </w:r>
    </w:p>
    <w:p w14:paraId="20DECA9A" w14:textId="1E0F32DD" w:rsidR="002F4C2A" w:rsidRDefault="002F4C2A" w:rsidP="00F36C33">
      <w:pPr>
        <w:spacing w:after="0" w:line="240" w:lineRule="auto"/>
      </w:pPr>
    </w:p>
    <w:tbl>
      <w:tblPr>
        <w:tblStyle w:val="PlainTable4"/>
        <w:tblW w:w="14040" w:type="dxa"/>
        <w:jc w:val="center"/>
        <w:tblLayout w:type="fixed"/>
        <w:tblLook w:val="04A0" w:firstRow="1" w:lastRow="0" w:firstColumn="1" w:lastColumn="0" w:noHBand="0" w:noVBand="1"/>
      </w:tblPr>
      <w:tblGrid>
        <w:gridCol w:w="2250"/>
        <w:gridCol w:w="1260"/>
        <w:gridCol w:w="1080"/>
        <w:gridCol w:w="990"/>
        <w:gridCol w:w="1170"/>
        <w:gridCol w:w="990"/>
        <w:gridCol w:w="990"/>
        <w:gridCol w:w="1080"/>
        <w:gridCol w:w="1170"/>
        <w:gridCol w:w="1080"/>
        <w:gridCol w:w="1980"/>
      </w:tblGrid>
      <w:tr w:rsidR="002F4C2A" w:rsidRPr="002F4C2A" w14:paraId="74845F58" w14:textId="77777777" w:rsidTr="00495A4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shd w:val="clear" w:color="auto" w:fill="B4C6E7" w:themeFill="accent1" w:themeFillTint="66"/>
            <w:noWrap/>
            <w:hideMark/>
          </w:tcPr>
          <w:p w14:paraId="375AEF2A" w14:textId="77777777" w:rsidR="002F4C2A" w:rsidRPr="002F4C2A" w:rsidRDefault="002F4C2A" w:rsidP="002F4C2A">
            <w:pPr>
              <w:rPr>
                <w:rFonts w:ascii="Times New Roman" w:eastAsia="Times New Roman" w:hAnsi="Times New Roman" w:cs="Times New Roman"/>
                <w:sz w:val="24"/>
                <w:szCs w:val="24"/>
              </w:rPr>
            </w:pPr>
          </w:p>
        </w:tc>
        <w:tc>
          <w:tcPr>
            <w:tcW w:w="3330" w:type="dxa"/>
            <w:gridSpan w:val="3"/>
            <w:tcBorders>
              <w:top w:val="single" w:sz="4" w:space="0" w:color="auto"/>
              <w:bottom w:val="single" w:sz="4" w:space="0" w:color="auto"/>
            </w:tcBorders>
            <w:shd w:val="clear" w:color="auto" w:fill="B4C6E7" w:themeFill="accent1" w:themeFillTint="66"/>
            <w:noWrap/>
            <w:hideMark/>
          </w:tcPr>
          <w:p w14:paraId="3695EB23" w14:textId="77777777" w:rsidR="002F4C2A" w:rsidRPr="002F4C2A" w:rsidRDefault="002F4C2A" w:rsidP="002F4C2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Unmet Need for Family Planning</w:t>
            </w:r>
          </w:p>
        </w:tc>
        <w:tc>
          <w:tcPr>
            <w:tcW w:w="3150" w:type="dxa"/>
            <w:gridSpan w:val="3"/>
            <w:tcBorders>
              <w:top w:val="single" w:sz="4" w:space="0" w:color="auto"/>
              <w:bottom w:val="single" w:sz="4" w:space="0" w:color="auto"/>
            </w:tcBorders>
            <w:shd w:val="clear" w:color="auto" w:fill="B4C6E7" w:themeFill="accent1" w:themeFillTint="66"/>
            <w:noWrap/>
            <w:hideMark/>
          </w:tcPr>
          <w:p w14:paraId="306A5F21" w14:textId="77777777" w:rsidR="002F4C2A" w:rsidRPr="002F4C2A" w:rsidRDefault="002F4C2A" w:rsidP="002F4C2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Meet Need for Family Planning</w:t>
            </w:r>
          </w:p>
        </w:tc>
        <w:tc>
          <w:tcPr>
            <w:tcW w:w="3330" w:type="dxa"/>
            <w:gridSpan w:val="3"/>
            <w:tcBorders>
              <w:top w:val="single" w:sz="4" w:space="0" w:color="auto"/>
              <w:bottom w:val="single" w:sz="4" w:space="0" w:color="auto"/>
            </w:tcBorders>
            <w:shd w:val="clear" w:color="auto" w:fill="B4C6E7" w:themeFill="accent1" w:themeFillTint="66"/>
            <w:noWrap/>
            <w:hideMark/>
          </w:tcPr>
          <w:p w14:paraId="7BD03E6A" w14:textId="77777777" w:rsidR="002F4C2A" w:rsidRPr="002F4C2A" w:rsidRDefault="002F4C2A" w:rsidP="002F4C2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Total Demand for Family Planning</w:t>
            </w:r>
          </w:p>
        </w:tc>
        <w:tc>
          <w:tcPr>
            <w:tcW w:w="1980" w:type="dxa"/>
            <w:tcBorders>
              <w:top w:val="single" w:sz="4" w:space="0" w:color="auto"/>
              <w:bottom w:val="single" w:sz="4" w:space="0" w:color="auto"/>
            </w:tcBorders>
            <w:shd w:val="clear" w:color="auto" w:fill="B4C6E7" w:themeFill="accent1" w:themeFillTint="66"/>
            <w:noWrap/>
            <w:hideMark/>
          </w:tcPr>
          <w:p w14:paraId="7EF76902" w14:textId="77777777" w:rsidR="002F4C2A" w:rsidRPr="002F4C2A" w:rsidRDefault="002F4C2A" w:rsidP="002F4C2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Satisfied Demand</w:t>
            </w:r>
          </w:p>
        </w:tc>
      </w:tr>
      <w:tr w:rsidR="00495A47" w:rsidRPr="002F4C2A" w14:paraId="08F2C3A4"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tcBorders>
            <w:noWrap/>
            <w:hideMark/>
          </w:tcPr>
          <w:p w14:paraId="154AA949" w14:textId="77777777" w:rsidR="002F4C2A" w:rsidRPr="002F4C2A" w:rsidRDefault="002F4C2A" w:rsidP="002F4C2A">
            <w:pPr>
              <w:jc w:val="center"/>
              <w:rPr>
                <w:rFonts w:ascii="Calibri" w:eastAsia="Times New Roman" w:hAnsi="Calibri" w:cs="Times New Roman"/>
                <w:color w:val="000000"/>
              </w:rPr>
            </w:pPr>
          </w:p>
        </w:tc>
        <w:tc>
          <w:tcPr>
            <w:tcW w:w="1260" w:type="dxa"/>
            <w:tcBorders>
              <w:top w:val="single" w:sz="4" w:space="0" w:color="auto"/>
              <w:bottom w:val="single" w:sz="4" w:space="0" w:color="auto"/>
            </w:tcBorders>
            <w:shd w:val="clear" w:color="auto" w:fill="F7CAAC" w:themeFill="accent2" w:themeFillTint="66"/>
            <w:noWrap/>
            <w:hideMark/>
          </w:tcPr>
          <w:p w14:paraId="6C4D01CD"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Spacing</w:t>
            </w:r>
          </w:p>
        </w:tc>
        <w:tc>
          <w:tcPr>
            <w:tcW w:w="1080" w:type="dxa"/>
            <w:tcBorders>
              <w:top w:val="single" w:sz="4" w:space="0" w:color="auto"/>
              <w:bottom w:val="single" w:sz="4" w:space="0" w:color="auto"/>
            </w:tcBorders>
            <w:shd w:val="clear" w:color="auto" w:fill="F7CAAC" w:themeFill="accent2" w:themeFillTint="66"/>
            <w:noWrap/>
            <w:hideMark/>
          </w:tcPr>
          <w:p w14:paraId="614AFCB9"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Limiting</w:t>
            </w:r>
          </w:p>
        </w:tc>
        <w:tc>
          <w:tcPr>
            <w:tcW w:w="990" w:type="dxa"/>
            <w:tcBorders>
              <w:top w:val="single" w:sz="4" w:space="0" w:color="auto"/>
              <w:bottom w:val="single" w:sz="4" w:space="0" w:color="auto"/>
            </w:tcBorders>
            <w:shd w:val="clear" w:color="auto" w:fill="F7CAAC" w:themeFill="accent2" w:themeFillTint="66"/>
            <w:noWrap/>
            <w:hideMark/>
          </w:tcPr>
          <w:p w14:paraId="14CE2ABD"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Total</w:t>
            </w:r>
          </w:p>
        </w:tc>
        <w:tc>
          <w:tcPr>
            <w:tcW w:w="1170" w:type="dxa"/>
            <w:tcBorders>
              <w:top w:val="single" w:sz="4" w:space="0" w:color="auto"/>
              <w:bottom w:val="single" w:sz="4" w:space="0" w:color="auto"/>
            </w:tcBorders>
            <w:noWrap/>
            <w:hideMark/>
          </w:tcPr>
          <w:p w14:paraId="444A4CDB"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Spacing</w:t>
            </w:r>
          </w:p>
        </w:tc>
        <w:tc>
          <w:tcPr>
            <w:tcW w:w="990" w:type="dxa"/>
            <w:tcBorders>
              <w:top w:val="single" w:sz="4" w:space="0" w:color="auto"/>
              <w:bottom w:val="single" w:sz="4" w:space="0" w:color="auto"/>
            </w:tcBorders>
            <w:noWrap/>
            <w:hideMark/>
          </w:tcPr>
          <w:p w14:paraId="7173503D"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Limiting</w:t>
            </w:r>
          </w:p>
        </w:tc>
        <w:tc>
          <w:tcPr>
            <w:tcW w:w="990" w:type="dxa"/>
            <w:tcBorders>
              <w:top w:val="single" w:sz="4" w:space="0" w:color="auto"/>
              <w:bottom w:val="single" w:sz="4" w:space="0" w:color="auto"/>
            </w:tcBorders>
            <w:noWrap/>
            <w:hideMark/>
          </w:tcPr>
          <w:p w14:paraId="6FDA1677"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Total</w:t>
            </w:r>
          </w:p>
        </w:tc>
        <w:tc>
          <w:tcPr>
            <w:tcW w:w="1080" w:type="dxa"/>
            <w:tcBorders>
              <w:top w:val="single" w:sz="4" w:space="0" w:color="auto"/>
              <w:bottom w:val="single" w:sz="4" w:space="0" w:color="auto"/>
            </w:tcBorders>
            <w:shd w:val="clear" w:color="auto" w:fill="FFD966" w:themeFill="accent4" w:themeFillTint="99"/>
            <w:noWrap/>
            <w:hideMark/>
          </w:tcPr>
          <w:p w14:paraId="1C9CB90F"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Spacing</w:t>
            </w:r>
          </w:p>
        </w:tc>
        <w:tc>
          <w:tcPr>
            <w:tcW w:w="1170" w:type="dxa"/>
            <w:tcBorders>
              <w:top w:val="single" w:sz="4" w:space="0" w:color="auto"/>
              <w:bottom w:val="single" w:sz="4" w:space="0" w:color="auto"/>
            </w:tcBorders>
            <w:shd w:val="clear" w:color="auto" w:fill="FFD966" w:themeFill="accent4" w:themeFillTint="99"/>
            <w:noWrap/>
            <w:hideMark/>
          </w:tcPr>
          <w:p w14:paraId="43744898"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Limiting</w:t>
            </w:r>
          </w:p>
        </w:tc>
        <w:tc>
          <w:tcPr>
            <w:tcW w:w="1080" w:type="dxa"/>
            <w:tcBorders>
              <w:top w:val="single" w:sz="4" w:space="0" w:color="auto"/>
              <w:bottom w:val="single" w:sz="4" w:space="0" w:color="auto"/>
            </w:tcBorders>
            <w:shd w:val="clear" w:color="auto" w:fill="FFD966" w:themeFill="accent4" w:themeFillTint="99"/>
            <w:noWrap/>
            <w:hideMark/>
          </w:tcPr>
          <w:p w14:paraId="5F11C862"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Total</w:t>
            </w:r>
          </w:p>
        </w:tc>
        <w:tc>
          <w:tcPr>
            <w:tcW w:w="1980" w:type="dxa"/>
            <w:tcBorders>
              <w:top w:val="single" w:sz="4" w:space="0" w:color="auto"/>
              <w:bottom w:val="single" w:sz="4" w:space="0" w:color="auto"/>
            </w:tcBorders>
            <w:noWrap/>
            <w:hideMark/>
          </w:tcPr>
          <w:p w14:paraId="48413749" w14:textId="77777777" w:rsidR="002F4C2A" w:rsidRPr="002F4C2A" w:rsidRDefault="002F4C2A" w:rsidP="002F4C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Total</w:t>
            </w:r>
          </w:p>
        </w:tc>
      </w:tr>
      <w:tr w:rsidR="002F4C2A" w:rsidRPr="002F4C2A" w14:paraId="3B76EAA0"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14040" w:type="dxa"/>
            <w:gridSpan w:val="11"/>
            <w:tcBorders>
              <w:top w:val="single" w:sz="4" w:space="0" w:color="auto"/>
              <w:bottom w:val="single" w:sz="4" w:space="0" w:color="auto"/>
            </w:tcBorders>
            <w:shd w:val="clear" w:color="auto" w:fill="8EAADB" w:themeFill="accent1" w:themeFillTint="99"/>
            <w:noWrap/>
            <w:hideMark/>
          </w:tcPr>
          <w:p w14:paraId="64480F11" w14:textId="77777777" w:rsidR="002F4C2A" w:rsidRPr="002F4C2A" w:rsidRDefault="002F4C2A" w:rsidP="002F4C2A">
            <w:pPr>
              <w:rPr>
                <w:rFonts w:ascii="Calibri" w:eastAsia="Times New Roman" w:hAnsi="Calibri" w:cs="Times New Roman"/>
                <w:color w:val="000000"/>
              </w:rPr>
            </w:pPr>
            <w:r w:rsidRPr="002F4C2A">
              <w:rPr>
                <w:rFonts w:ascii="Calibri" w:eastAsia="Times New Roman" w:hAnsi="Calibri" w:cs="Times New Roman"/>
                <w:color w:val="000000"/>
              </w:rPr>
              <w:t>Residence</w:t>
            </w:r>
          </w:p>
        </w:tc>
      </w:tr>
      <w:tr w:rsidR="002F4C2A" w:rsidRPr="002F4C2A" w14:paraId="199F3DDF"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tcBorders>
            <w:noWrap/>
            <w:hideMark/>
          </w:tcPr>
          <w:p w14:paraId="5C13C1BB"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Urban</w:t>
            </w:r>
          </w:p>
        </w:tc>
        <w:tc>
          <w:tcPr>
            <w:tcW w:w="1260" w:type="dxa"/>
            <w:tcBorders>
              <w:top w:val="single" w:sz="4" w:space="0" w:color="auto"/>
            </w:tcBorders>
            <w:noWrap/>
            <w:hideMark/>
          </w:tcPr>
          <w:p w14:paraId="7CFC195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21.1</w:t>
            </w:r>
          </w:p>
        </w:tc>
        <w:tc>
          <w:tcPr>
            <w:tcW w:w="1080" w:type="dxa"/>
            <w:tcBorders>
              <w:top w:val="single" w:sz="4" w:space="0" w:color="auto"/>
            </w:tcBorders>
            <w:noWrap/>
            <w:hideMark/>
          </w:tcPr>
          <w:p w14:paraId="6E643853"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8</w:t>
            </w:r>
          </w:p>
        </w:tc>
        <w:tc>
          <w:tcPr>
            <w:tcW w:w="990" w:type="dxa"/>
            <w:tcBorders>
              <w:top w:val="single" w:sz="4" w:space="0" w:color="auto"/>
            </w:tcBorders>
            <w:noWrap/>
            <w:hideMark/>
          </w:tcPr>
          <w:p w14:paraId="15D1CAC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29.1</w:t>
            </w:r>
          </w:p>
        </w:tc>
        <w:tc>
          <w:tcPr>
            <w:tcW w:w="1170" w:type="dxa"/>
            <w:tcBorders>
              <w:top w:val="single" w:sz="4" w:space="0" w:color="auto"/>
            </w:tcBorders>
            <w:noWrap/>
            <w:hideMark/>
          </w:tcPr>
          <w:p w14:paraId="2C5C18A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29.9</w:t>
            </w:r>
          </w:p>
        </w:tc>
        <w:tc>
          <w:tcPr>
            <w:tcW w:w="990" w:type="dxa"/>
            <w:tcBorders>
              <w:top w:val="single" w:sz="4" w:space="0" w:color="auto"/>
            </w:tcBorders>
            <w:noWrap/>
            <w:hideMark/>
          </w:tcPr>
          <w:p w14:paraId="642B27B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9.8</w:t>
            </w:r>
          </w:p>
        </w:tc>
        <w:tc>
          <w:tcPr>
            <w:tcW w:w="990" w:type="dxa"/>
            <w:tcBorders>
              <w:top w:val="single" w:sz="4" w:space="0" w:color="auto"/>
            </w:tcBorders>
            <w:noWrap/>
            <w:hideMark/>
          </w:tcPr>
          <w:p w14:paraId="669EADC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39.7</w:t>
            </w:r>
          </w:p>
        </w:tc>
        <w:tc>
          <w:tcPr>
            <w:tcW w:w="1080" w:type="dxa"/>
            <w:tcBorders>
              <w:top w:val="single" w:sz="4" w:space="0" w:color="auto"/>
            </w:tcBorders>
            <w:noWrap/>
            <w:hideMark/>
          </w:tcPr>
          <w:p w14:paraId="707CBA0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51</w:t>
            </w:r>
          </w:p>
        </w:tc>
        <w:tc>
          <w:tcPr>
            <w:tcW w:w="1170" w:type="dxa"/>
            <w:tcBorders>
              <w:top w:val="single" w:sz="4" w:space="0" w:color="auto"/>
            </w:tcBorders>
            <w:noWrap/>
            <w:hideMark/>
          </w:tcPr>
          <w:p w14:paraId="7BF8799F"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17.7</w:t>
            </w:r>
          </w:p>
        </w:tc>
        <w:tc>
          <w:tcPr>
            <w:tcW w:w="1080" w:type="dxa"/>
            <w:tcBorders>
              <w:top w:val="single" w:sz="4" w:space="0" w:color="auto"/>
            </w:tcBorders>
            <w:noWrap/>
            <w:hideMark/>
          </w:tcPr>
          <w:p w14:paraId="065ED10F"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68.8</w:t>
            </w:r>
          </w:p>
        </w:tc>
        <w:tc>
          <w:tcPr>
            <w:tcW w:w="1980" w:type="dxa"/>
            <w:tcBorders>
              <w:top w:val="single" w:sz="4" w:space="0" w:color="auto"/>
            </w:tcBorders>
            <w:noWrap/>
            <w:hideMark/>
          </w:tcPr>
          <w:p w14:paraId="7E86EF82"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57.7</w:t>
            </w:r>
          </w:p>
        </w:tc>
      </w:tr>
      <w:tr w:rsidR="002F4C2A" w:rsidRPr="002F4C2A" w14:paraId="15A714C1"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bottom w:val="single" w:sz="4" w:space="0" w:color="auto"/>
            </w:tcBorders>
            <w:noWrap/>
            <w:hideMark/>
          </w:tcPr>
          <w:p w14:paraId="0D15605E"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Rural</w:t>
            </w:r>
          </w:p>
        </w:tc>
        <w:tc>
          <w:tcPr>
            <w:tcW w:w="1260" w:type="dxa"/>
            <w:tcBorders>
              <w:bottom w:val="single" w:sz="4" w:space="0" w:color="auto"/>
            </w:tcBorders>
            <w:noWrap/>
            <w:hideMark/>
          </w:tcPr>
          <w:p w14:paraId="081EAD2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28.9</w:t>
            </w:r>
          </w:p>
        </w:tc>
        <w:tc>
          <w:tcPr>
            <w:tcW w:w="1080" w:type="dxa"/>
            <w:tcBorders>
              <w:bottom w:val="single" w:sz="4" w:space="0" w:color="auto"/>
            </w:tcBorders>
            <w:noWrap/>
            <w:hideMark/>
          </w:tcPr>
          <w:p w14:paraId="1BE54AB9"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9</w:t>
            </w:r>
          </w:p>
        </w:tc>
        <w:tc>
          <w:tcPr>
            <w:tcW w:w="990" w:type="dxa"/>
            <w:tcBorders>
              <w:bottom w:val="single" w:sz="4" w:space="0" w:color="auto"/>
            </w:tcBorders>
            <w:noWrap/>
            <w:hideMark/>
          </w:tcPr>
          <w:p w14:paraId="46704C5C"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37.9</w:t>
            </w:r>
          </w:p>
        </w:tc>
        <w:tc>
          <w:tcPr>
            <w:tcW w:w="1170" w:type="dxa"/>
            <w:tcBorders>
              <w:bottom w:val="single" w:sz="4" w:space="0" w:color="auto"/>
            </w:tcBorders>
            <w:noWrap/>
            <w:hideMark/>
          </w:tcPr>
          <w:p w14:paraId="5D2E4541"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17.7</w:t>
            </w:r>
          </w:p>
        </w:tc>
        <w:tc>
          <w:tcPr>
            <w:tcW w:w="990" w:type="dxa"/>
            <w:tcBorders>
              <w:bottom w:val="single" w:sz="4" w:space="0" w:color="auto"/>
            </w:tcBorders>
            <w:noWrap/>
            <w:hideMark/>
          </w:tcPr>
          <w:p w14:paraId="5323B4AA"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w:t>
            </w:r>
          </w:p>
        </w:tc>
        <w:tc>
          <w:tcPr>
            <w:tcW w:w="990" w:type="dxa"/>
            <w:tcBorders>
              <w:bottom w:val="single" w:sz="4" w:space="0" w:color="auto"/>
            </w:tcBorders>
            <w:noWrap/>
            <w:hideMark/>
          </w:tcPr>
          <w:p w14:paraId="1BD6C6BC"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24.6</w:t>
            </w:r>
          </w:p>
        </w:tc>
        <w:tc>
          <w:tcPr>
            <w:tcW w:w="1080" w:type="dxa"/>
            <w:tcBorders>
              <w:bottom w:val="single" w:sz="4" w:space="0" w:color="auto"/>
            </w:tcBorders>
            <w:noWrap/>
            <w:hideMark/>
          </w:tcPr>
          <w:p w14:paraId="1992E02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46.6</w:t>
            </w:r>
          </w:p>
        </w:tc>
        <w:tc>
          <w:tcPr>
            <w:tcW w:w="1170" w:type="dxa"/>
            <w:tcBorders>
              <w:bottom w:val="single" w:sz="4" w:space="0" w:color="auto"/>
            </w:tcBorders>
            <w:noWrap/>
            <w:hideMark/>
          </w:tcPr>
          <w:p w14:paraId="32AD36EB"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w:t>
            </w:r>
          </w:p>
        </w:tc>
        <w:tc>
          <w:tcPr>
            <w:tcW w:w="1080" w:type="dxa"/>
            <w:tcBorders>
              <w:bottom w:val="single" w:sz="4" w:space="0" w:color="auto"/>
            </w:tcBorders>
            <w:noWrap/>
            <w:hideMark/>
          </w:tcPr>
          <w:p w14:paraId="3A20A28C"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62.5</w:t>
            </w:r>
          </w:p>
        </w:tc>
        <w:tc>
          <w:tcPr>
            <w:tcW w:w="1980" w:type="dxa"/>
            <w:tcBorders>
              <w:bottom w:val="single" w:sz="4" w:space="0" w:color="auto"/>
            </w:tcBorders>
            <w:noWrap/>
            <w:hideMark/>
          </w:tcPr>
          <w:p w14:paraId="1108B22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39.4</w:t>
            </w:r>
          </w:p>
        </w:tc>
      </w:tr>
      <w:tr w:rsidR="002F4C2A" w:rsidRPr="002F4C2A" w14:paraId="6D13E66C"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4040" w:type="dxa"/>
            <w:gridSpan w:val="11"/>
            <w:tcBorders>
              <w:top w:val="single" w:sz="4" w:space="0" w:color="auto"/>
              <w:bottom w:val="single" w:sz="4" w:space="0" w:color="auto"/>
            </w:tcBorders>
            <w:shd w:val="clear" w:color="auto" w:fill="8EAADB" w:themeFill="accent1" w:themeFillTint="99"/>
            <w:noWrap/>
            <w:hideMark/>
          </w:tcPr>
          <w:p w14:paraId="45D3E563" w14:textId="77777777" w:rsidR="002F4C2A" w:rsidRPr="002F4C2A" w:rsidRDefault="002F4C2A" w:rsidP="002F4C2A">
            <w:pPr>
              <w:rPr>
                <w:rFonts w:ascii="Calibri" w:eastAsia="Times New Roman" w:hAnsi="Calibri" w:cs="Times New Roman"/>
                <w:color w:val="000000"/>
              </w:rPr>
            </w:pPr>
            <w:r w:rsidRPr="002F4C2A">
              <w:rPr>
                <w:rFonts w:ascii="Calibri" w:eastAsia="Times New Roman" w:hAnsi="Calibri" w:cs="Times New Roman"/>
                <w:color w:val="000000"/>
              </w:rPr>
              <w:t>Education Level</w:t>
            </w:r>
          </w:p>
        </w:tc>
      </w:tr>
      <w:tr w:rsidR="002F4C2A" w:rsidRPr="002F4C2A" w14:paraId="35CB9DFB"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tcBorders>
            <w:noWrap/>
            <w:hideMark/>
          </w:tcPr>
          <w:p w14:paraId="2F7BA6CF"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No Education</w:t>
            </w:r>
          </w:p>
        </w:tc>
        <w:tc>
          <w:tcPr>
            <w:tcW w:w="1260" w:type="dxa"/>
            <w:tcBorders>
              <w:top w:val="single" w:sz="4" w:space="0" w:color="auto"/>
            </w:tcBorders>
            <w:noWrap/>
            <w:hideMark/>
          </w:tcPr>
          <w:p w14:paraId="35BB2A7E"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30.2</w:t>
            </w:r>
          </w:p>
        </w:tc>
        <w:tc>
          <w:tcPr>
            <w:tcW w:w="1080" w:type="dxa"/>
            <w:tcBorders>
              <w:top w:val="single" w:sz="4" w:space="0" w:color="auto"/>
            </w:tcBorders>
            <w:noWrap/>
            <w:hideMark/>
          </w:tcPr>
          <w:p w14:paraId="6859EEB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10</w:t>
            </w:r>
          </w:p>
        </w:tc>
        <w:tc>
          <w:tcPr>
            <w:tcW w:w="990" w:type="dxa"/>
            <w:tcBorders>
              <w:top w:val="single" w:sz="4" w:space="0" w:color="auto"/>
            </w:tcBorders>
            <w:noWrap/>
            <w:hideMark/>
          </w:tcPr>
          <w:p w14:paraId="5D273B71"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40.1</w:t>
            </w:r>
          </w:p>
        </w:tc>
        <w:tc>
          <w:tcPr>
            <w:tcW w:w="1170" w:type="dxa"/>
            <w:tcBorders>
              <w:top w:val="single" w:sz="4" w:space="0" w:color="auto"/>
            </w:tcBorders>
            <w:noWrap/>
            <w:hideMark/>
          </w:tcPr>
          <w:p w14:paraId="452045E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15.8</w:t>
            </w:r>
          </w:p>
        </w:tc>
        <w:tc>
          <w:tcPr>
            <w:tcW w:w="990" w:type="dxa"/>
            <w:tcBorders>
              <w:top w:val="single" w:sz="4" w:space="0" w:color="auto"/>
            </w:tcBorders>
            <w:noWrap/>
            <w:hideMark/>
          </w:tcPr>
          <w:p w14:paraId="02267F5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6.5</w:t>
            </w:r>
          </w:p>
        </w:tc>
        <w:tc>
          <w:tcPr>
            <w:tcW w:w="990" w:type="dxa"/>
            <w:tcBorders>
              <w:top w:val="single" w:sz="4" w:space="0" w:color="auto"/>
            </w:tcBorders>
            <w:noWrap/>
            <w:hideMark/>
          </w:tcPr>
          <w:p w14:paraId="19EF1C7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22.4</w:t>
            </w:r>
          </w:p>
        </w:tc>
        <w:tc>
          <w:tcPr>
            <w:tcW w:w="1080" w:type="dxa"/>
            <w:tcBorders>
              <w:top w:val="single" w:sz="4" w:space="0" w:color="auto"/>
            </w:tcBorders>
            <w:noWrap/>
            <w:hideMark/>
          </w:tcPr>
          <w:p w14:paraId="052308FA"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46</w:t>
            </w:r>
          </w:p>
        </w:tc>
        <w:tc>
          <w:tcPr>
            <w:tcW w:w="1170" w:type="dxa"/>
            <w:tcBorders>
              <w:top w:val="single" w:sz="4" w:space="0" w:color="auto"/>
            </w:tcBorders>
            <w:noWrap/>
            <w:hideMark/>
          </w:tcPr>
          <w:p w14:paraId="2C1C14D8"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16.5</w:t>
            </w:r>
          </w:p>
        </w:tc>
        <w:tc>
          <w:tcPr>
            <w:tcW w:w="1080" w:type="dxa"/>
            <w:tcBorders>
              <w:top w:val="single" w:sz="4" w:space="0" w:color="auto"/>
            </w:tcBorders>
            <w:noWrap/>
            <w:hideMark/>
          </w:tcPr>
          <w:p w14:paraId="4C587AE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62.5</w:t>
            </w:r>
          </w:p>
        </w:tc>
        <w:tc>
          <w:tcPr>
            <w:tcW w:w="1980" w:type="dxa"/>
            <w:tcBorders>
              <w:top w:val="single" w:sz="4" w:space="0" w:color="auto"/>
            </w:tcBorders>
            <w:noWrap/>
            <w:hideMark/>
          </w:tcPr>
          <w:p w14:paraId="796F16D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35.8</w:t>
            </w:r>
          </w:p>
        </w:tc>
      </w:tr>
      <w:tr w:rsidR="002F4C2A" w:rsidRPr="002F4C2A" w14:paraId="254DAFF8"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5F786D70"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Some Primary</w:t>
            </w:r>
          </w:p>
        </w:tc>
        <w:tc>
          <w:tcPr>
            <w:tcW w:w="1260" w:type="dxa"/>
            <w:noWrap/>
            <w:hideMark/>
          </w:tcPr>
          <w:p w14:paraId="2A0B57ED"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29.2</w:t>
            </w:r>
          </w:p>
        </w:tc>
        <w:tc>
          <w:tcPr>
            <w:tcW w:w="1080" w:type="dxa"/>
            <w:noWrap/>
            <w:hideMark/>
          </w:tcPr>
          <w:p w14:paraId="1038EAB4"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10.8</w:t>
            </w:r>
          </w:p>
        </w:tc>
        <w:tc>
          <w:tcPr>
            <w:tcW w:w="990" w:type="dxa"/>
            <w:noWrap/>
            <w:hideMark/>
          </w:tcPr>
          <w:p w14:paraId="7290B96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40</w:t>
            </w:r>
          </w:p>
        </w:tc>
        <w:tc>
          <w:tcPr>
            <w:tcW w:w="1170" w:type="dxa"/>
            <w:noWrap/>
            <w:hideMark/>
          </w:tcPr>
          <w:p w14:paraId="35269A16"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16.5</w:t>
            </w:r>
          </w:p>
        </w:tc>
        <w:tc>
          <w:tcPr>
            <w:tcW w:w="990" w:type="dxa"/>
            <w:noWrap/>
            <w:hideMark/>
          </w:tcPr>
          <w:p w14:paraId="24F211D7"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5.4</w:t>
            </w:r>
          </w:p>
        </w:tc>
        <w:tc>
          <w:tcPr>
            <w:tcW w:w="990" w:type="dxa"/>
            <w:noWrap/>
            <w:hideMark/>
          </w:tcPr>
          <w:p w14:paraId="75A32265"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21.9</w:t>
            </w:r>
          </w:p>
        </w:tc>
        <w:tc>
          <w:tcPr>
            <w:tcW w:w="1080" w:type="dxa"/>
            <w:noWrap/>
            <w:hideMark/>
          </w:tcPr>
          <w:p w14:paraId="0E6B6CDD"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45.7</w:t>
            </w:r>
          </w:p>
        </w:tc>
        <w:tc>
          <w:tcPr>
            <w:tcW w:w="1170" w:type="dxa"/>
            <w:noWrap/>
            <w:hideMark/>
          </w:tcPr>
          <w:p w14:paraId="4A3C0A9D"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16.2</w:t>
            </w:r>
          </w:p>
        </w:tc>
        <w:tc>
          <w:tcPr>
            <w:tcW w:w="1080" w:type="dxa"/>
            <w:noWrap/>
            <w:hideMark/>
          </w:tcPr>
          <w:p w14:paraId="7C7008F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62</w:t>
            </w:r>
          </w:p>
        </w:tc>
        <w:tc>
          <w:tcPr>
            <w:tcW w:w="1980" w:type="dxa"/>
            <w:noWrap/>
            <w:hideMark/>
          </w:tcPr>
          <w:p w14:paraId="7113F292"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35.3</w:t>
            </w:r>
          </w:p>
        </w:tc>
      </w:tr>
      <w:tr w:rsidR="002F4C2A" w:rsidRPr="002F4C2A" w14:paraId="3E5D2E22"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30648A59"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Completed Primary</w:t>
            </w:r>
          </w:p>
        </w:tc>
        <w:tc>
          <w:tcPr>
            <w:tcW w:w="1260" w:type="dxa"/>
            <w:noWrap/>
            <w:hideMark/>
          </w:tcPr>
          <w:p w14:paraId="1C1C363A"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26.1</w:t>
            </w:r>
          </w:p>
        </w:tc>
        <w:tc>
          <w:tcPr>
            <w:tcW w:w="1080" w:type="dxa"/>
            <w:noWrap/>
            <w:hideMark/>
          </w:tcPr>
          <w:p w14:paraId="015903E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8.4</w:t>
            </w:r>
          </w:p>
        </w:tc>
        <w:tc>
          <w:tcPr>
            <w:tcW w:w="990" w:type="dxa"/>
            <w:noWrap/>
            <w:hideMark/>
          </w:tcPr>
          <w:p w14:paraId="4EF74434"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34.5</w:t>
            </w:r>
          </w:p>
        </w:tc>
        <w:tc>
          <w:tcPr>
            <w:tcW w:w="1170" w:type="dxa"/>
            <w:noWrap/>
            <w:hideMark/>
          </w:tcPr>
          <w:p w14:paraId="7F005AD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20.6</w:t>
            </w:r>
          </w:p>
        </w:tc>
        <w:tc>
          <w:tcPr>
            <w:tcW w:w="990" w:type="dxa"/>
            <w:noWrap/>
            <w:hideMark/>
          </w:tcPr>
          <w:p w14:paraId="4BA9577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8.6</w:t>
            </w:r>
          </w:p>
        </w:tc>
        <w:tc>
          <w:tcPr>
            <w:tcW w:w="990" w:type="dxa"/>
            <w:noWrap/>
            <w:hideMark/>
          </w:tcPr>
          <w:p w14:paraId="3A8CA7ED"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29.2</w:t>
            </w:r>
          </w:p>
        </w:tc>
        <w:tc>
          <w:tcPr>
            <w:tcW w:w="1080" w:type="dxa"/>
            <w:noWrap/>
            <w:hideMark/>
          </w:tcPr>
          <w:p w14:paraId="4112FE1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46.6</w:t>
            </w:r>
          </w:p>
        </w:tc>
        <w:tc>
          <w:tcPr>
            <w:tcW w:w="1170" w:type="dxa"/>
            <w:noWrap/>
            <w:hideMark/>
          </w:tcPr>
          <w:p w14:paraId="10A9E39D"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17</w:t>
            </w:r>
          </w:p>
        </w:tc>
        <w:tc>
          <w:tcPr>
            <w:tcW w:w="1080" w:type="dxa"/>
            <w:noWrap/>
            <w:hideMark/>
          </w:tcPr>
          <w:p w14:paraId="608DC72A"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63.7</w:t>
            </w:r>
          </w:p>
        </w:tc>
        <w:tc>
          <w:tcPr>
            <w:tcW w:w="1980" w:type="dxa"/>
            <w:noWrap/>
            <w:hideMark/>
          </w:tcPr>
          <w:p w14:paraId="3A1E7AE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45.8</w:t>
            </w:r>
          </w:p>
        </w:tc>
      </w:tr>
      <w:tr w:rsidR="002F4C2A" w:rsidRPr="002F4C2A" w14:paraId="0F3AF11F"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bottom w:val="single" w:sz="4" w:space="0" w:color="auto"/>
            </w:tcBorders>
            <w:noWrap/>
            <w:hideMark/>
          </w:tcPr>
          <w:p w14:paraId="17BF95C3"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Attended Secondary</w:t>
            </w:r>
          </w:p>
        </w:tc>
        <w:tc>
          <w:tcPr>
            <w:tcW w:w="1260" w:type="dxa"/>
            <w:tcBorders>
              <w:bottom w:val="single" w:sz="4" w:space="0" w:color="auto"/>
            </w:tcBorders>
            <w:noWrap/>
            <w:hideMark/>
          </w:tcPr>
          <w:p w14:paraId="2BE1114A"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24.7</w:t>
            </w:r>
          </w:p>
        </w:tc>
        <w:tc>
          <w:tcPr>
            <w:tcW w:w="1080" w:type="dxa"/>
            <w:tcBorders>
              <w:bottom w:val="single" w:sz="4" w:space="0" w:color="auto"/>
            </w:tcBorders>
            <w:noWrap/>
            <w:hideMark/>
          </w:tcPr>
          <w:p w14:paraId="7461073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1.7</w:t>
            </w:r>
          </w:p>
        </w:tc>
        <w:tc>
          <w:tcPr>
            <w:tcW w:w="990" w:type="dxa"/>
            <w:tcBorders>
              <w:bottom w:val="single" w:sz="4" w:space="0" w:color="auto"/>
            </w:tcBorders>
            <w:noWrap/>
            <w:hideMark/>
          </w:tcPr>
          <w:p w14:paraId="495FBAAD"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26.4</w:t>
            </w:r>
          </w:p>
        </w:tc>
        <w:tc>
          <w:tcPr>
            <w:tcW w:w="1170" w:type="dxa"/>
            <w:tcBorders>
              <w:bottom w:val="single" w:sz="4" w:space="0" w:color="auto"/>
            </w:tcBorders>
            <w:noWrap/>
            <w:hideMark/>
          </w:tcPr>
          <w:p w14:paraId="78896113"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39.2</w:t>
            </w:r>
          </w:p>
        </w:tc>
        <w:tc>
          <w:tcPr>
            <w:tcW w:w="990" w:type="dxa"/>
            <w:tcBorders>
              <w:bottom w:val="single" w:sz="4" w:space="0" w:color="auto"/>
            </w:tcBorders>
            <w:noWrap/>
            <w:hideMark/>
          </w:tcPr>
          <w:p w14:paraId="495E1B2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6.6</w:t>
            </w:r>
          </w:p>
        </w:tc>
        <w:tc>
          <w:tcPr>
            <w:tcW w:w="990" w:type="dxa"/>
            <w:tcBorders>
              <w:bottom w:val="single" w:sz="4" w:space="0" w:color="auto"/>
            </w:tcBorders>
            <w:noWrap/>
            <w:hideMark/>
          </w:tcPr>
          <w:p w14:paraId="3A4372F7"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45.8</w:t>
            </w:r>
          </w:p>
        </w:tc>
        <w:tc>
          <w:tcPr>
            <w:tcW w:w="1080" w:type="dxa"/>
            <w:tcBorders>
              <w:bottom w:val="single" w:sz="4" w:space="0" w:color="auto"/>
            </w:tcBorders>
            <w:noWrap/>
            <w:hideMark/>
          </w:tcPr>
          <w:p w14:paraId="489E4D7D"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63.8</w:t>
            </w:r>
          </w:p>
        </w:tc>
        <w:tc>
          <w:tcPr>
            <w:tcW w:w="1170" w:type="dxa"/>
            <w:tcBorders>
              <w:bottom w:val="single" w:sz="4" w:space="0" w:color="auto"/>
            </w:tcBorders>
            <w:noWrap/>
            <w:hideMark/>
          </w:tcPr>
          <w:p w14:paraId="7C0F937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8.3</w:t>
            </w:r>
          </w:p>
        </w:tc>
        <w:tc>
          <w:tcPr>
            <w:tcW w:w="1080" w:type="dxa"/>
            <w:tcBorders>
              <w:bottom w:val="single" w:sz="4" w:space="0" w:color="auto"/>
            </w:tcBorders>
            <w:noWrap/>
            <w:hideMark/>
          </w:tcPr>
          <w:p w14:paraId="7C9A35D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72.1</w:t>
            </w:r>
          </w:p>
        </w:tc>
        <w:tc>
          <w:tcPr>
            <w:tcW w:w="1980" w:type="dxa"/>
            <w:tcBorders>
              <w:bottom w:val="single" w:sz="4" w:space="0" w:color="auto"/>
            </w:tcBorders>
            <w:noWrap/>
            <w:hideMark/>
          </w:tcPr>
          <w:p w14:paraId="4311717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63.5</w:t>
            </w:r>
          </w:p>
        </w:tc>
      </w:tr>
      <w:tr w:rsidR="002F4C2A" w:rsidRPr="002F4C2A" w14:paraId="4DF65B98"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14040" w:type="dxa"/>
            <w:gridSpan w:val="11"/>
            <w:tcBorders>
              <w:top w:val="single" w:sz="4" w:space="0" w:color="auto"/>
              <w:bottom w:val="single" w:sz="4" w:space="0" w:color="auto"/>
            </w:tcBorders>
            <w:shd w:val="clear" w:color="auto" w:fill="8EAADB" w:themeFill="accent1" w:themeFillTint="99"/>
            <w:noWrap/>
            <w:hideMark/>
          </w:tcPr>
          <w:p w14:paraId="6340F4A5" w14:textId="77777777" w:rsidR="002F4C2A" w:rsidRPr="002F4C2A" w:rsidRDefault="002F4C2A" w:rsidP="002F4C2A">
            <w:pPr>
              <w:rPr>
                <w:rFonts w:ascii="Calibri" w:eastAsia="Times New Roman" w:hAnsi="Calibri" w:cs="Times New Roman"/>
                <w:color w:val="000000"/>
              </w:rPr>
            </w:pPr>
            <w:r w:rsidRPr="002F4C2A">
              <w:rPr>
                <w:rFonts w:ascii="Calibri" w:eastAsia="Times New Roman" w:hAnsi="Calibri" w:cs="Times New Roman"/>
                <w:color w:val="000000"/>
              </w:rPr>
              <w:t>Wealth Tercile</w:t>
            </w:r>
          </w:p>
        </w:tc>
      </w:tr>
      <w:tr w:rsidR="002F4C2A" w:rsidRPr="002F4C2A" w14:paraId="6108EB4C"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tcBorders>
            <w:noWrap/>
            <w:hideMark/>
          </w:tcPr>
          <w:p w14:paraId="7F24C782"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Low</w:t>
            </w:r>
          </w:p>
        </w:tc>
        <w:tc>
          <w:tcPr>
            <w:tcW w:w="1260" w:type="dxa"/>
            <w:tcBorders>
              <w:top w:val="single" w:sz="4" w:space="0" w:color="auto"/>
            </w:tcBorders>
            <w:noWrap/>
            <w:hideMark/>
          </w:tcPr>
          <w:p w14:paraId="4106B8A4"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30.6</w:t>
            </w:r>
          </w:p>
        </w:tc>
        <w:tc>
          <w:tcPr>
            <w:tcW w:w="1080" w:type="dxa"/>
            <w:tcBorders>
              <w:top w:val="single" w:sz="4" w:space="0" w:color="auto"/>
            </w:tcBorders>
            <w:noWrap/>
            <w:hideMark/>
          </w:tcPr>
          <w:p w14:paraId="39E6538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10</w:t>
            </w:r>
          </w:p>
        </w:tc>
        <w:tc>
          <w:tcPr>
            <w:tcW w:w="990" w:type="dxa"/>
            <w:tcBorders>
              <w:top w:val="single" w:sz="4" w:space="0" w:color="auto"/>
            </w:tcBorders>
            <w:noWrap/>
            <w:hideMark/>
          </w:tcPr>
          <w:p w14:paraId="541E533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40.6</w:t>
            </w:r>
          </w:p>
        </w:tc>
        <w:tc>
          <w:tcPr>
            <w:tcW w:w="1170" w:type="dxa"/>
            <w:tcBorders>
              <w:top w:val="single" w:sz="4" w:space="0" w:color="auto"/>
            </w:tcBorders>
            <w:noWrap/>
            <w:hideMark/>
          </w:tcPr>
          <w:p w14:paraId="2A6BD055"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15.1</w:t>
            </w:r>
          </w:p>
        </w:tc>
        <w:tc>
          <w:tcPr>
            <w:tcW w:w="990" w:type="dxa"/>
            <w:tcBorders>
              <w:top w:val="single" w:sz="4" w:space="0" w:color="auto"/>
            </w:tcBorders>
            <w:noWrap/>
            <w:hideMark/>
          </w:tcPr>
          <w:p w14:paraId="052414D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5.4</w:t>
            </w:r>
          </w:p>
        </w:tc>
        <w:tc>
          <w:tcPr>
            <w:tcW w:w="990" w:type="dxa"/>
            <w:tcBorders>
              <w:top w:val="single" w:sz="4" w:space="0" w:color="auto"/>
            </w:tcBorders>
            <w:noWrap/>
            <w:hideMark/>
          </w:tcPr>
          <w:p w14:paraId="543F316C"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20.5</w:t>
            </w:r>
          </w:p>
        </w:tc>
        <w:tc>
          <w:tcPr>
            <w:tcW w:w="1080" w:type="dxa"/>
            <w:tcBorders>
              <w:top w:val="single" w:sz="4" w:space="0" w:color="auto"/>
            </w:tcBorders>
            <w:noWrap/>
            <w:hideMark/>
          </w:tcPr>
          <w:p w14:paraId="1757EF7A"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45.6</w:t>
            </w:r>
          </w:p>
        </w:tc>
        <w:tc>
          <w:tcPr>
            <w:tcW w:w="1170" w:type="dxa"/>
            <w:tcBorders>
              <w:top w:val="single" w:sz="4" w:space="0" w:color="auto"/>
            </w:tcBorders>
            <w:noWrap/>
            <w:hideMark/>
          </w:tcPr>
          <w:p w14:paraId="238ADCBC"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15.4</w:t>
            </w:r>
          </w:p>
        </w:tc>
        <w:tc>
          <w:tcPr>
            <w:tcW w:w="1080" w:type="dxa"/>
            <w:tcBorders>
              <w:top w:val="single" w:sz="4" w:space="0" w:color="auto"/>
            </w:tcBorders>
            <w:noWrap/>
            <w:hideMark/>
          </w:tcPr>
          <w:p w14:paraId="2142E1B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61</w:t>
            </w:r>
          </w:p>
        </w:tc>
        <w:tc>
          <w:tcPr>
            <w:tcW w:w="1980" w:type="dxa"/>
            <w:tcBorders>
              <w:top w:val="single" w:sz="4" w:space="0" w:color="auto"/>
            </w:tcBorders>
            <w:noWrap/>
            <w:hideMark/>
          </w:tcPr>
          <w:p w14:paraId="1DDA76B6"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33.6</w:t>
            </w:r>
          </w:p>
        </w:tc>
      </w:tr>
      <w:tr w:rsidR="002F4C2A" w:rsidRPr="002F4C2A" w14:paraId="2DD821C9"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2E37B1E1"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Middle</w:t>
            </w:r>
          </w:p>
        </w:tc>
        <w:tc>
          <w:tcPr>
            <w:tcW w:w="1260" w:type="dxa"/>
            <w:noWrap/>
            <w:hideMark/>
          </w:tcPr>
          <w:p w14:paraId="29AFD47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27.7</w:t>
            </w:r>
          </w:p>
        </w:tc>
        <w:tc>
          <w:tcPr>
            <w:tcW w:w="1080" w:type="dxa"/>
            <w:noWrap/>
            <w:hideMark/>
          </w:tcPr>
          <w:p w14:paraId="597696E5"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9.2</w:t>
            </w:r>
          </w:p>
        </w:tc>
        <w:tc>
          <w:tcPr>
            <w:tcW w:w="990" w:type="dxa"/>
            <w:noWrap/>
            <w:hideMark/>
          </w:tcPr>
          <w:p w14:paraId="3587BBD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36.9</w:t>
            </w:r>
          </w:p>
        </w:tc>
        <w:tc>
          <w:tcPr>
            <w:tcW w:w="1170" w:type="dxa"/>
            <w:noWrap/>
            <w:hideMark/>
          </w:tcPr>
          <w:p w14:paraId="333DE91E"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18.6</w:t>
            </w:r>
          </w:p>
        </w:tc>
        <w:tc>
          <w:tcPr>
            <w:tcW w:w="990" w:type="dxa"/>
            <w:noWrap/>
            <w:hideMark/>
          </w:tcPr>
          <w:p w14:paraId="6924FEB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8.5</w:t>
            </w:r>
          </w:p>
        </w:tc>
        <w:tc>
          <w:tcPr>
            <w:tcW w:w="990" w:type="dxa"/>
            <w:noWrap/>
            <w:hideMark/>
          </w:tcPr>
          <w:p w14:paraId="4B4C6BA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27.1</w:t>
            </w:r>
          </w:p>
        </w:tc>
        <w:tc>
          <w:tcPr>
            <w:tcW w:w="1080" w:type="dxa"/>
            <w:noWrap/>
            <w:hideMark/>
          </w:tcPr>
          <w:p w14:paraId="4DCAAFD9"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46.3</w:t>
            </w:r>
          </w:p>
        </w:tc>
        <w:tc>
          <w:tcPr>
            <w:tcW w:w="1170" w:type="dxa"/>
            <w:noWrap/>
            <w:hideMark/>
          </w:tcPr>
          <w:p w14:paraId="73C8EAED"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17.7</w:t>
            </w:r>
          </w:p>
        </w:tc>
        <w:tc>
          <w:tcPr>
            <w:tcW w:w="1080" w:type="dxa"/>
            <w:noWrap/>
            <w:hideMark/>
          </w:tcPr>
          <w:p w14:paraId="7DE970CB"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64</w:t>
            </w:r>
          </w:p>
        </w:tc>
        <w:tc>
          <w:tcPr>
            <w:tcW w:w="1980" w:type="dxa"/>
            <w:noWrap/>
            <w:hideMark/>
          </w:tcPr>
          <w:p w14:paraId="7F990EC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42.3</w:t>
            </w:r>
          </w:p>
        </w:tc>
      </w:tr>
      <w:tr w:rsidR="002F4C2A" w:rsidRPr="002F4C2A" w14:paraId="047AA4EB"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bottom w:val="single" w:sz="4" w:space="0" w:color="auto"/>
            </w:tcBorders>
            <w:noWrap/>
            <w:hideMark/>
          </w:tcPr>
          <w:p w14:paraId="5794F8DB"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High</w:t>
            </w:r>
          </w:p>
        </w:tc>
        <w:tc>
          <w:tcPr>
            <w:tcW w:w="1260" w:type="dxa"/>
            <w:tcBorders>
              <w:bottom w:val="single" w:sz="4" w:space="0" w:color="auto"/>
            </w:tcBorders>
            <w:noWrap/>
            <w:hideMark/>
          </w:tcPr>
          <w:p w14:paraId="091BC56D"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24.7</w:t>
            </w:r>
          </w:p>
        </w:tc>
        <w:tc>
          <w:tcPr>
            <w:tcW w:w="1080" w:type="dxa"/>
            <w:tcBorders>
              <w:bottom w:val="single" w:sz="4" w:space="0" w:color="auto"/>
            </w:tcBorders>
            <w:noWrap/>
            <w:hideMark/>
          </w:tcPr>
          <w:p w14:paraId="09718E3D"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7.3</w:t>
            </w:r>
          </w:p>
        </w:tc>
        <w:tc>
          <w:tcPr>
            <w:tcW w:w="990" w:type="dxa"/>
            <w:tcBorders>
              <w:bottom w:val="single" w:sz="4" w:space="0" w:color="auto"/>
            </w:tcBorders>
            <w:noWrap/>
            <w:hideMark/>
          </w:tcPr>
          <w:p w14:paraId="646A710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32.1</w:t>
            </w:r>
          </w:p>
        </w:tc>
        <w:tc>
          <w:tcPr>
            <w:tcW w:w="1170" w:type="dxa"/>
            <w:tcBorders>
              <w:bottom w:val="single" w:sz="4" w:space="0" w:color="auto"/>
            </w:tcBorders>
            <w:noWrap/>
            <w:hideMark/>
          </w:tcPr>
          <w:p w14:paraId="627E321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25.2</w:t>
            </w:r>
          </w:p>
        </w:tc>
        <w:tc>
          <w:tcPr>
            <w:tcW w:w="990" w:type="dxa"/>
            <w:tcBorders>
              <w:bottom w:val="single" w:sz="4" w:space="0" w:color="auto"/>
            </w:tcBorders>
            <w:noWrap/>
            <w:hideMark/>
          </w:tcPr>
          <w:p w14:paraId="1E5395F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8.4</w:t>
            </w:r>
          </w:p>
        </w:tc>
        <w:tc>
          <w:tcPr>
            <w:tcW w:w="990" w:type="dxa"/>
            <w:tcBorders>
              <w:bottom w:val="single" w:sz="4" w:space="0" w:color="auto"/>
            </w:tcBorders>
            <w:noWrap/>
            <w:hideMark/>
          </w:tcPr>
          <w:p w14:paraId="07ABD0E9"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33.6</w:t>
            </w:r>
          </w:p>
        </w:tc>
        <w:tc>
          <w:tcPr>
            <w:tcW w:w="1080" w:type="dxa"/>
            <w:tcBorders>
              <w:bottom w:val="single" w:sz="4" w:space="0" w:color="auto"/>
            </w:tcBorders>
            <w:noWrap/>
            <w:hideMark/>
          </w:tcPr>
          <w:p w14:paraId="657A416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49.9</w:t>
            </w:r>
          </w:p>
        </w:tc>
        <w:tc>
          <w:tcPr>
            <w:tcW w:w="1170" w:type="dxa"/>
            <w:tcBorders>
              <w:bottom w:val="single" w:sz="4" w:space="0" w:color="auto"/>
            </w:tcBorders>
            <w:noWrap/>
            <w:hideMark/>
          </w:tcPr>
          <w:p w14:paraId="1E2AEBB3"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15.7</w:t>
            </w:r>
          </w:p>
        </w:tc>
        <w:tc>
          <w:tcPr>
            <w:tcW w:w="1080" w:type="dxa"/>
            <w:tcBorders>
              <w:bottom w:val="single" w:sz="4" w:space="0" w:color="auto"/>
            </w:tcBorders>
            <w:noWrap/>
            <w:hideMark/>
          </w:tcPr>
          <w:p w14:paraId="6FA0F41D"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65.7</w:t>
            </w:r>
          </w:p>
        </w:tc>
        <w:tc>
          <w:tcPr>
            <w:tcW w:w="1980" w:type="dxa"/>
            <w:tcBorders>
              <w:bottom w:val="single" w:sz="4" w:space="0" w:color="auto"/>
            </w:tcBorders>
            <w:noWrap/>
            <w:hideMark/>
          </w:tcPr>
          <w:p w14:paraId="0CC1DE52"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51.1</w:t>
            </w:r>
          </w:p>
        </w:tc>
      </w:tr>
      <w:tr w:rsidR="002F4C2A" w:rsidRPr="002F4C2A" w14:paraId="02710ADD"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14040" w:type="dxa"/>
            <w:gridSpan w:val="11"/>
            <w:tcBorders>
              <w:top w:val="single" w:sz="4" w:space="0" w:color="auto"/>
              <w:bottom w:val="single" w:sz="4" w:space="0" w:color="auto"/>
            </w:tcBorders>
            <w:shd w:val="clear" w:color="auto" w:fill="8EAADB" w:themeFill="accent1" w:themeFillTint="99"/>
            <w:noWrap/>
            <w:hideMark/>
          </w:tcPr>
          <w:p w14:paraId="70157687" w14:textId="77777777" w:rsidR="002F4C2A" w:rsidRPr="002F4C2A" w:rsidRDefault="002F4C2A" w:rsidP="002F4C2A">
            <w:pPr>
              <w:rPr>
                <w:rFonts w:ascii="Calibri" w:eastAsia="Times New Roman" w:hAnsi="Calibri" w:cs="Times New Roman"/>
                <w:color w:val="000000"/>
              </w:rPr>
            </w:pPr>
            <w:r w:rsidRPr="002F4C2A">
              <w:rPr>
                <w:rFonts w:ascii="Calibri" w:eastAsia="Times New Roman" w:hAnsi="Calibri" w:cs="Times New Roman"/>
                <w:color w:val="000000"/>
              </w:rPr>
              <w:t>Age Group</w:t>
            </w:r>
          </w:p>
        </w:tc>
      </w:tr>
      <w:tr w:rsidR="002F4C2A" w:rsidRPr="002F4C2A" w14:paraId="47EFC073"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tcBorders>
            <w:noWrap/>
            <w:hideMark/>
          </w:tcPr>
          <w:p w14:paraId="45BA7077"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15–19</w:t>
            </w:r>
          </w:p>
        </w:tc>
        <w:tc>
          <w:tcPr>
            <w:tcW w:w="1260" w:type="dxa"/>
            <w:tcBorders>
              <w:top w:val="single" w:sz="4" w:space="0" w:color="auto"/>
            </w:tcBorders>
            <w:noWrap/>
            <w:hideMark/>
          </w:tcPr>
          <w:p w14:paraId="1C795735"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w:t>
            </w:r>
          </w:p>
        </w:tc>
        <w:tc>
          <w:tcPr>
            <w:tcW w:w="1080" w:type="dxa"/>
            <w:tcBorders>
              <w:top w:val="single" w:sz="4" w:space="0" w:color="auto"/>
            </w:tcBorders>
            <w:noWrap/>
            <w:hideMark/>
          </w:tcPr>
          <w:p w14:paraId="76134BCA"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w:t>
            </w:r>
          </w:p>
        </w:tc>
        <w:tc>
          <w:tcPr>
            <w:tcW w:w="990" w:type="dxa"/>
            <w:tcBorders>
              <w:top w:val="single" w:sz="4" w:space="0" w:color="auto"/>
            </w:tcBorders>
            <w:noWrap/>
            <w:hideMark/>
          </w:tcPr>
          <w:p w14:paraId="5D4F85C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30</w:t>
            </w:r>
          </w:p>
        </w:tc>
        <w:tc>
          <w:tcPr>
            <w:tcW w:w="1170" w:type="dxa"/>
            <w:tcBorders>
              <w:top w:val="single" w:sz="4" w:space="0" w:color="auto"/>
            </w:tcBorders>
            <w:noWrap/>
            <w:hideMark/>
          </w:tcPr>
          <w:p w14:paraId="4ECC3E2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13.1</w:t>
            </w:r>
          </w:p>
        </w:tc>
        <w:tc>
          <w:tcPr>
            <w:tcW w:w="990" w:type="dxa"/>
            <w:tcBorders>
              <w:top w:val="single" w:sz="4" w:space="0" w:color="auto"/>
            </w:tcBorders>
            <w:noWrap/>
            <w:hideMark/>
          </w:tcPr>
          <w:p w14:paraId="0C79E2C6"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0.3</w:t>
            </w:r>
          </w:p>
        </w:tc>
        <w:tc>
          <w:tcPr>
            <w:tcW w:w="990" w:type="dxa"/>
            <w:tcBorders>
              <w:top w:val="single" w:sz="4" w:space="0" w:color="auto"/>
            </w:tcBorders>
            <w:noWrap/>
            <w:hideMark/>
          </w:tcPr>
          <w:p w14:paraId="3AFD6FAA"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13.4</w:t>
            </w:r>
          </w:p>
        </w:tc>
        <w:tc>
          <w:tcPr>
            <w:tcW w:w="1080" w:type="dxa"/>
            <w:tcBorders>
              <w:top w:val="single" w:sz="4" w:space="0" w:color="auto"/>
            </w:tcBorders>
            <w:noWrap/>
            <w:hideMark/>
          </w:tcPr>
          <w:p w14:paraId="27B1AD44"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40.1</w:t>
            </w:r>
          </w:p>
        </w:tc>
        <w:tc>
          <w:tcPr>
            <w:tcW w:w="1170" w:type="dxa"/>
            <w:tcBorders>
              <w:top w:val="single" w:sz="4" w:space="0" w:color="auto"/>
            </w:tcBorders>
            <w:noWrap/>
            <w:hideMark/>
          </w:tcPr>
          <w:p w14:paraId="6650E1B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3.4</w:t>
            </w:r>
          </w:p>
        </w:tc>
        <w:tc>
          <w:tcPr>
            <w:tcW w:w="1080" w:type="dxa"/>
            <w:tcBorders>
              <w:top w:val="single" w:sz="4" w:space="0" w:color="auto"/>
            </w:tcBorders>
            <w:noWrap/>
            <w:hideMark/>
          </w:tcPr>
          <w:p w14:paraId="47F12046"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43.5</w:t>
            </w:r>
          </w:p>
        </w:tc>
        <w:tc>
          <w:tcPr>
            <w:tcW w:w="1980" w:type="dxa"/>
            <w:tcBorders>
              <w:top w:val="single" w:sz="4" w:space="0" w:color="auto"/>
            </w:tcBorders>
            <w:noWrap/>
            <w:hideMark/>
          </w:tcPr>
          <w:p w14:paraId="086FE6A3"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30.8</w:t>
            </w:r>
          </w:p>
        </w:tc>
      </w:tr>
      <w:tr w:rsidR="002F4C2A" w:rsidRPr="002F4C2A" w14:paraId="4090DE9C"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53B6CF52"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20–24</w:t>
            </w:r>
          </w:p>
        </w:tc>
        <w:tc>
          <w:tcPr>
            <w:tcW w:w="1260" w:type="dxa"/>
            <w:noWrap/>
            <w:hideMark/>
          </w:tcPr>
          <w:p w14:paraId="273C6AEF"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34.2</w:t>
            </w:r>
          </w:p>
        </w:tc>
        <w:tc>
          <w:tcPr>
            <w:tcW w:w="1080" w:type="dxa"/>
            <w:noWrap/>
            <w:hideMark/>
          </w:tcPr>
          <w:p w14:paraId="53DF2D1D"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w:t>
            </w:r>
          </w:p>
        </w:tc>
        <w:tc>
          <w:tcPr>
            <w:tcW w:w="990" w:type="dxa"/>
            <w:noWrap/>
            <w:hideMark/>
          </w:tcPr>
          <w:p w14:paraId="33D286A8"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36.9</w:t>
            </w:r>
          </w:p>
        </w:tc>
        <w:tc>
          <w:tcPr>
            <w:tcW w:w="1170" w:type="dxa"/>
            <w:noWrap/>
            <w:hideMark/>
          </w:tcPr>
          <w:p w14:paraId="2E849BB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25.2</w:t>
            </w:r>
          </w:p>
        </w:tc>
        <w:tc>
          <w:tcPr>
            <w:tcW w:w="990" w:type="dxa"/>
            <w:noWrap/>
            <w:hideMark/>
          </w:tcPr>
          <w:p w14:paraId="3055CC2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0.3</w:t>
            </w:r>
          </w:p>
        </w:tc>
        <w:tc>
          <w:tcPr>
            <w:tcW w:w="990" w:type="dxa"/>
            <w:noWrap/>
            <w:hideMark/>
          </w:tcPr>
          <w:p w14:paraId="668537B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25.5</w:t>
            </w:r>
          </w:p>
        </w:tc>
        <w:tc>
          <w:tcPr>
            <w:tcW w:w="1080" w:type="dxa"/>
            <w:noWrap/>
            <w:hideMark/>
          </w:tcPr>
          <w:p w14:paraId="1FB6B7D4"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59.4</w:t>
            </w:r>
          </w:p>
        </w:tc>
        <w:tc>
          <w:tcPr>
            <w:tcW w:w="1170" w:type="dxa"/>
            <w:noWrap/>
            <w:hideMark/>
          </w:tcPr>
          <w:p w14:paraId="3FB705C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w:t>
            </w:r>
          </w:p>
        </w:tc>
        <w:tc>
          <w:tcPr>
            <w:tcW w:w="1080" w:type="dxa"/>
            <w:noWrap/>
            <w:hideMark/>
          </w:tcPr>
          <w:p w14:paraId="6B655AE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62.4</w:t>
            </w:r>
          </w:p>
        </w:tc>
        <w:tc>
          <w:tcPr>
            <w:tcW w:w="1980" w:type="dxa"/>
            <w:noWrap/>
            <w:hideMark/>
          </w:tcPr>
          <w:p w14:paraId="2A5CAE21"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40.9</w:t>
            </w:r>
          </w:p>
        </w:tc>
      </w:tr>
      <w:tr w:rsidR="002F4C2A" w:rsidRPr="002F4C2A" w14:paraId="17D771F5"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10B8F079"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25–29</w:t>
            </w:r>
          </w:p>
        </w:tc>
        <w:tc>
          <w:tcPr>
            <w:tcW w:w="1260" w:type="dxa"/>
            <w:noWrap/>
            <w:hideMark/>
          </w:tcPr>
          <w:p w14:paraId="21EE17B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32</w:t>
            </w:r>
          </w:p>
        </w:tc>
        <w:tc>
          <w:tcPr>
            <w:tcW w:w="1080" w:type="dxa"/>
            <w:noWrap/>
            <w:hideMark/>
          </w:tcPr>
          <w:p w14:paraId="4610A57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4.6</w:t>
            </w:r>
          </w:p>
        </w:tc>
        <w:tc>
          <w:tcPr>
            <w:tcW w:w="990" w:type="dxa"/>
            <w:noWrap/>
            <w:hideMark/>
          </w:tcPr>
          <w:p w14:paraId="07A7B15A"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36.6</w:t>
            </w:r>
          </w:p>
        </w:tc>
        <w:tc>
          <w:tcPr>
            <w:tcW w:w="1170" w:type="dxa"/>
            <w:noWrap/>
            <w:hideMark/>
          </w:tcPr>
          <w:p w14:paraId="474B803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32</w:t>
            </w:r>
          </w:p>
        </w:tc>
        <w:tc>
          <w:tcPr>
            <w:tcW w:w="990" w:type="dxa"/>
            <w:noWrap/>
            <w:hideMark/>
          </w:tcPr>
          <w:p w14:paraId="3683AD5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1.2</w:t>
            </w:r>
          </w:p>
        </w:tc>
        <w:tc>
          <w:tcPr>
            <w:tcW w:w="990" w:type="dxa"/>
            <w:noWrap/>
            <w:hideMark/>
          </w:tcPr>
          <w:p w14:paraId="749E45EF"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33.3</w:t>
            </w:r>
          </w:p>
        </w:tc>
        <w:tc>
          <w:tcPr>
            <w:tcW w:w="1080" w:type="dxa"/>
            <w:noWrap/>
            <w:hideMark/>
          </w:tcPr>
          <w:p w14:paraId="76EDE5C5"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64</w:t>
            </w:r>
          </w:p>
        </w:tc>
        <w:tc>
          <w:tcPr>
            <w:tcW w:w="1170" w:type="dxa"/>
            <w:noWrap/>
            <w:hideMark/>
          </w:tcPr>
          <w:p w14:paraId="1F94B1D3"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5.9</w:t>
            </w:r>
          </w:p>
        </w:tc>
        <w:tc>
          <w:tcPr>
            <w:tcW w:w="1080" w:type="dxa"/>
            <w:noWrap/>
            <w:hideMark/>
          </w:tcPr>
          <w:p w14:paraId="2676BDDA"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69.9</w:t>
            </w:r>
          </w:p>
        </w:tc>
        <w:tc>
          <w:tcPr>
            <w:tcW w:w="1980" w:type="dxa"/>
            <w:noWrap/>
            <w:hideMark/>
          </w:tcPr>
          <w:p w14:paraId="345E11A3"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47.6</w:t>
            </w:r>
          </w:p>
        </w:tc>
      </w:tr>
      <w:tr w:rsidR="002F4C2A" w:rsidRPr="002F4C2A" w14:paraId="25B931E6"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3F3B9261"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30–34</w:t>
            </w:r>
          </w:p>
        </w:tc>
        <w:tc>
          <w:tcPr>
            <w:tcW w:w="1260" w:type="dxa"/>
            <w:noWrap/>
            <w:hideMark/>
          </w:tcPr>
          <w:p w14:paraId="6B6B6CED"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31.5</w:t>
            </w:r>
          </w:p>
        </w:tc>
        <w:tc>
          <w:tcPr>
            <w:tcW w:w="1080" w:type="dxa"/>
            <w:noWrap/>
            <w:hideMark/>
          </w:tcPr>
          <w:p w14:paraId="133EAA3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6.4</w:t>
            </w:r>
          </w:p>
        </w:tc>
        <w:tc>
          <w:tcPr>
            <w:tcW w:w="990" w:type="dxa"/>
            <w:noWrap/>
            <w:hideMark/>
          </w:tcPr>
          <w:p w14:paraId="661421CB"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37.9</w:t>
            </w:r>
          </w:p>
        </w:tc>
        <w:tc>
          <w:tcPr>
            <w:tcW w:w="1170" w:type="dxa"/>
            <w:noWrap/>
            <w:hideMark/>
          </w:tcPr>
          <w:p w14:paraId="2D615C9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25</w:t>
            </w:r>
          </w:p>
        </w:tc>
        <w:tc>
          <w:tcPr>
            <w:tcW w:w="990" w:type="dxa"/>
            <w:noWrap/>
            <w:hideMark/>
          </w:tcPr>
          <w:p w14:paraId="0B29B94B"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6.3</w:t>
            </w:r>
          </w:p>
        </w:tc>
        <w:tc>
          <w:tcPr>
            <w:tcW w:w="990" w:type="dxa"/>
            <w:noWrap/>
            <w:hideMark/>
          </w:tcPr>
          <w:p w14:paraId="5AB61AB5"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31.3</w:t>
            </w:r>
          </w:p>
        </w:tc>
        <w:tc>
          <w:tcPr>
            <w:tcW w:w="1080" w:type="dxa"/>
            <w:noWrap/>
            <w:hideMark/>
          </w:tcPr>
          <w:p w14:paraId="172B6EE5"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56.5</w:t>
            </w:r>
          </w:p>
        </w:tc>
        <w:tc>
          <w:tcPr>
            <w:tcW w:w="1170" w:type="dxa"/>
            <w:noWrap/>
            <w:hideMark/>
          </w:tcPr>
          <w:p w14:paraId="7849F23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12.7</w:t>
            </w:r>
          </w:p>
        </w:tc>
        <w:tc>
          <w:tcPr>
            <w:tcW w:w="1080" w:type="dxa"/>
            <w:noWrap/>
            <w:hideMark/>
          </w:tcPr>
          <w:p w14:paraId="47DD7268"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69.2</w:t>
            </w:r>
          </w:p>
        </w:tc>
        <w:tc>
          <w:tcPr>
            <w:tcW w:w="1980" w:type="dxa"/>
            <w:noWrap/>
            <w:hideMark/>
          </w:tcPr>
          <w:p w14:paraId="157ADE9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45.2</w:t>
            </w:r>
          </w:p>
        </w:tc>
      </w:tr>
      <w:tr w:rsidR="002F4C2A" w:rsidRPr="002F4C2A" w14:paraId="4953A29B"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4CBC1A7F"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35–39</w:t>
            </w:r>
          </w:p>
        </w:tc>
        <w:tc>
          <w:tcPr>
            <w:tcW w:w="1260" w:type="dxa"/>
            <w:noWrap/>
            <w:hideMark/>
          </w:tcPr>
          <w:p w14:paraId="67516116"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29</w:t>
            </w:r>
          </w:p>
        </w:tc>
        <w:tc>
          <w:tcPr>
            <w:tcW w:w="1080" w:type="dxa"/>
            <w:noWrap/>
            <w:hideMark/>
          </w:tcPr>
          <w:p w14:paraId="380678DC"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13.5</w:t>
            </w:r>
          </w:p>
        </w:tc>
        <w:tc>
          <w:tcPr>
            <w:tcW w:w="990" w:type="dxa"/>
            <w:noWrap/>
            <w:hideMark/>
          </w:tcPr>
          <w:p w14:paraId="6B577107"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42.5</w:t>
            </w:r>
          </w:p>
        </w:tc>
        <w:tc>
          <w:tcPr>
            <w:tcW w:w="1170" w:type="dxa"/>
            <w:noWrap/>
            <w:hideMark/>
          </w:tcPr>
          <w:p w14:paraId="149802F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16.6</w:t>
            </w:r>
          </w:p>
        </w:tc>
        <w:tc>
          <w:tcPr>
            <w:tcW w:w="990" w:type="dxa"/>
            <w:noWrap/>
            <w:hideMark/>
          </w:tcPr>
          <w:p w14:paraId="26B6AD73"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11.3</w:t>
            </w:r>
          </w:p>
        </w:tc>
        <w:tc>
          <w:tcPr>
            <w:tcW w:w="990" w:type="dxa"/>
            <w:noWrap/>
            <w:hideMark/>
          </w:tcPr>
          <w:p w14:paraId="4928E7F3"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27.9</w:t>
            </w:r>
          </w:p>
        </w:tc>
        <w:tc>
          <w:tcPr>
            <w:tcW w:w="1080" w:type="dxa"/>
            <w:noWrap/>
            <w:hideMark/>
          </w:tcPr>
          <w:p w14:paraId="41572095"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45.7</w:t>
            </w:r>
          </w:p>
        </w:tc>
        <w:tc>
          <w:tcPr>
            <w:tcW w:w="1170" w:type="dxa"/>
            <w:noWrap/>
            <w:hideMark/>
          </w:tcPr>
          <w:p w14:paraId="4689BCA9"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24.8</w:t>
            </w:r>
          </w:p>
        </w:tc>
        <w:tc>
          <w:tcPr>
            <w:tcW w:w="1080" w:type="dxa"/>
            <w:noWrap/>
            <w:hideMark/>
          </w:tcPr>
          <w:p w14:paraId="2D1772A4"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70.5</w:t>
            </w:r>
          </w:p>
        </w:tc>
        <w:tc>
          <w:tcPr>
            <w:tcW w:w="1980" w:type="dxa"/>
            <w:noWrap/>
            <w:hideMark/>
          </w:tcPr>
          <w:p w14:paraId="7795CFD9"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39.6</w:t>
            </w:r>
          </w:p>
        </w:tc>
      </w:tr>
      <w:tr w:rsidR="002F4C2A" w:rsidRPr="002F4C2A" w14:paraId="2B8612F1"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2891E801"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40–44</w:t>
            </w:r>
          </w:p>
        </w:tc>
        <w:tc>
          <w:tcPr>
            <w:tcW w:w="1260" w:type="dxa"/>
            <w:noWrap/>
            <w:hideMark/>
          </w:tcPr>
          <w:p w14:paraId="007E441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19.2</w:t>
            </w:r>
          </w:p>
        </w:tc>
        <w:tc>
          <w:tcPr>
            <w:tcW w:w="1080" w:type="dxa"/>
            <w:noWrap/>
            <w:hideMark/>
          </w:tcPr>
          <w:p w14:paraId="0706ABAE"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19.3</w:t>
            </w:r>
          </w:p>
        </w:tc>
        <w:tc>
          <w:tcPr>
            <w:tcW w:w="990" w:type="dxa"/>
            <w:noWrap/>
            <w:hideMark/>
          </w:tcPr>
          <w:p w14:paraId="25F4E1B8"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38.5</w:t>
            </w:r>
          </w:p>
        </w:tc>
        <w:tc>
          <w:tcPr>
            <w:tcW w:w="1170" w:type="dxa"/>
            <w:noWrap/>
            <w:hideMark/>
          </w:tcPr>
          <w:p w14:paraId="3E8414F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6.7</w:t>
            </w:r>
          </w:p>
        </w:tc>
        <w:tc>
          <w:tcPr>
            <w:tcW w:w="990" w:type="dxa"/>
            <w:noWrap/>
            <w:hideMark/>
          </w:tcPr>
          <w:p w14:paraId="6C252401"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21.2</w:t>
            </w:r>
          </w:p>
        </w:tc>
        <w:tc>
          <w:tcPr>
            <w:tcW w:w="990" w:type="dxa"/>
            <w:noWrap/>
            <w:hideMark/>
          </w:tcPr>
          <w:p w14:paraId="67E31B78"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27.9</w:t>
            </w:r>
          </w:p>
        </w:tc>
        <w:tc>
          <w:tcPr>
            <w:tcW w:w="1080" w:type="dxa"/>
            <w:noWrap/>
            <w:hideMark/>
          </w:tcPr>
          <w:p w14:paraId="0EA1B405"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25.9</w:t>
            </w:r>
          </w:p>
        </w:tc>
        <w:tc>
          <w:tcPr>
            <w:tcW w:w="1170" w:type="dxa"/>
            <w:noWrap/>
            <w:hideMark/>
          </w:tcPr>
          <w:p w14:paraId="6C83ED18"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40.5</w:t>
            </w:r>
          </w:p>
        </w:tc>
        <w:tc>
          <w:tcPr>
            <w:tcW w:w="1080" w:type="dxa"/>
            <w:noWrap/>
            <w:hideMark/>
          </w:tcPr>
          <w:p w14:paraId="1C2BA449"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66.4</w:t>
            </w:r>
          </w:p>
        </w:tc>
        <w:tc>
          <w:tcPr>
            <w:tcW w:w="1980" w:type="dxa"/>
            <w:noWrap/>
            <w:hideMark/>
          </w:tcPr>
          <w:p w14:paraId="514A5405"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42</w:t>
            </w:r>
          </w:p>
        </w:tc>
      </w:tr>
      <w:tr w:rsidR="002F4C2A" w:rsidRPr="002F4C2A" w14:paraId="048B8404"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bottom w:val="single" w:sz="4" w:space="0" w:color="auto"/>
            </w:tcBorders>
            <w:noWrap/>
            <w:hideMark/>
          </w:tcPr>
          <w:p w14:paraId="51917A32" w14:textId="77777777" w:rsidR="002F4C2A" w:rsidRPr="00495A47" w:rsidRDefault="002F4C2A" w:rsidP="002F4C2A">
            <w:pPr>
              <w:rPr>
                <w:rFonts w:ascii="Calibri" w:eastAsia="Times New Roman" w:hAnsi="Calibri" w:cs="Times New Roman"/>
                <w:b w:val="0"/>
                <w:color w:val="000000"/>
              </w:rPr>
            </w:pPr>
            <w:r w:rsidRPr="00495A47">
              <w:rPr>
                <w:rFonts w:ascii="Calibri" w:eastAsia="Times New Roman" w:hAnsi="Calibri" w:cs="Times New Roman"/>
                <w:b w:val="0"/>
                <w:color w:val="000000"/>
              </w:rPr>
              <w:t>45–49</w:t>
            </w:r>
          </w:p>
        </w:tc>
        <w:tc>
          <w:tcPr>
            <w:tcW w:w="1260" w:type="dxa"/>
            <w:tcBorders>
              <w:bottom w:val="single" w:sz="4" w:space="0" w:color="auto"/>
            </w:tcBorders>
            <w:noWrap/>
            <w:hideMark/>
          </w:tcPr>
          <w:p w14:paraId="5509B76A"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w:t>
            </w:r>
          </w:p>
        </w:tc>
        <w:tc>
          <w:tcPr>
            <w:tcW w:w="1080" w:type="dxa"/>
            <w:tcBorders>
              <w:bottom w:val="single" w:sz="4" w:space="0" w:color="auto"/>
            </w:tcBorders>
            <w:noWrap/>
            <w:hideMark/>
          </w:tcPr>
          <w:p w14:paraId="70CE42E2"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16.2</w:t>
            </w:r>
          </w:p>
        </w:tc>
        <w:tc>
          <w:tcPr>
            <w:tcW w:w="990" w:type="dxa"/>
            <w:tcBorders>
              <w:bottom w:val="single" w:sz="4" w:space="0" w:color="auto"/>
            </w:tcBorders>
            <w:noWrap/>
            <w:hideMark/>
          </w:tcPr>
          <w:p w14:paraId="33E8CF17"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23.2</w:t>
            </w:r>
          </w:p>
        </w:tc>
        <w:tc>
          <w:tcPr>
            <w:tcW w:w="1170" w:type="dxa"/>
            <w:tcBorders>
              <w:bottom w:val="single" w:sz="4" w:space="0" w:color="auto"/>
            </w:tcBorders>
            <w:noWrap/>
            <w:hideMark/>
          </w:tcPr>
          <w:p w14:paraId="055D69E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2.1</w:t>
            </w:r>
          </w:p>
        </w:tc>
        <w:tc>
          <w:tcPr>
            <w:tcW w:w="990" w:type="dxa"/>
            <w:tcBorders>
              <w:bottom w:val="single" w:sz="4" w:space="0" w:color="auto"/>
            </w:tcBorders>
            <w:noWrap/>
            <w:hideMark/>
          </w:tcPr>
          <w:p w14:paraId="6BB5179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16.3</w:t>
            </w:r>
          </w:p>
        </w:tc>
        <w:tc>
          <w:tcPr>
            <w:tcW w:w="990" w:type="dxa"/>
            <w:tcBorders>
              <w:bottom w:val="single" w:sz="4" w:space="0" w:color="auto"/>
            </w:tcBorders>
            <w:noWrap/>
            <w:hideMark/>
          </w:tcPr>
          <w:p w14:paraId="1D55DC3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18.4</w:t>
            </w:r>
          </w:p>
        </w:tc>
        <w:tc>
          <w:tcPr>
            <w:tcW w:w="1080" w:type="dxa"/>
            <w:tcBorders>
              <w:bottom w:val="single" w:sz="4" w:space="0" w:color="auto"/>
            </w:tcBorders>
            <w:noWrap/>
            <w:hideMark/>
          </w:tcPr>
          <w:p w14:paraId="01ECCE12"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9.1</w:t>
            </w:r>
          </w:p>
        </w:tc>
        <w:tc>
          <w:tcPr>
            <w:tcW w:w="1170" w:type="dxa"/>
            <w:tcBorders>
              <w:bottom w:val="single" w:sz="4" w:space="0" w:color="auto"/>
            </w:tcBorders>
            <w:noWrap/>
            <w:hideMark/>
          </w:tcPr>
          <w:p w14:paraId="74AA3797"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32.5</w:t>
            </w:r>
          </w:p>
        </w:tc>
        <w:tc>
          <w:tcPr>
            <w:tcW w:w="1080" w:type="dxa"/>
            <w:tcBorders>
              <w:bottom w:val="single" w:sz="4" w:space="0" w:color="auto"/>
            </w:tcBorders>
            <w:noWrap/>
            <w:hideMark/>
          </w:tcPr>
          <w:p w14:paraId="41239EC2"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41.6</w:t>
            </w:r>
          </w:p>
        </w:tc>
        <w:tc>
          <w:tcPr>
            <w:tcW w:w="1980" w:type="dxa"/>
            <w:tcBorders>
              <w:bottom w:val="single" w:sz="4" w:space="0" w:color="auto"/>
            </w:tcBorders>
            <w:noWrap/>
            <w:hideMark/>
          </w:tcPr>
          <w:p w14:paraId="0E8E4F79"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44.2</w:t>
            </w:r>
          </w:p>
        </w:tc>
      </w:tr>
      <w:tr w:rsidR="002F4C2A" w:rsidRPr="002F4C2A" w14:paraId="76B33779"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14040" w:type="dxa"/>
            <w:gridSpan w:val="11"/>
            <w:tcBorders>
              <w:top w:val="single" w:sz="4" w:space="0" w:color="auto"/>
              <w:bottom w:val="single" w:sz="4" w:space="0" w:color="auto"/>
            </w:tcBorders>
            <w:shd w:val="clear" w:color="auto" w:fill="8EAADB" w:themeFill="accent1" w:themeFillTint="99"/>
            <w:noWrap/>
            <w:hideMark/>
          </w:tcPr>
          <w:p w14:paraId="775443A0" w14:textId="77777777" w:rsidR="002F4C2A" w:rsidRPr="002F4C2A" w:rsidRDefault="002F4C2A" w:rsidP="002F4C2A">
            <w:pPr>
              <w:rPr>
                <w:rFonts w:ascii="Calibri" w:eastAsia="Times New Roman" w:hAnsi="Calibri" w:cs="Times New Roman"/>
                <w:color w:val="000000"/>
              </w:rPr>
            </w:pPr>
            <w:r w:rsidRPr="002F4C2A">
              <w:rPr>
                <w:rFonts w:ascii="Calibri" w:eastAsia="Times New Roman" w:hAnsi="Calibri" w:cs="Times New Roman"/>
                <w:color w:val="000000"/>
              </w:rPr>
              <w:t>No. of Living Children</w:t>
            </w:r>
          </w:p>
        </w:tc>
      </w:tr>
      <w:tr w:rsidR="002F4C2A" w:rsidRPr="002F4C2A" w14:paraId="59671275"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tcBorders>
            <w:noWrap/>
            <w:hideMark/>
          </w:tcPr>
          <w:p w14:paraId="546421F4" w14:textId="77777777" w:rsidR="002F4C2A" w:rsidRPr="00495A47" w:rsidRDefault="002F4C2A" w:rsidP="002F4C2A">
            <w:pPr>
              <w:jc w:val="right"/>
              <w:rPr>
                <w:rFonts w:ascii="Calibri" w:eastAsia="Times New Roman" w:hAnsi="Calibri" w:cs="Times New Roman"/>
                <w:b w:val="0"/>
                <w:color w:val="000000"/>
              </w:rPr>
            </w:pPr>
            <w:r w:rsidRPr="00495A47">
              <w:rPr>
                <w:rFonts w:ascii="Calibri" w:eastAsia="Times New Roman" w:hAnsi="Calibri" w:cs="Times New Roman"/>
                <w:b w:val="0"/>
                <w:color w:val="000000"/>
              </w:rPr>
              <w:lastRenderedPageBreak/>
              <w:t>0</w:t>
            </w:r>
          </w:p>
        </w:tc>
        <w:tc>
          <w:tcPr>
            <w:tcW w:w="1260" w:type="dxa"/>
            <w:tcBorders>
              <w:top w:val="single" w:sz="4" w:space="0" w:color="auto"/>
            </w:tcBorders>
            <w:noWrap/>
            <w:hideMark/>
          </w:tcPr>
          <w:p w14:paraId="2077775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27.3</w:t>
            </w:r>
          </w:p>
        </w:tc>
        <w:tc>
          <w:tcPr>
            <w:tcW w:w="1080" w:type="dxa"/>
            <w:tcBorders>
              <w:top w:val="single" w:sz="4" w:space="0" w:color="auto"/>
            </w:tcBorders>
            <w:noWrap/>
            <w:hideMark/>
          </w:tcPr>
          <w:p w14:paraId="222B0FF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0.6</w:t>
            </w:r>
          </w:p>
        </w:tc>
        <w:tc>
          <w:tcPr>
            <w:tcW w:w="990" w:type="dxa"/>
            <w:tcBorders>
              <w:top w:val="single" w:sz="4" w:space="0" w:color="auto"/>
            </w:tcBorders>
            <w:noWrap/>
            <w:hideMark/>
          </w:tcPr>
          <w:p w14:paraId="690F4C44"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27.9</w:t>
            </w:r>
          </w:p>
        </w:tc>
        <w:tc>
          <w:tcPr>
            <w:tcW w:w="1170" w:type="dxa"/>
            <w:tcBorders>
              <w:top w:val="single" w:sz="4" w:space="0" w:color="auto"/>
            </w:tcBorders>
            <w:noWrap/>
            <w:hideMark/>
          </w:tcPr>
          <w:p w14:paraId="0AEDC3F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0.9</w:t>
            </w:r>
          </w:p>
        </w:tc>
        <w:tc>
          <w:tcPr>
            <w:tcW w:w="990" w:type="dxa"/>
            <w:tcBorders>
              <w:top w:val="single" w:sz="4" w:space="0" w:color="auto"/>
            </w:tcBorders>
            <w:noWrap/>
            <w:hideMark/>
          </w:tcPr>
          <w:p w14:paraId="5E84A157"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0</w:t>
            </w:r>
          </w:p>
        </w:tc>
        <w:tc>
          <w:tcPr>
            <w:tcW w:w="990" w:type="dxa"/>
            <w:tcBorders>
              <w:top w:val="single" w:sz="4" w:space="0" w:color="auto"/>
            </w:tcBorders>
            <w:noWrap/>
            <w:hideMark/>
          </w:tcPr>
          <w:p w14:paraId="212E7E0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0.9</w:t>
            </w:r>
          </w:p>
        </w:tc>
        <w:tc>
          <w:tcPr>
            <w:tcW w:w="1080" w:type="dxa"/>
            <w:tcBorders>
              <w:top w:val="single" w:sz="4" w:space="0" w:color="auto"/>
            </w:tcBorders>
            <w:noWrap/>
            <w:hideMark/>
          </w:tcPr>
          <w:p w14:paraId="0FA6340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28.2</w:t>
            </w:r>
          </w:p>
        </w:tc>
        <w:tc>
          <w:tcPr>
            <w:tcW w:w="1170" w:type="dxa"/>
            <w:tcBorders>
              <w:top w:val="single" w:sz="4" w:space="0" w:color="auto"/>
            </w:tcBorders>
            <w:noWrap/>
            <w:hideMark/>
          </w:tcPr>
          <w:p w14:paraId="7625D33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0.6</w:t>
            </w:r>
          </w:p>
        </w:tc>
        <w:tc>
          <w:tcPr>
            <w:tcW w:w="1080" w:type="dxa"/>
            <w:tcBorders>
              <w:top w:val="single" w:sz="4" w:space="0" w:color="auto"/>
            </w:tcBorders>
            <w:noWrap/>
            <w:hideMark/>
          </w:tcPr>
          <w:p w14:paraId="2423EDEC"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28.8</w:t>
            </w:r>
          </w:p>
        </w:tc>
        <w:tc>
          <w:tcPr>
            <w:tcW w:w="1980" w:type="dxa"/>
            <w:tcBorders>
              <w:top w:val="single" w:sz="4" w:space="0" w:color="auto"/>
            </w:tcBorders>
            <w:noWrap/>
            <w:hideMark/>
          </w:tcPr>
          <w:p w14:paraId="116B3899"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3.1</w:t>
            </w:r>
          </w:p>
        </w:tc>
      </w:tr>
      <w:tr w:rsidR="002F4C2A" w:rsidRPr="002F4C2A" w14:paraId="44149915"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623BFA47" w14:textId="77777777" w:rsidR="002F4C2A" w:rsidRPr="00495A47" w:rsidRDefault="002F4C2A" w:rsidP="002F4C2A">
            <w:pPr>
              <w:jc w:val="right"/>
              <w:rPr>
                <w:rFonts w:ascii="Calibri" w:eastAsia="Times New Roman" w:hAnsi="Calibri" w:cs="Times New Roman"/>
                <w:b w:val="0"/>
                <w:color w:val="000000"/>
              </w:rPr>
            </w:pPr>
            <w:r w:rsidRPr="00495A47">
              <w:rPr>
                <w:rFonts w:ascii="Calibri" w:eastAsia="Times New Roman" w:hAnsi="Calibri" w:cs="Times New Roman"/>
                <w:b w:val="0"/>
                <w:color w:val="000000"/>
              </w:rPr>
              <w:t>1</w:t>
            </w:r>
          </w:p>
        </w:tc>
        <w:tc>
          <w:tcPr>
            <w:tcW w:w="1260" w:type="dxa"/>
            <w:noWrap/>
            <w:hideMark/>
          </w:tcPr>
          <w:p w14:paraId="31FD659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30.1</w:t>
            </w:r>
          </w:p>
        </w:tc>
        <w:tc>
          <w:tcPr>
            <w:tcW w:w="1080" w:type="dxa"/>
            <w:noWrap/>
            <w:hideMark/>
          </w:tcPr>
          <w:p w14:paraId="612F05A1"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w:t>
            </w:r>
          </w:p>
        </w:tc>
        <w:tc>
          <w:tcPr>
            <w:tcW w:w="990" w:type="dxa"/>
            <w:noWrap/>
            <w:hideMark/>
          </w:tcPr>
          <w:p w14:paraId="63F7DF08"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32.1</w:t>
            </w:r>
          </w:p>
        </w:tc>
        <w:tc>
          <w:tcPr>
            <w:tcW w:w="1170" w:type="dxa"/>
            <w:noWrap/>
            <w:hideMark/>
          </w:tcPr>
          <w:p w14:paraId="3734252D"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24.9</w:t>
            </w:r>
          </w:p>
        </w:tc>
        <w:tc>
          <w:tcPr>
            <w:tcW w:w="990" w:type="dxa"/>
            <w:noWrap/>
            <w:hideMark/>
          </w:tcPr>
          <w:p w14:paraId="6682FF1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0.5</w:t>
            </w:r>
          </w:p>
        </w:tc>
        <w:tc>
          <w:tcPr>
            <w:tcW w:w="990" w:type="dxa"/>
            <w:noWrap/>
            <w:hideMark/>
          </w:tcPr>
          <w:p w14:paraId="4A803991"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25.3</w:t>
            </w:r>
          </w:p>
        </w:tc>
        <w:tc>
          <w:tcPr>
            <w:tcW w:w="1080" w:type="dxa"/>
            <w:noWrap/>
            <w:hideMark/>
          </w:tcPr>
          <w:p w14:paraId="342D5C5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55</w:t>
            </w:r>
          </w:p>
        </w:tc>
        <w:tc>
          <w:tcPr>
            <w:tcW w:w="1170" w:type="dxa"/>
            <w:noWrap/>
            <w:hideMark/>
          </w:tcPr>
          <w:p w14:paraId="4B3B9E2A"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2.4</w:t>
            </w:r>
          </w:p>
        </w:tc>
        <w:tc>
          <w:tcPr>
            <w:tcW w:w="1080" w:type="dxa"/>
            <w:noWrap/>
            <w:hideMark/>
          </w:tcPr>
          <w:p w14:paraId="492F8C1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57.4</w:t>
            </w:r>
          </w:p>
        </w:tc>
        <w:tc>
          <w:tcPr>
            <w:tcW w:w="1980" w:type="dxa"/>
            <w:noWrap/>
            <w:hideMark/>
          </w:tcPr>
          <w:p w14:paraId="401D6E1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44.1</w:t>
            </w:r>
          </w:p>
        </w:tc>
      </w:tr>
      <w:tr w:rsidR="002F4C2A" w:rsidRPr="002F4C2A" w14:paraId="3A840408"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65418DB9" w14:textId="77777777" w:rsidR="002F4C2A" w:rsidRPr="00495A47" w:rsidRDefault="002F4C2A" w:rsidP="002F4C2A">
            <w:pPr>
              <w:jc w:val="right"/>
              <w:rPr>
                <w:rFonts w:ascii="Calibri" w:eastAsia="Times New Roman" w:hAnsi="Calibri" w:cs="Times New Roman"/>
                <w:b w:val="0"/>
                <w:color w:val="000000"/>
              </w:rPr>
            </w:pPr>
            <w:r w:rsidRPr="00495A47">
              <w:rPr>
                <w:rFonts w:ascii="Calibri" w:eastAsia="Times New Roman" w:hAnsi="Calibri" w:cs="Times New Roman"/>
                <w:b w:val="0"/>
                <w:color w:val="000000"/>
              </w:rPr>
              <w:t>2</w:t>
            </w:r>
          </w:p>
        </w:tc>
        <w:tc>
          <w:tcPr>
            <w:tcW w:w="1260" w:type="dxa"/>
            <w:noWrap/>
            <w:hideMark/>
          </w:tcPr>
          <w:p w14:paraId="1EE6DCE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30.1</w:t>
            </w:r>
          </w:p>
        </w:tc>
        <w:tc>
          <w:tcPr>
            <w:tcW w:w="1080" w:type="dxa"/>
            <w:noWrap/>
            <w:hideMark/>
          </w:tcPr>
          <w:p w14:paraId="19B57CF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3.6</w:t>
            </w:r>
          </w:p>
        </w:tc>
        <w:tc>
          <w:tcPr>
            <w:tcW w:w="990" w:type="dxa"/>
            <w:noWrap/>
            <w:hideMark/>
          </w:tcPr>
          <w:p w14:paraId="6286AFB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33.7</w:t>
            </w:r>
          </w:p>
        </w:tc>
        <w:tc>
          <w:tcPr>
            <w:tcW w:w="1170" w:type="dxa"/>
            <w:noWrap/>
            <w:hideMark/>
          </w:tcPr>
          <w:p w14:paraId="640F1575"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31.3</w:t>
            </w:r>
          </w:p>
        </w:tc>
        <w:tc>
          <w:tcPr>
            <w:tcW w:w="990" w:type="dxa"/>
            <w:noWrap/>
            <w:hideMark/>
          </w:tcPr>
          <w:p w14:paraId="31B70285"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w:t>
            </w:r>
          </w:p>
        </w:tc>
        <w:tc>
          <w:tcPr>
            <w:tcW w:w="990" w:type="dxa"/>
            <w:noWrap/>
            <w:hideMark/>
          </w:tcPr>
          <w:p w14:paraId="54E87A10"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32.9</w:t>
            </w:r>
          </w:p>
        </w:tc>
        <w:tc>
          <w:tcPr>
            <w:tcW w:w="1080" w:type="dxa"/>
            <w:noWrap/>
            <w:hideMark/>
          </w:tcPr>
          <w:p w14:paraId="759F982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61.4</w:t>
            </w:r>
          </w:p>
        </w:tc>
        <w:tc>
          <w:tcPr>
            <w:tcW w:w="1170" w:type="dxa"/>
            <w:noWrap/>
            <w:hideMark/>
          </w:tcPr>
          <w:p w14:paraId="069D9A1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5.2</w:t>
            </w:r>
          </w:p>
        </w:tc>
        <w:tc>
          <w:tcPr>
            <w:tcW w:w="1080" w:type="dxa"/>
            <w:noWrap/>
            <w:hideMark/>
          </w:tcPr>
          <w:p w14:paraId="672D308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66.6</w:t>
            </w:r>
          </w:p>
        </w:tc>
        <w:tc>
          <w:tcPr>
            <w:tcW w:w="1980" w:type="dxa"/>
            <w:noWrap/>
            <w:hideMark/>
          </w:tcPr>
          <w:p w14:paraId="4BACAD5F"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49.4</w:t>
            </w:r>
          </w:p>
        </w:tc>
      </w:tr>
      <w:tr w:rsidR="002F4C2A" w:rsidRPr="002F4C2A" w14:paraId="4570B83D"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759B7DAC" w14:textId="77777777" w:rsidR="002F4C2A" w:rsidRPr="00495A47" w:rsidRDefault="002F4C2A" w:rsidP="002F4C2A">
            <w:pPr>
              <w:jc w:val="right"/>
              <w:rPr>
                <w:rFonts w:ascii="Calibri" w:eastAsia="Times New Roman" w:hAnsi="Calibri" w:cs="Times New Roman"/>
                <w:b w:val="0"/>
                <w:color w:val="000000"/>
              </w:rPr>
            </w:pPr>
            <w:r w:rsidRPr="00495A47">
              <w:rPr>
                <w:rFonts w:ascii="Calibri" w:eastAsia="Times New Roman" w:hAnsi="Calibri" w:cs="Times New Roman"/>
                <w:b w:val="0"/>
                <w:color w:val="000000"/>
              </w:rPr>
              <w:t>3</w:t>
            </w:r>
          </w:p>
        </w:tc>
        <w:tc>
          <w:tcPr>
            <w:tcW w:w="1260" w:type="dxa"/>
            <w:noWrap/>
            <w:hideMark/>
          </w:tcPr>
          <w:p w14:paraId="6931165C"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28.1</w:t>
            </w:r>
          </w:p>
        </w:tc>
        <w:tc>
          <w:tcPr>
            <w:tcW w:w="1080" w:type="dxa"/>
            <w:noWrap/>
            <w:hideMark/>
          </w:tcPr>
          <w:p w14:paraId="1B33B066"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4.4</w:t>
            </w:r>
          </w:p>
        </w:tc>
        <w:tc>
          <w:tcPr>
            <w:tcW w:w="990" w:type="dxa"/>
            <w:noWrap/>
            <w:hideMark/>
          </w:tcPr>
          <w:p w14:paraId="2902FEE4"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32.6</w:t>
            </w:r>
          </w:p>
        </w:tc>
        <w:tc>
          <w:tcPr>
            <w:tcW w:w="1170" w:type="dxa"/>
            <w:noWrap/>
            <w:hideMark/>
          </w:tcPr>
          <w:p w14:paraId="72F92F64"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29.3</w:t>
            </w:r>
          </w:p>
        </w:tc>
        <w:tc>
          <w:tcPr>
            <w:tcW w:w="990" w:type="dxa"/>
            <w:noWrap/>
            <w:hideMark/>
          </w:tcPr>
          <w:p w14:paraId="5C9C02DE"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4.5</w:t>
            </w:r>
          </w:p>
        </w:tc>
        <w:tc>
          <w:tcPr>
            <w:tcW w:w="990" w:type="dxa"/>
            <w:noWrap/>
            <w:hideMark/>
          </w:tcPr>
          <w:p w14:paraId="6826DC15"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33.8</w:t>
            </w:r>
          </w:p>
        </w:tc>
        <w:tc>
          <w:tcPr>
            <w:tcW w:w="1080" w:type="dxa"/>
            <w:noWrap/>
            <w:hideMark/>
          </w:tcPr>
          <w:p w14:paraId="35D5FEE0"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57.4</w:t>
            </w:r>
          </w:p>
        </w:tc>
        <w:tc>
          <w:tcPr>
            <w:tcW w:w="1170" w:type="dxa"/>
            <w:noWrap/>
            <w:hideMark/>
          </w:tcPr>
          <w:p w14:paraId="6D9FAAC5"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9</w:t>
            </w:r>
          </w:p>
        </w:tc>
        <w:tc>
          <w:tcPr>
            <w:tcW w:w="1080" w:type="dxa"/>
            <w:noWrap/>
            <w:hideMark/>
          </w:tcPr>
          <w:p w14:paraId="216727C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66.4</w:t>
            </w:r>
          </w:p>
        </w:tc>
        <w:tc>
          <w:tcPr>
            <w:tcW w:w="1980" w:type="dxa"/>
            <w:noWrap/>
            <w:hideMark/>
          </w:tcPr>
          <w:p w14:paraId="0D6DB97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50.9</w:t>
            </w:r>
          </w:p>
        </w:tc>
      </w:tr>
      <w:tr w:rsidR="002F4C2A" w:rsidRPr="002F4C2A" w14:paraId="69606292"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1058C3DF" w14:textId="77777777" w:rsidR="002F4C2A" w:rsidRPr="00495A47" w:rsidRDefault="002F4C2A" w:rsidP="002F4C2A">
            <w:pPr>
              <w:jc w:val="right"/>
              <w:rPr>
                <w:rFonts w:ascii="Calibri" w:eastAsia="Times New Roman" w:hAnsi="Calibri" w:cs="Times New Roman"/>
                <w:b w:val="0"/>
                <w:color w:val="000000"/>
              </w:rPr>
            </w:pPr>
            <w:r w:rsidRPr="00495A47">
              <w:rPr>
                <w:rFonts w:ascii="Calibri" w:eastAsia="Times New Roman" w:hAnsi="Calibri" w:cs="Times New Roman"/>
                <w:b w:val="0"/>
                <w:color w:val="000000"/>
              </w:rPr>
              <w:t>4</w:t>
            </w:r>
          </w:p>
        </w:tc>
        <w:tc>
          <w:tcPr>
            <w:tcW w:w="1260" w:type="dxa"/>
            <w:noWrap/>
            <w:hideMark/>
          </w:tcPr>
          <w:p w14:paraId="385EEEF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33.3</w:t>
            </w:r>
          </w:p>
        </w:tc>
        <w:tc>
          <w:tcPr>
            <w:tcW w:w="1080" w:type="dxa"/>
            <w:noWrap/>
            <w:hideMark/>
          </w:tcPr>
          <w:p w14:paraId="2D027956"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7.6</w:t>
            </w:r>
          </w:p>
        </w:tc>
        <w:tc>
          <w:tcPr>
            <w:tcW w:w="990" w:type="dxa"/>
            <w:noWrap/>
            <w:hideMark/>
          </w:tcPr>
          <w:p w14:paraId="52F5988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41</w:t>
            </w:r>
          </w:p>
        </w:tc>
        <w:tc>
          <w:tcPr>
            <w:tcW w:w="1170" w:type="dxa"/>
            <w:noWrap/>
            <w:hideMark/>
          </w:tcPr>
          <w:p w14:paraId="32E96D67"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24.8</w:t>
            </w:r>
          </w:p>
        </w:tc>
        <w:tc>
          <w:tcPr>
            <w:tcW w:w="990" w:type="dxa"/>
            <w:noWrap/>
            <w:hideMark/>
          </w:tcPr>
          <w:p w14:paraId="4016D3A5"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5.9</w:t>
            </w:r>
          </w:p>
        </w:tc>
        <w:tc>
          <w:tcPr>
            <w:tcW w:w="990" w:type="dxa"/>
            <w:noWrap/>
            <w:hideMark/>
          </w:tcPr>
          <w:p w14:paraId="46C248D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30.7</w:t>
            </w:r>
          </w:p>
        </w:tc>
        <w:tc>
          <w:tcPr>
            <w:tcW w:w="1080" w:type="dxa"/>
            <w:noWrap/>
            <w:hideMark/>
          </w:tcPr>
          <w:p w14:paraId="26724404"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58.1</w:t>
            </w:r>
          </w:p>
        </w:tc>
        <w:tc>
          <w:tcPr>
            <w:tcW w:w="1170" w:type="dxa"/>
            <w:noWrap/>
            <w:hideMark/>
          </w:tcPr>
          <w:p w14:paraId="08A81F5A"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13.5</w:t>
            </w:r>
          </w:p>
        </w:tc>
        <w:tc>
          <w:tcPr>
            <w:tcW w:w="1080" w:type="dxa"/>
            <w:noWrap/>
            <w:hideMark/>
          </w:tcPr>
          <w:p w14:paraId="34C787A1"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71.6</w:t>
            </w:r>
          </w:p>
        </w:tc>
        <w:tc>
          <w:tcPr>
            <w:tcW w:w="1980" w:type="dxa"/>
            <w:noWrap/>
            <w:hideMark/>
          </w:tcPr>
          <w:p w14:paraId="65AAED59"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42.9</w:t>
            </w:r>
          </w:p>
        </w:tc>
      </w:tr>
      <w:tr w:rsidR="002F4C2A" w:rsidRPr="002F4C2A" w14:paraId="56F3B9C6" w14:textId="77777777" w:rsidTr="00495A47">
        <w:trPr>
          <w:trHeight w:val="20"/>
          <w:jc w:val="center"/>
        </w:trPr>
        <w:tc>
          <w:tcPr>
            <w:cnfStyle w:val="001000000000" w:firstRow="0" w:lastRow="0" w:firstColumn="1" w:lastColumn="0" w:oddVBand="0" w:evenVBand="0" w:oddHBand="0" w:evenHBand="0" w:firstRowFirstColumn="0" w:firstRowLastColumn="0" w:lastRowFirstColumn="0" w:lastRowLastColumn="0"/>
            <w:tcW w:w="2250" w:type="dxa"/>
            <w:noWrap/>
            <w:hideMark/>
          </w:tcPr>
          <w:p w14:paraId="31B262D1" w14:textId="77777777" w:rsidR="002F4C2A" w:rsidRPr="00495A47" w:rsidRDefault="002F4C2A" w:rsidP="002F4C2A">
            <w:pPr>
              <w:jc w:val="right"/>
              <w:rPr>
                <w:rFonts w:ascii="Calibri" w:eastAsia="Times New Roman" w:hAnsi="Calibri" w:cs="Times New Roman"/>
                <w:b w:val="0"/>
                <w:color w:val="000000"/>
              </w:rPr>
            </w:pPr>
            <w:r w:rsidRPr="00495A47">
              <w:rPr>
                <w:rFonts w:ascii="Calibri" w:eastAsia="Times New Roman" w:hAnsi="Calibri" w:cs="Times New Roman"/>
                <w:b w:val="0"/>
                <w:color w:val="000000"/>
              </w:rPr>
              <w:t>5+</w:t>
            </w:r>
          </w:p>
        </w:tc>
        <w:tc>
          <w:tcPr>
            <w:tcW w:w="1260" w:type="dxa"/>
            <w:noWrap/>
            <w:hideMark/>
          </w:tcPr>
          <w:p w14:paraId="2385B55C"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29.3</w:t>
            </w:r>
          </w:p>
        </w:tc>
        <w:tc>
          <w:tcPr>
            <w:tcW w:w="1080" w:type="dxa"/>
            <w:noWrap/>
            <w:hideMark/>
          </w:tcPr>
          <w:p w14:paraId="5B8B3E32"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9.5</w:t>
            </w:r>
          </w:p>
        </w:tc>
        <w:tc>
          <w:tcPr>
            <w:tcW w:w="990" w:type="dxa"/>
            <w:noWrap/>
            <w:hideMark/>
          </w:tcPr>
          <w:p w14:paraId="07DDF1B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38.9</w:t>
            </w:r>
          </w:p>
        </w:tc>
        <w:tc>
          <w:tcPr>
            <w:tcW w:w="1170" w:type="dxa"/>
            <w:noWrap/>
            <w:hideMark/>
          </w:tcPr>
          <w:p w14:paraId="688E9C05"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19.9</w:t>
            </w:r>
          </w:p>
        </w:tc>
        <w:tc>
          <w:tcPr>
            <w:tcW w:w="990" w:type="dxa"/>
            <w:noWrap/>
            <w:hideMark/>
          </w:tcPr>
          <w:p w14:paraId="420461E7"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11.5</w:t>
            </w:r>
          </w:p>
        </w:tc>
        <w:tc>
          <w:tcPr>
            <w:tcW w:w="990" w:type="dxa"/>
            <w:noWrap/>
            <w:hideMark/>
          </w:tcPr>
          <w:p w14:paraId="3D2CBEF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31.4</w:t>
            </w:r>
          </w:p>
        </w:tc>
        <w:tc>
          <w:tcPr>
            <w:tcW w:w="1080" w:type="dxa"/>
            <w:noWrap/>
            <w:hideMark/>
          </w:tcPr>
          <w:p w14:paraId="78A6368F"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49.3</w:t>
            </w:r>
          </w:p>
        </w:tc>
        <w:tc>
          <w:tcPr>
            <w:tcW w:w="1170" w:type="dxa"/>
            <w:noWrap/>
            <w:hideMark/>
          </w:tcPr>
          <w:p w14:paraId="1B87F454"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21</w:t>
            </w:r>
          </w:p>
        </w:tc>
        <w:tc>
          <w:tcPr>
            <w:tcW w:w="1080" w:type="dxa"/>
            <w:noWrap/>
            <w:hideMark/>
          </w:tcPr>
          <w:p w14:paraId="49B4EF0A"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70.3</w:t>
            </w:r>
          </w:p>
        </w:tc>
        <w:tc>
          <w:tcPr>
            <w:tcW w:w="1980" w:type="dxa"/>
            <w:noWrap/>
            <w:hideMark/>
          </w:tcPr>
          <w:p w14:paraId="3D433923" w14:textId="77777777" w:rsidR="002F4C2A" w:rsidRPr="002F4C2A" w:rsidRDefault="002F4C2A" w:rsidP="002F4C2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44.7</w:t>
            </w:r>
          </w:p>
        </w:tc>
      </w:tr>
      <w:tr w:rsidR="002F4C2A" w:rsidRPr="002F4C2A" w14:paraId="39232723" w14:textId="77777777" w:rsidTr="00495A4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50" w:type="dxa"/>
            <w:tcBorders>
              <w:bottom w:val="single" w:sz="4" w:space="0" w:color="auto"/>
            </w:tcBorders>
            <w:noWrap/>
            <w:hideMark/>
          </w:tcPr>
          <w:p w14:paraId="5F2AB466" w14:textId="77777777" w:rsidR="002F4C2A" w:rsidRPr="002F4C2A" w:rsidRDefault="002F4C2A" w:rsidP="002F4C2A">
            <w:pPr>
              <w:rPr>
                <w:rFonts w:ascii="Calibri" w:eastAsia="Times New Roman" w:hAnsi="Calibri" w:cs="Times New Roman"/>
                <w:color w:val="000000"/>
              </w:rPr>
            </w:pPr>
            <w:r w:rsidRPr="002F4C2A">
              <w:rPr>
                <w:rFonts w:ascii="Calibri" w:eastAsia="Times New Roman" w:hAnsi="Calibri" w:cs="Times New Roman"/>
                <w:color w:val="000000"/>
              </w:rPr>
              <w:t>Total</w:t>
            </w:r>
          </w:p>
        </w:tc>
        <w:tc>
          <w:tcPr>
            <w:tcW w:w="1260" w:type="dxa"/>
            <w:tcBorders>
              <w:bottom w:val="single" w:sz="4" w:space="0" w:color="auto"/>
            </w:tcBorders>
            <w:noWrap/>
            <w:hideMark/>
          </w:tcPr>
          <w:p w14:paraId="0457943C"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27.6</w:t>
            </w:r>
          </w:p>
        </w:tc>
        <w:tc>
          <w:tcPr>
            <w:tcW w:w="1080" w:type="dxa"/>
            <w:tcBorders>
              <w:bottom w:val="single" w:sz="4" w:space="0" w:color="auto"/>
            </w:tcBorders>
            <w:noWrap/>
            <w:hideMark/>
          </w:tcPr>
          <w:p w14:paraId="2EDE79D8"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8.8</w:t>
            </w:r>
          </w:p>
        </w:tc>
        <w:tc>
          <w:tcPr>
            <w:tcW w:w="990" w:type="dxa"/>
            <w:tcBorders>
              <w:bottom w:val="single" w:sz="4" w:space="0" w:color="auto"/>
            </w:tcBorders>
            <w:noWrap/>
            <w:hideMark/>
          </w:tcPr>
          <w:p w14:paraId="27F52837"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36.5</w:t>
            </w:r>
          </w:p>
        </w:tc>
        <w:tc>
          <w:tcPr>
            <w:tcW w:w="1170" w:type="dxa"/>
            <w:tcBorders>
              <w:bottom w:val="single" w:sz="4" w:space="0" w:color="auto"/>
            </w:tcBorders>
            <w:noWrap/>
            <w:hideMark/>
          </w:tcPr>
          <w:p w14:paraId="03148A2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19.7</w:t>
            </w:r>
          </w:p>
        </w:tc>
        <w:tc>
          <w:tcPr>
            <w:tcW w:w="990" w:type="dxa"/>
            <w:tcBorders>
              <w:bottom w:val="single" w:sz="4" w:space="0" w:color="auto"/>
            </w:tcBorders>
            <w:noWrap/>
            <w:hideMark/>
          </w:tcPr>
          <w:p w14:paraId="46055256"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7.4</w:t>
            </w:r>
          </w:p>
        </w:tc>
        <w:tc>
          <w:tcPr>
            <w:tcW w:w="990" w:type="dxa"/>
            <w:tcBorders>
              <w:bottom w:val="single" w:sz="4" w:space="0" w:color="auto"/>
            </w:tcBorders>
            <w:noWrap/>
            <w:hideMark/>
          </w:tcPr>
          <w:p w14:paraId="5534885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27.1</w:t>
            </w:r>
          </w:p>
        </w:tc>
        <w:tc>
          <w:tcPr>
            <w:tcW w:w="1080" w:type="dxa"/>
            <w:tcBorders>
              <w:bottom w:val="single" w:sz="4" w:space="0" w:color="auto"/>
            </w:tcBorders>
            <w:noWrap/>
            <w:hideMark/>
          </w:tcPr>
          <w:p w14:paraId="5B5FF71B"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47.3</w:t>
            </w:r>
          </w:p>
        </w:tc>
        <w:tc>
          <w:tcPr>
            <w:tcW w:w="1170" w:type="dxa"/>
            <w:tcBorders>
              <w:bottom w:val="single" w:sz="4" w:space="0" w:color="auto"/>
            </w:tcBorders>
            <w:noWrap/>
            <w:hideMark/>
          </w:tcPr>
          <w:p w14:paraId="0B979DC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16.3</w:t>
            </w:r>
          </w:p>
        </w:tc>
        <w:tc>
          <w:tcPr>
            <w:tcW w:w="1080" w:type="dxa"/>
            <w:tcBorders>
              <w:bottom w:val="single" w:sz="4" w:space="0" w:color="auto"/>
            </w:tcBorders>
            <w:noWrap/>
            <w:hideMark/>
          </w:tcPr>
          <w:p w14:paraId="528D96E4"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63.6</w:t>
            </w:r>
          </w:p>
        </w:tc>
        <w:tc>
          <w:tcPr>
            <w:tcW w:w="1980" w:type="dxa"/>
            <w:tcBorders>
              <w:bottom w:val="single" w:sz="4" w:space="0" w:color="auto"/>
            </w:tcBorders>
            <w:noWrap/>
            <w:hideMark/>
          </w:tcPr>
          <w:p w14:paraId="1CE2855E" w14:textId="77777777" w:rsidR="002F4C2A" w:rsidRPr="002F4C2A" w:rsidRDefault="002F4C2A" w:rsidP="002F4C2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F4C2A">
              <w:rPr>
                <w:rFonts w:ascii="Calibri" w:eastAsia="Times New Roman" w:hAnsi="Calibri" w:cs="Times New Roman"/>
                <w:color w:val="000000"/>
              </w:rPr>
              <w:t>42.6</w:t>
            </w:r>
          </w:p>
        </w:tc>
      </w:tr>
    </w:tbl>
    <w:p w14:paraId="481F159C" w14:textId="77777777" w:rsidR="002F4C2A" w:rsidRDefault="002F4C2A" w:rsidP="00F36C33">
      <w:pPr>
        <w:spacing w:after="0" w:line="240" w:lineRule="auto"/>
      </w:pPr>
    </w:p>
    <w:p w14:paraId="2E8EBEE0" w14:textId="7DB39A21" w:rsidR="007F40F8" w:rsidRDefault="007F40F8" w:rsidP="00F36C33">
      <w:pPr>
        <w:spacing w:after="0" w:line="240" w:lineRule="auto"/>
        <w:jc w:val="center"/>
      </w:pPr>
    </w:p>
    <w:sectPr w:rsidR="007F40F8" w:rsidSect="00C773CE">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21"/>
    <w:multiLevelType w:val="hybridMultilevel"/>
    <w:tmpl w:val="571AEEA4"/>
    <w:lvl w:ilvl="0" w:tplc="1D024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72BD9"/>
    <w:multiLevelType w:val="hybridMultilevel"/>
    <w:tmpl w:val="98DCAFC2"/>
    <w:lvl w:ilvl="0" w:tplc="1D024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wMjUyNzI1MzYwNjBU0lEKTi0uzszPAykwqgUAzPlXzywAAAA="/>
  </w:docVars>
  <w:rsids>
    <w:rsidRoot w:val="00656C84"/>
    <w:rsid w:val="00080B47"/>
    <w:rsid w:val="000E50BE"/>
    <w:rsid w:val="00117AE0"/>
    <w:rsid w:val="00133614"/>
    <w:rsid w:val="001A28B7"/>
    <w:rsid w:val="001C31D0"/>
    <w:rsid w:val="001D132D"/>
    <w:rsid w:val="00247BD8"/>
    <w:rsid w:val="00252ABE"/>
    <w:rsid w:val="00264A1F"/>
    <w:rsid w:val="002819A9"/>
    <w:rsid w:val="002F4C2A"/>
    <w:rsid w:val="00355D10"/>
    <w:rsid w:val="00380B88"/>
    <w:rsid w:val="003C4C34"/>
    <w:rsid w:val="004129E4"/>
    <w:rsid w:val="00447E4F"/>
    <w:rsid w:val="00487595"/>
    <w:rsid w:val="00495A47"/>
    <w:rsid w:val="00532306"/>
    <w:rsid w:val="005A01C7"/>
    <w:rsid w:val="005A4F12"/>
    <w:rsid w:val="00656C84"/>
    <w:rsid w:val="0066548D"/>
    <w:rsid w:val="00684998"/>
    <w:rsid w:val="006D4E51"/>
    <w:rsid w:val="0075470D"/>
    <w:rsid w:val="00782123"/>
    <w:rsid w:val="007F0065"/>
    <w:rsid w:val="007F40F8"/>
    <w:rsid w:val="008152AA"/>
    <w:rsid w:val="0084238E"/>
    <w:rsid w:val="00854ED1"/>
    <w:rsid w:val="00870C3A"/>
    <w:rsid w:val="008A6B05"/>
    <w:rsid w:val="008C7F44"/>
    <w:rsid w:val="008E2546"/>
    <w:rsid w:val="00930608"/>
    <w:rsid w:val="00960670"/>
    <w:rsid w:val="00983756"/>
    <w:rsid w:val="009D5C7E"/>
    <w:rsid w:val="009E7E86"/>
    <w:rsid w:val="009F0025"/>
    <w:rsid w:val="00AB26DF"/>
    <w:rsid w:val="00AB7FF9"/>
    <w:rsid w:val="00B22EF2"/>
    <w:rsid w:val="00B405D6"/>
    <w:rsid w:val="00B84F0A"/>
    <w:rsid w:val="00B97C72"/>
    <w:rsid w:val="00C7022B"/>
    <w:rsid w:val="00C773CE"/>
    <w:rsid w:val="00C8243B"/>
    <w:rsid w:val="00CB709B"/>
    <w:rsid w:val="00CC4AF4"/>
    <w:rsid w:val="00CE0582"/>
    <w:rsid w:val="00D22AB1"/>
    <w:rsid w:val="00D25FC6"/>
    <w:rsid w:val="00D72C72"/>
    <w:rsid w:val="00D81F1F"/>
    <w:rsid w:val="00E448A5"/>
    <w:rsid w:val="00E5069D"/>
    <w:rsid w:val="00E73281"/>
    <w:rsid w:val="00E76E0A"/>
    <w:rsid w:val="00E96226"/>
    <w:rsid w:val="00EC5CC7"/>
    <w:rsid w:val="00F10655"/>
    <w:rsid w:val="00F36C33"/>
    <w:rsid w:val="00F80273"/>
    <w:rsid w:val="00F86846"/>
    <w:rsid w:val="00FC2B87"/>
    <w:rsid w:val="00FC2E58"/>
    <w:rsid w:val="00FF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253"/>
  <w15:chartTrackingRefBased/>
  <w15:docId w15:val="{34BE4220-2AE5-43BB-A6C5-53DD2161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6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4A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C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56C84"/>
    <w:pPr>
      <w:ind w:left="720"/>
      <w:contextualSpacing/>
    </w:pPr>
  </w:style>
  <w:style w:type="character" w:customStyle="1" w:styleId="Heading2Char">
    <w:name w:val="Heading 2 Char"/>
    <w:basedOn w:val="DefaultParagraphFont"/>
    <w:link w:val="Heading2"/>
    <w:uiPriority w:val="9"/>
    <w:rsid w:val="00656C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64A1F"/>
    <w:rPr>
      <w:rFonts w:asciiTheme="majorHAnsi" w:eastAsiaTheme="majorEastAsia" w:hAnsiTheme="majorHAnsi" w:cstheme="majorBidi"/>
      <w:color w:val="1F3763" w:themeColor="accent1" w:themeShade="7F"/>
      <w:sz w:val="24"/>
      <w:szCs w:val="24"/>
    </w:rPr>
  </w:style>
  <w:style w:type="table" w:styleId="PlainTable4">
    <w:name w:val="Plain Table 4"/>
    <w:basedOn w:val="TableNormal"/>
    <w:uiPriority w:val="44"/>
    <w:rsid w:val="00C773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A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7784">
      <w:bodyDiv w:val="1"/>
      <w:marLeft w:val="0"/>
      <w:marRight w:val="0"/>
      <w:marTop w:val="0"/>
      <w:marBottom w:val="0"/>
      <w:divBdr>
        <w:top w:val="none" w:sz="0" w:space="0" w:color="auto"/>
        <w:left w:val="none" w:sz="0" w:space="0" w:color="auto"/>
        <w:bottom w:val="none" w:sz="0" w:space="0" w:color="auto"/>
        <w:right w:val="none" w:sz="0" w:space="0" w:color="auto"/>
      </w:divBdr>
    </w:div>
    <w:div w:id="107286024">
      <w:bodyDiv w:val="1"/>
      <w:marLeft w:val="0"/>
      <w:marRight w:val="0"/>
      <w:marTop w:val="0"/>
      <w:marBottom w:val="0"/>
      <w:divBdr>
        <w:top w:val="none" w:sz="0" w:space="0" w:color="auto"/>
        <w:left w:val="none" w:sz="0" w:space="0" w:color="auto"/>
        <w:bottom w:val="none" w:sz="0" w:space="0" w:color="auto"/>
        <w:right w:val="none" w:sz="0" w:space="0" w:color="auto"/>
      </w:divBdr>
    </w:div>
    <w:div w:id="170488380">
      <w:bodyDiv w:val="1"/>
      <w:marLeft w:val="0"/>
      <w:marRight w:val="0"/>
      <w:marTop w:val="0"/>
      <w:marBottom w:val="0"/>
      <w:divBdr>
        <w:top w:val="none" w:sz="0" w:space="0" w:color="auto"/>
        <w:left w:val="none" w:sz="0" w:space="0" w:color="auto"/>
        <w:bottom w:val="none" w:sz="0" w:space="0" w:color="auto"/>
        <w:right w:val="none" w:sz="0" w:space="0" w:color="auto"/>
      </w:divBdr>
    </w:div>
    <w:div w:id="218784592">
      <w:bodyDiv w:val="1"/>
      <w:marLeft w:val="0"/>
      <w:marRight w:val="0"/>
      <w:marTop w:val="0"/>
      <w:marBottom w:val="0"/>
      <w:divBdr>
        <w:top w:val="none" w:sz="0" w:space="0" w:color="auto"/>
        <w:left w:val="none" w:sz="0" w:space="0" w:color="auto"/>
        <w:bottom w:val="none" w:sz="0" w:space="0" w:color="auto"/>
        <w:right w:val="none" w:sz="0" w:space="0" w:color="auto"/>
      </w:divBdr>
    </w:div>
    <w:div w:id="274363945">
      <w:bodyDiv w:val="1"/>
      <w:marLeft w:val="0"/>
      <w:marRight w:val="0"/>
      <w:marTop w:val="0"/>
      <w:marBottom w:val="0"/>
      <w:divBdr>
        <w:top w:val="none" w:sz="0" w:space="0" w:color="auto"/>
        <w:left w:val="none" w:sz="0" w:space="0" w:color="auto"/>
        <w:bottom w:val="none" w:sz="0" w:space="0" w:color="auto"/>
        <w:right w:val="none" w:sz="0" w:space="0" w:color="auto"/>
      </w:divBdr>
    </w:div>
    <w:div w:id="285164900">
      <w:bodyDiv w:val="1"/>
      <w:marLeft w:val="0"/>
      <w:marRight w:val="0"/>
      <w:marTop w:val="0"/>
      <w:marBottom w:val="0"/>
      <w:divBdr>
        <w:top w:val="none" w:sz="0" w:space="0" w:color="auto"/>
        <w:left w:val="none" w:sz="0" w:space="0" w:color="auto"/>
        <w:bottom w:val="none" w:sz="0" w:space="0" w:color="auto"/>
        <w:right w:val="none" w:sz="0" w:space="0" w:color="auto"/>
      </w:divBdr>
    </w:div>
    <w:div w:id="322315136">
      <w:bodyDiv w:val="1"/>
      <w:marLeft w:val="0"/>
      <w:marRight w:val="0"/>
      <w:marTop w:val="0"/>
      <w:marBottom w:val="0"/>
      <w:divBdr>
        <w:top w:val="none" w:sz="0" w:space="0" w:color="auto"/>
        <w:left w:val="none" w:sz="0" w:space="0" w:color="auto"/>
        <w:bottom w:val="none" w:sz="0" w:space="0" w:color="auto"/>
        <w:right w:val="none" w:sz="0" w:space="0" w:color="auto"/>
      </w:divBdr>
    </w:div>
    <w:div w:id="325207322">
      <w:bodyDiv w:val="1"/>
      <w:marLeft w:val="0"/>
      <w:marRight w:val="0"/>
      <w:marTop w:val="0"/>
      <w:marBottom w:val="0"/>
      <w:divBdr>
        <w:top w:val="none" w:sz="0" w:space="0" w:color="auto"/>
        <w:left w:val="none" w:sz="0" w:space="0" w:color="auto"/>
        <w:bottom w:val="none" w:sz="0" w:space="0" w:color="auto"/>
        <w:right w:val="none" w:sz="0" w:space="0" w:color="auto"/>
      </w:divBdr>
    </w:div>
    <w:div w:id="340619191">
      <w:bodyDiv w:val="1"/>
      <w:marLeft w:val="0"/>
      <w:marRight w:val="0"/>
      <w:marTop w:val="0"/>
      <w:marBottom w:val="0"/>
      <w:divBdr>
        <w:top w:val="none" w:sz="0" w:space="0" w:color="auto"/>
        <w:left w:val="none" w:sz="0" w:space="0" w:color="auto"/>
        <w:bottom w:val="none" w:sz="0" w:space="0" w:color="auto"/>
        <w:right w:val="none" w:sz="0" w:space="0" w:color="auto"/>
      </w:divBdr>
    </w:div>
    <w:div w:id="347410649">
      <w:bodyDiv w:val="1"/>
      <w:marLeft w:val="0"/>
      <w:marRight w:val="0"/>
      <w:marTop w:val="0"/>
      <w:marBottom w:val="0"/>
      <w:divBdr>
        <w:top w:val="none" w:sz="0" w:space="0" w:color="auto"/>
        <w:left w:val="none" w:sz="0" w:space="0" w:color="auto"/>
        <w:bottom w:val="none" w:sz="0" w:space="0" w:color="auto"/>
        <w:right w:val="none" w:sz="0" w:space="0" w:color="auto"/>
      </w:divBdr>
    </w:div>
    <w:div w:id="492335834">
      <w:bodyDiv w:val="1"/>
      <w:marLeft w:val="0"/>
      <w:marRight w:val="0"/>
      <w:marTop w:val="0"/>
      <w:marBottom w:val="0"/>
      <w:divBdr>
        <w:top w:val="none" w:sz="0" w:space="0" w:color="auto"/>
        <w:left w:val="none" w:sz="0" w:space="0" w:color="auto"/>
        <w:bottom w:val="none" w:sz="0" w:space="0" w:color="auto"/>
        <w:right w:val="none" w:sz="0" w:space="0" w:color="auto"/>
      </w:divBdr>
    </w:div>
    <w:div w:id="523205682">
      <w:bodyDiv w:val="1"/>
      <w:marLeft w:val="0"/>
      <w:marRight w:val="0"/>
      <w:marTop w:val="0"/>
      <w:marBottom w:val="0"/>
      <w:divBdr>
        <w:top w:val="none" w:sz="0" w:space="0" w:color="auto"/>
        <w:left w:val="none" w:sz="0" w:space="0" w:color="auto"/>
        <w:bottom w:val="none" w:sz="0" w:space="0" w:color="auto"/>
        <w:right w:val="none" w:sz="0" w:space="0" w:color="auto"/>
      </w:divBdr>
    </w:div>
    <w:div w:id="566381235">
      <w:bodyDiv w:val="1"/>
      <w:marLeft w:val="0"/>
      <w:marRight w:val="0"/>
      <w:marTop w:val="0"/>
      <w:marBottom w:val="0"/>
      <w:divBdr>
        <w:top w:val="none" w:sz="0" w:space="0" w:color="auto"/>
        <w:left w:val="none" w:sz="0" w:space="0" w:color="auto"/>
        <w:bottom w:val="none" w:sz="0" w:space="0" w:color="auto"/>
        <w:right w:val="none" w:sz="0" w:space="0" w:color="auto"/>
      </w:divBdr>
    </w:div>
    <w:div w:id="626592965">
      <w:bodyDiv w:val="1"/>
      <w:marLeft w:val="0"/>
      <w:marRight w:val="0"/>
      <w:marTop w:val="0"/>
      <w:marBottom w:val="0"/>
      <w:divBdr>
        <w:top w:val="none" w:sz="0" w:space="0" w:color="auto"/>
        <w:left w:val="none" w:sz="0" w:space="0" w:color="auto"/>
        <w:bottom w:val="none" w:sz="0" w:space="0" w:color="auto"/>
        <w:right w:val="none" w:sz="0" w:space="0" w:color="auto"/>
      </w:divBdr>
    </w:div>
    <w:div w:id="725950385">
      <w:bodyDiv w:val="1"/>
      <w:marLeft w:val="0"/>
      <w:marRight w:val="0"/>
      <w:marTop w:val="0"/>
      <w:marBottom w:val="0"/>
      <w:divBdr>
        <w:top w:val="none" w:sz="0" w:space="0" w:color="auto"/>
        <w:left w:val="none" w:sz="0" w:space="0" w:color="auto"/>
        <w:bottom w:val="none" w:sz="0" w:space="0" w:color="auto"/>
        <w:right w:val="none" w:sz="0" w:space="0" w:color="auto"/>
      </w:divBdr>
    </w:div>
    <w:div w:id="866794375">
      <w:bodyDiv w:val="1"/>
      <w:marLeft w:val="0"/>
      <w:marRight w:val="0"/>
      <w:marTop w:val="0"/>
      <w:marBottom w:val="0"/>
      <w:divBdr>
        <w:top w:val="none" w:sz="0" w:space="0" w:color="auto"/>
        <w:left w:val="none" w:sz="0" w:space="0" w:color="auto"/>
        <w:bottom w:val="none" w:sz="0" w:space="0" w:color="auto"/>
        <w:right w:val="none" w:sz="0" w:space="0" w:color="auto"/>
      </w:divBdr>
    </w:div>
    <w:div w:id="938877893">
      <w:bodyDiv w:val="1"/>
      <w:marLeft w:val="0"/>
      <w:marRight w:val="0"/>
      <w:marTop w:val="0"/>
      <w:marBottom w:val="0"/>
      <w:divBdr>
        <w:top w:val="none" w:sz="0" w:space="0" w:color="auto"/>
        <w:left w:val="none" w:sz="0" w:space="0" w:color="auto"/>
        <w:bottom w:val="none" w:sz="0" w:space="0" w:color="auto"/>
        <w:right w:val="none" w:sz="0" w:space="0" w:color="auto"/>
      </w:divBdr>
    </w:div>
    <w:div w:id="963998085">
      <w:bodyDiv w:val="1"/>
      <w:marLeft w:val="0"/>
      <w:marRight w:val="0"/>
      <w:marTop w:val="0"/>
      <w:marBottom w:val="0"/>
      <w:divBdr>
        <w:top w:val="none" w:sz="0" w:space="0" w:color="auto"/>
        <w:left w:val="none" w:sz="0" w:space="0" w:color="auto"/>
        <w:bottom w:val="none" w:sz="0" w:space="0" w:color="auto"/>
        <w:right w:val="none" w:sz="0" w:space="0" w:color="auto"/>
      </w:divBdr>
    </w:div>
    <w:div w:id="1159884658">
      <w:bodyDiv w:val="1"/>
      <w:marLeft w:val="0"/>
      <w:marRight w:val="0"/>
      <w:marTop w:val="0"/>
      <w:marBottom w:val="0"/>
      <w:divBdr>
        <w:top w:val="none" w:sz="0" w:space="0" w:color="auto"/>
        <w:left w:val="none" w:sz="0" w:space="0" w:color="auto"/>
        <w:bottom w:val="none" w:sz="0" w:space="0" w:color="auto"/>
        <w:right w:val="none" w:sz="0" w:space="0" w:color="auto"/>
      </w:divBdr>
    </w:div>
    <w:div w:id="1281256695">
      <w:bodyDiv w:val="1"/>
      <w:marLeft w:val="0"/>
      <w:marRight w:val="0"/>
      <w:marTop w:val="0"/>
      <w:marBottom w:val="0"/>
      <w:divBdr>
        <w:top w:val="none" w:sz="0" w:space="0" w:color="auto"/>
        <w:left w:val="none" w:sz="0" w:space="0" w:color="auto"/>
        <w:bottom w:val="none" w:sz="0" w:space="0" w:color="auto"/>
        <w:right w:val="none" w:sz="0" w:space="0" w:color="auto"/>
      </w:divBdr>
    </w:div>
    <w:div w:id="1408765181">
      <w:bodyDiv w:val="1"/>
      <w:marLeft w:val="0"/>
      <w:marRight w:val="0"/>
      <w:marTop w:val="0"/>
      <w:marBottom w:val="0"/>
      <w:divBdr>
        <w:top w:val="none" w:sz="0" w:space="0" w:color="auto"/>
        <w:left w:val="none" w:sz="0" w:space="0" w:color="auto"/>
        <w:bottom w:val="none" w:sz="0" w:space="0" w:color="auto"/>
        <w:right w:val="none" w:sz="0" w:space="0" w:color="auto"/>
      </w:divBdr>
    </w:div>
    <w:div w:id="1426531989">
      <w:bodyDiv w:val="1"/>
      <w:marLeft w:val="0"/>
      <w:marRight w:val="0"/>
      <w:marTop w:val="0"/>
      <w:marBottom w:val="0"/>
      <w:divBdr>
        <w:top w:val="none" w:sz="0" w:space="0" w:color="auto"/>
        <w:left w:val="none" w:sz="0" w:space="0" w:color="auto"/>
        <w:bottom w:val="none" w:sz="0" w:space="0" w:color="auto"/>
        <w:right w:val="none" w:sz="0" w:space="0" w:color="auto"/>
      </w:divBdr>
    </w:div>
    <w:div w:id="1695182008">
      <w:bodyDiv w:val="1"/>
      <w:marLeft w:val="0"/>
      <w:marRight w:val="0"/>
      <w:marTop w:val="0"/>
      <w:marBottom w:val="0"/>
      <w:divBdr>
        <w:top w:val="none" w:sz="0" w:space="0" w:color="auto"/>
        <w:left w:val="none" w:sz="0" w:space="0" w:color="auto"/>
        <w:bottom w:val="none" w:sz="0" w:space="0" w:color="auto"/>
        <w:right w:val="none" w:sz="0" w:space="0" w:color="auto"/>
      </w:divBdr>
    </w:div>
    <w:div w:id="1802579557">
      <w:bodyDiv w:val="1"/>
      <w:marLeft w:val="0"/>
      <w:marRight w:val="0"/>
      <w:marTop w:val="0"/>
      <w:marBottom w:val="0"/>
      <w:divBdr>
        <w:top w:val="none" w:sz="0" w:space="0" w:color="auto"/>
        <w:left w:val="none" w:sz="0" w:space="0" w:color="auto"/>
        <w:bottom w:val="none" w:sz="0" w:space="0" w:color="auto"/>
        <w:right w:val="none" w:sz="0" w:space="0" w:color="auto"/>
      </w:divBdr>
    </w:div>
    <w:div w:id="1881898885">
      <w:bodyDiv w:val="1"/>
      <w:marLeft w:val="0"/>
      <w:marRight w:val="0"/>
      <w:marTop w:val="0"/>
      <w:marBottom w:val="0"/>
      <w:divBdr>
        <w:top w:val="none" w:sz="0" w:space="0" w:color="auto"/>
        <w:left w:val="none" w:sz="0" w:space="0" w:color="auto"/>
        <w:bottom w:val="none" w:sz="0" w:space="0" w:color="auto"/>
        <w:right w:val="none" w:sz="0" w:space="0" w:color="auto"/>
      </w:divBdr>
    </w:div>
    <w:div w:id="1991472101">
      <w:bodyDiv w:val="1"/>
      <w:marLeft w:val="0"/>
      <w:marRight w:val="0"/>
      <w:marTop w:val="0"/>
      <w:marBottom w:val="0"/>
      <w:divBdr>
        <w:top w:val="none" w:sz="0" w:space="0" w:color="auto"/>
        <w:left w:val="none" w:sz="0" w:space="0" w:color="auto"/>
        <w:bottom w:val="none" w:sz="0" w:space="0" w:color="auto"/>
        <w:right w:val="none" w:sz="0" w:space="0" w:color="auto"/>
      </w:divBdr>
    </w:div>
    <w:div w:id="21465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ociopresi\Desktop\Need%20to%20Do\Family%20Planning%20Data%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ociopresi\Desktop\Need%20to%20Do\Family%20Planning%20Data%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ociopresi\Desktop\Need%20to%20Do\Family%20Planning%20Data%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ociopresi\Desktop\Need%20to%20Do\Family%20Planning%20Data%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ociopresi\Desktop\Need%20to%20Do\Family%20Planning%20Data%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ociopresi\Desktop\Need%20to%20Do\Family%20Planning%20Data%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ociopresi\Desktop\Need%20to%20Do\Family%20Planning%20Data%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solidFill>
                  <a:srgbClr val="002060"/>
                </a:solidFill>
                <a:latin typeface="Cambria" panose="02040503050406030204" pitchFamily="18" charset="0"/>
              </a:rPr>
              <a:t>4.1 - Knowledge and Ever Use of Methods of Contraception, Among Women in</a:t>
            </a:r>
            <a:r>
              <a:rPr lang="en-US" sz="1050" b="1" baseline="0">
                <a:solidFill>
                  <a:srgbClr val="002060"/>
                </a:solidFill>
                <a:latin typeface="Cambria" panose="02040503050406030204" pitchFamily="18" charset="0"/>
              </a:rPr>
              <a:t> Union (15-49) </a:t>
            </a:r>
            <a:r>
              <a:rPr lang="en-US" sz="1050" b="1">
                <a:solidFill>
                  <a:srgbClr val="002060"/>
                </a:solidFill>
                <a:latin typeface="Cambria" panose="02040503050406030204" pitchFamily="18" charset="0"/>
              </a:rPr>
              <a:t> </a:t>
            </a:r>
          </a:p>
        </c:rich>
      </c:tx>
      <c:layout>
        <c:manualLayout>
          <c:xMode val="edge"/>
          <c:yMode val="edge"/>
          <c:x val="0.13997881884529559"/>
          <c:y val="9.647853352629040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4374030578329271E-2"/>
          <c:y val="0.21464118721773381"/>
          <c:w val="0.95125193884334147"/>
          <c:h val="0.62046104584249695"/>
        </c:manualLayout>
      </c:layout>
      <c:barChart>
        <c:barDir val="col"/>
        <c:grouping val="clustered"/>
        <c:varyColors val="0"/>
        <c:ser>
          <c:idx val="0"/>
          <c:order val="0"/>
          <c:tx>
            <c:strRef>
              <c:f>'Contraception K&amp;U'!$A$3</c:f>
              <c:strCache>
                <c:ptCount val="1"/>
                <c:pt idx="0">
                  <c:v>Ever Used</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'Contraception K&amp;U'!$B$2:$I$2</c:f>
              <c:strCache>
                <c:ptCount val="8"/>
                <c:pt idx="0">
                  <c:v>Withdrawl</c:v>
                </c:pt>
                <c:pt idx="1">
                  <c:v>Diaphragm</c:v>
                </c:pt>
                <c:pt idx="2">
                  <c:v>Foam or Jelly</c:v>
                </c:pt>
                <c:pt idx="3">
                  <c:v>Male Sterilization</c:v>
                </c:pt>
                <c:pt idx="4">
                  <c:v>Female Sterilization</c:v>
                </c:pt>
                <c:pt idx="5">
                  <c:v>IUD</c:v>
                </c:pt>
                <c:pt idx="6">
                  <c:v>Condom</c:v>
                </c:pt>
                <c:pt idx="7">
                  <c:v>Pill</c:v>
                </c:pt>
              </c:strCache>
            </c:strRef>
          </c:cat>
          <c:val>
            <c:numRef>
              <c:f>'Contraception K&amp;U'!$B$3:$I$3</c:f>
              <c:numCache>
                <c:formatCode>General</c:formatCode>
                <c:ptCount val="8"/>
                <c:pt idx="0">
                  <c:v>9.6</c:v>
                </c:pt>
                <c:pt idx="1">
                  <c:v>0</c:v>
                </c:pt>
                <c:pt idx="2">
                  <c:v>0</c:v>
                </c:pt>
                <c:pt idx="3">
                  <c:v>0</c:v>
                </c:pt>
                <c:pt idx="4">
                  <c:v>2.8</c:v>
                </c:pt>
                <c:pt idx="5">
                  <c:v>1.3</c:v>
                </c:pt>
                <c:pt idx="6">
                  <c:v>4.4000000000000004</c:v>
                </c:pt>
                <c:pt idx="7">
                  <c:v>8.9</c:v>
                </c:pt>
              </c:numCache>
            </c:numRef>
          </c:val>
          <c:extLst>
            <c:ext xmlns:c16="http://schemas.microsoft.com/office/drawing/2014/chart" uri="{C3380CC4-5D6E-409C-BE32-E72D297353CC}">
              <c16:uniqueId val="{00000000-363B-4D69-A7B4-6A688F73E8FC}"/>
            </c:ext>
          </c:extLst>
        </c:ser>
        <c:ser>
          <c:idx val="1"/>
          <c:order val="1"/>
          <c:tx>
            <c:strRef>
              <c:f>'Contraception K&amp;U'!$A$4</c:f>
              <c:strCache>
                <c:ptCount val="1"/>
                <c:pt idx="0">
                  <c:v>Knowledge</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'Contraception K&amp;U'!$B$2:$I$2</c:f>
              <c:strCache>
                <c:ptCount val="8"/>
                <c:pt idx="0">
                  <c:v>Withdrawl</c:v>
                </c:pt>
                <c:pt idx="1">
                  <c:v>Diaphragm</c:v>
                </c:pt>
                <c:pt idx="2">
                  <c:v>Foam or Jelly</c:v>
                </c:pt>
                <c:pt idx="3">
                  <c:v>Male Sterilization</c:v>
                </c:pt>
                <c:pt idx="4">
                  <c:v>Female Sterilization</c:v>
                </c:pt>
                <c:pt idx="5">
                  <c:v>IUD</c:v>
                </c:pt>
                <c:pt idx="6">
                  <c:v>Condom</c:v>
                </c:pt>
                <c:pt idx="7">
                  <c:v>Pill</c:v>
                </c:pt>
              </c:strCache>
            </c:strRef>
          </c:cat>
          <c:val>
            <c:numRef>
              <c:f>'Contraception K&amp;U'!$B$4:$I$4</c:f>
              <c:numCache>
                <c:formatCode>General</c:formatCode>
                <c:ptCount val="8"/>
                <c:pt idx="0">
                  <c:v>38.299999999999997</c:v>
                </c:pt>
                <c:pt idx="1">
                  <c:v>10</c:v>
                </c:pt>
                <c:pt idx="2">
                  <c:v>5.2</c:v>
                </c:pt>
                <c:pt idx="3">
                  <c:v>49.3</c:v>
                </c:pt>
                <c:pt idx="4">
                  <c:v>75.5</c:v>
                </c:pt>
                <c:pt idx="5">
                  <c:v>83.1</c:v>
                </c:pt>
                <c:pt idx="6">
                  <c:v>86.3</c:v>
                </c:pt>
                <c:pt idx="7">
                  <c:v>94.6</c:v>
                </c:pt>
              </c:numCache>
            </c:numRef>
          </c:val>
          <c:extLst>
            <c:ext xmlns:c16="http://schemas.microsoft.com/office/drawing/2014/chart" uri="{C3380CC4-5D6E-409C-BE32-E72D297353CC}">
              <c16:uniqueId val="{00000001-363B-4D69-A7B4-6A688F73E8FC}"/>
            </c:ext>
          </c:extLst>
        </c:ser>
        <c:dLbls>
          <c:showLegendKey val="0"/>
          <c:showVal val="1"/>
          <c:showCatName val="0"/>
          <c:showSerName val="0"/>
          <c:showPercent val="0"/>
          <c:showBubbleSize val="0"/>
        </c:dLbls>
        <c:gapWidth val="150"/>
        <c:overlap val="-25"/>
        <c:axId val="290181424"/>
        <c:axId val="290172896"/>
      </c:barChart>
      <c:catAx>
        <c:axId val="29018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172896"/>
        <c:crosses val="autoZero"/>
        <c:auto val="1"/>
        <c:lblAlgn val="ctr"/>
        <c:lblOffset val="100"/>
        <c:noMultiLvlLbl val="0"/>
      </c:catAx>
      <c:valAx>
        <c:axId val="290172896"/>
        <c:scaling>
          <c:orientation val="minMax"/>
        </c:scaling>
        <c:delete val="1"/>
        <c:axPos val="l"/>
        <c:numFmt formatCode="General" sourceLinked="1"/>
        <c:majorTickMark val="none"/>
        <c:minorTickMark val="none"/>
        <c:tickLblPos val="nextTo"/>
        <c:crossAx val="290181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rgbClr val="002060"/>
                </a:solidFill>
                <a:latin typeface="Cambria" panose="02040503050406030204" pitchFamily="18" charset="0"/>
              </a:rPr>
              <a:t>4.2 - Current Use</a:t>
            </a:r>
            <a:r>
              <a:rPr lang="en-US" sz="1100" b="1" baseline="0">
                <a:solidFill>
                  <a:srgbClr val="002060"/>
                </a:solidFill>
                <a:latin typeface="Cambria" panose="02040503050406030204" pitchFamily="18" charset="0"/>
              </a:rPr>
              <a:t> of Contraception - by Method - Women (Age 15-49) </a:t>
            </a:r>
            <a:r>
              <a:rPr lang="en-US" sz="1100" b="1">
                <a:solidFill>
                  <a:srgbClr val="002060"/>
                </a:solidFill>
                <a:latin typeface="Cambria" panose="02040503050406030204" pitchFamily="18" charset="0"/>
              </a:rPr>
              <a:t> </a:t>
            </a:r>
          </a:p>
        </c:rich>
      </c:tx>
      <c:layout>
        <c:manualLayout>
          <c:xMode val="edge"/>
          <c:yMode val="edge"/>
          <c:x val="0.1342515741458861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
          <c:y val="0.20263961796442112"/>
          <c:w val="0.99109627156371727"/>
          <c:h val="0.63910433070866146"/>
        </c:manualLayout>
      </c:layout>
      <c:barChart>
        <c:barDir val="col"/>
        <c:grouping val="clustered"/>
        <c:varyColors val="0"/>
        <c:ser>
          <c:idx val="0"/>
          <c:order val="0"/>
          <c:tx>
            <c:strRef>
              <c:f>'Current Use of Contraception'!$A$3</c:f>
              <c:strCache>
                <c:ptCount val="1"/>
                <c:pt idx="0">
                  <c:v>RHS 2016</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Use of Contraception'!$B$2:$I$2</c:f>
              <c:strCache>
                <c:ptCount val="8"/>
                <c:pt idx="0">
                  <c:v>Withdrawl</c:v>
                </c:pt>
                <c:pt idx="1">
                  <c:v>Male Sterilization</c:v>
                </c:pt>
                <c:pt idx="2">
                  <c:v>Female Sterilization</c:v>
                </c:pt>
                <c:pt idx="3">
                  <c:v>IUD</c:v>
                </c:pt>
                <c:pt idx="4">
                  <c:v>Pill</c:v>
                </c:pt>
                <c:pt idx="5">
                  <c:v>Condom</c:v>
                </c:pt>
                <c:pt idx="6">
                  <c:v>Foam </c:v>
                </c:pt>
                <c:pt idx="7">
                  <c:v>Diaphragm</c:v>
                </c:pt>
              </c:strCache>
            </c:strRef>
          </c:cat>
          <c:val>
            <c:numRef>
              <c:f>'Current Use of Contraception'!$B$3:$I$3</c:f>
              <c:numCache>
                <c:formatCode>General</c:formatCode>
                <c:ptCount val="8"/>
                <c:pt idx="0">
                  <c:v>2.8</c:v>
                </c:pt>
                <c:pt idx="1">
                  <c:v>0.5</c:v>
                </c:pt>
                <c:pt idx="2">
                  <c:v>2.1</c:v>
                </c:pt>
                <c:pt idx="3">
                  <c:v>0.3</c:v>
                </c:pt>
                <c:pt idx="4">
                  <c:v>1.4</c:v>
                </c:pt>
                <c:pt idx="5">
                  <c:v>0.9</c:v>
                </c:pt>
                <c:pt idx="6">
                  <c:v>0</c:v>
                </c:pt>
                <c:pt idx="7">
                  <c:v>0</c:v>
                </c:pt>
              </c:numCache>
            </c:numRef>
          </c:val>
          <c:extLst>
            <c:ext xmlns:c16="http://schemas.microsoft.com/office/drawing/2014/chart" uri="{C3380CC4-5D6E-409C-BE32-E72D297353CC}">
              <c16:uniqueId val="{00000000-E853-404F-A483-A31A60E831A7}"/>
            </c:ext>
          </c:extLst>
        </c:ser>
        <c:ser>
          <c:idx val="1"/>
          <c:order val="1"/>
          <c:tx>
            <c:strRef>
              <c:f>'Current Use of Contraception'!$A$4</c:f>
              <c:strCache>
                <c:ptCount val="1"/>
                <c:pt idx="0">
                  <c:v>RHS 2017</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'Current Use of Contraception'!$B$2:$I$2</c:f>
              <c:strCache>
                <c:ptCount val="8"/>
                <c:pt idx="0">
                  <c:v>Withdrawl</c:v>
                </c:pt>
                <c:pt idx="1">
                  <c:v>Male Sterilization</c:v>
                </c:pt>
                <c:pt idx="2">
                  <c:v>Female Sterilization</c:v>
                </c:pt>
                <c:pt idx="3">
                  <c:v>IUD</c:v>
                </c:pt>
                <c:pt idx="4">
                  <c:v>Pill</c:v>
                </c:pt>
                <c:pt idx="5">
                  <c:v>Condom</c:v>
                </c:pt>
                <c:pt idx="6">
                  <c:v>Foam </c:v>
                </c:pt>
                <c:pt idx="7">
                  <c:v>Diaphragm</c:v>
                </c:pt>
              </c:strCache>
            </c:strRef>
          </c:cat>
          <c:val>
            <c:numRef>
              <c:f>'Current Use of Contraception'!$B$4:$I$4</c:f>
              <c:numCache>
                <c:formatCode>General</c:formatCode>
                <c:ptCount val="8"/>
                <c:pt idx="0">
                  <c:v>4.3</c:v>
                </c:pt>
                <c:pt idx="1">
                  <c:v>0</c:v>
                </c:pt>
                <c:pt idx="2">
                  <c:v>2.8</c:v>
                </c:pt>
                <c:pt idx="3">
                  <c:v>0.7</c:v>
                </c:pt>
                <c:pt idx="4">
                  <c:v>0.9</c:v>
                </c:pt>
                <c:pt idx="5">
                  <c:v>1</c:v>
                </c:pt>
                <c:pt idx="6">
                  <c:v>0</c:v>
                </c:pt>
                <c:pt idx="7">
                  <c:v>0.1</c:v>
                </c:pt>
              </c:numCache>
            </c:numRef>
          </c:val>
          <c:extLst>
            <c:ext xmlns:c16="http://schemas.microsoft.com/office/drawing/2014/chart" uri="{C3380CC4-5D6E-409C-BE32-E72D297353CC}">
              <c16:uniqueId val="{00000001-E853-404F-A483-A31A60E831A7}"/>
            </c:ext>
          </c:extLst>
        </c:ser>
        <c:dLbls>
          <c:showLegendKey val="0"/>
          <c:showVal val="1"/>
          <c:showCatName val="0"/>
          <c:showSerName val="0"/>
          <c:showPercent val="0"/>
          <c:showBubbleSize val="0"/>
        </c:dLbls>
        <c:gapWidth val="150"/>
        <c:overlap val="-25"/>
        <c:axId val="295222464"/>
        <c:axId val="295226072"/>
      </c:barChart>
      <c:catAx>
        <c:axId val="29522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26072"/>
        <c:crosses val="autoZero"/>
        <c:auto val="1"/>
        <c:lblAlgn val="ctr"/>
        <c:lblOffset val="100"/>
        <c:noMultiLvlLbl val="0"/>
      </c:catAx>
      <c:valAx>
        <c:axId val="295226072"/>
        <c:scaling>
          <c:orientation val="minMax"/>
        </c:scaling>
        <c:delete val="1"/>
        <c:axPos val="l"/>
        <c:numFmt formatCode="General" sourceLinked="1"/>
        <c:majorTickMark val="none"/>
        <c:minorTickMark val="none"/>
        <c:tickLblPos val="nextTo"/>
        <c:crossAx val="295222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Cambria" panose="02040503050406030204" pitchFamily="18" charset="0"/>
                <a:ea typeface="+mn-ea"/>
                <a:cs typeface="+mn-cs"/>
              </a:defRPr>
            </a:pPr>
            <a:r>
              <a:rPr lang="en-US" sz="1050" b="1">
                <a:solidFill>
                  <a:srgbClr val="002060"/>
                </a:solidFill>
              </a:rPr>
              <a:t>4.3 - Sources of Contraceptive Method</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3.0555555555555555E-2"/>
          <c:y val="0.14107774138852114"/>
          <c:w val="0.93888888888888888"/>
          <c:h val="0.71406545420760459"/>
        </c:manualLayout>
      </c:layout>
      <c:barChart>
        <c:barDir val="col"/>
        <c:grouping val="clustered"/>
        <c:varyColors val="0"/>
        <c:ser>
          <c:idx val="0"/>
          <c:order val="0"/>
          <c:tx>
            <c:strRef>
              <c:f>'Source of Contraception'!$A$3</c:f>
              <c:strCache>
                <c:ptCount val="1"/>
                <c:pt idx="0">
                  <c:v>RHS 2016</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'Source of Contraception'!$B$2:$D$2</c:f>
              <c:strCache>
                <c:ptCount val="3"/>
                <c:pt idx="0">
                  <c:v>Hospital</c:v>
                </c:pt>
                <c:pt idx="1">
                  <c:v>Health Center</c:v>
                </c:pt>
                <c:pt idx="2">
                  <c:v>Dispensary</c:v>
                </c:pt>
              </c:strCache>
            </c:strRef>
          </c:cat>
          <c:val>
            <c:numRef>
              <c:f>'Source of Contraception'!$B$3:$D$3</c:f>
              <c:numCache>
                <c:formatCode>General</c:formatCode>
                <c:ptCount val="3"/>
                <c:pt idx="0">
                  <c:v>17.399999999999999</c:v>
                </c:pt>
                <c:pt idx="1">
                  <c:v>28.1</c:v>
                </c:pt>
                <c:pt idx="2">
                  <c:v>46.9</c:v>
                </c:pt>
              </c:numCache>
            </c:numRef>
          </c:val>
          <c:extLst>
            <c:ext xmlns:c16="http://schemas.microsoft.com/office/drawing/2014/chart" uri="{C3380CC4-5D6E-409C-BE32-E72D297353CC}">
              <c16:uniqueId val="{00000000-7EE2-4D5A-A1C4-E59F07A40112}"/>
            </c:ext>
          </c:extLst>
        </c:ser>
        <c:ser>
          <c:idx val="1"/>
          <c:order val="1"/>
          <c:tx>
            <c:strRef>
              <c:f>'Source of Contraception'!$A$4</c:f>
              <c:strCache>
                <c:ptCount val="1"/>
                <c:pt idx="0">
                  <c:v>RHS 2017</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'Source of Contraception'!$B$2:$D$2</c:f>
              <c:strCache>
                <c:ptCount val="3"/>
                <c:pt idx="0">
                  <c:v>Hospital</c:v>
                </c:pt>
                <c:pt idx="1">
                  <c:v>Health Center</c:v>
                </c:pt>
                <c:pt idx="2">
                  <c:v>Dispensary</c:v>
                </c:pt>
              </c:strCache>
            </c:strRef>
          </c:cat>
          <c:val>
            <c:numRef>
              <c:f>'Source of Contraception'!$B$4:$D$4</c:f>
              <c:numCache>
                <c:formatCode>General</c:formatCode>
                <c:ptCount val="3"/>
                <c:pt idx="0">
                  <c:v>11.9</c:v>
                </c:pt>
                <c:pt idx="1">
                  <c:v>24.8</c:v>
                </c:pt>
                <c:pt idx="2">
                  <c:v>58.6</c:v>
                </c:pt>
              </c:numCache>
            </c:numRef>
          </c:val>
          <c:extLst>
            <c:ext xmlns:c16="http://schemas.microsoft.com/office/drawing/2014/chart" uri="{C3380CC4-5D6E-409C-BE32-E72D297353CC}">
              <c16:uniqueId val="{00000001-7EE2-4D5A-A1C4-E59F07A40112}"/>
            </c:ext>
          </c:extLst>
        </c:ser>
        <c:dLbls>
          <c:showLegendKey val="0"/>
          <c:showVal val="1"/>
          <c:showCatName val="0"/>
          <c:showSerName val="0"/>
          <c:showPercent val="0"/>
          <c:showBubbleSize val="0"/>
        </c:dLbls>
        <c:gapWidth val="150"/>
        <c:overlap val="-25"/>
        <c:axId val="265658136"/>
        <c:axId val="265660104"/>
      </c:barChart>
      <c:catAx>
        <c:axId val="26565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Cambria" panose="02040503050406030204" pitchFamily="18" charset="0"/>
                <a:ea typeface="+mn-ea"/>
                <a:cs typeface="+mn-cs"/>
              </a:defRPr>
            </a:pPr>
            <a:endParaRPr lang="en-US"/>
          </a:p>
        </c:txPr>
        <c:crossAx val="265660104"/>
        <c:crosses val="autoZero"/>
        <c:auto val="1"/>
        <c:lblAlgn val="ctr"/>
        <c:lblOffset val="100"/>
        <c:noMultiLvlLbl val="0"/>
      </c:catAx>
      <c:valAx>
        <c:axId val="265660104"/>
        <c:scaling>
          <c:orientation val="minMax"/>
        </c:scaling>
        <c:delete val="1"/>
        <c:axPos val="l"/>
        <c:numFmt formatCode="General" sourceLinked="1"/>
        <c:majorTickMark val="none"/>
        <c:minorTickMark val="none"/>
        <c:tickLblPos val="nextTo"/>
        <c:crossAx val="265658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mbria" panose="020405030504060302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Cambria" panose="020405030504060302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mbria" panose="02040503050406030204" pitchFamily="18" charset="0"/>
                <a:ea typeface="+mn-ea"/>
                <a:cs typeface="+mn-cs"/>
              </a:defRPr>
            </a:pPr>
            <a:r>
              <a:rPr lang="en-US" sz="1050" b="1">
                <a:solidFill>
                  <a:srgbClr val="002060"/>
                </a:solidFill>
              </a:rPr>
              <a:t>4.4 - Able to Reach Source of Contraceptive Suppliers in Less than 30 Minutes, Among Women Who Were Current Users of Supply-Based Methods</a:t>
            </a:r>
          </a:p>
        </c:rich>
      </c:tx>
      <c:layout>
        <c:manualLayout>
          <c:xMode val="edge"/>
          <c:yMode val="edge"/>
          <c:x val="0.11266666666666666"/>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2.2848502318713049E-2"/>
          <c:y val="0.2478364683581219"/>
          <c:w val="0.96714841280678066"/>
          <c:h val="0.63849117818606016"/>
        </c:manualLayout>
      </c:layout>
      <c:barChart>
        <c:barDir val="col"/>
        <c:grouping val="clustered"/>
        <c:varyColors val="0"/>
        <c:ser>
          <c:idx val="0"/>
          <c:order val="0"/>
          <c:tx>
            <c:strRef>
              <c:f>'Able to Reach Source '!$A$3</c:f>
              <c:strCache>
                <c:ptCount val="1"/>
                <c:pt idx="0">
                  <c:v>RHS 2016</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'Able to Reach Source '!$B$2:$E$2</c:f>
              <c:strCache>
                <c:ptCount val="4"/>
                <c:pt idx="0">
                  <c:v>Male Condom</c:v>
                </c:pt>
                <c:pt idx="1">
                  <c:v>Pills</c:v>
                </c:pt>
                <c:pt idx="2">
                  <c:v>Other Methods</c:v>
                </c:pt>
                <c:pt idx="3">
                  <c:v>Total</c:v>
                </c:pt>
              </c:strCache>
            </c:strRef>
          </c:cat>
          <c:val>
            <c:numRef>
              <c:f>'Able to Reach Source '!$B$3:$E$3</c:f>
              <c:numCache>
                <c:formatCode>General</c:formatCode>
                <c:ptCount val="4"/>
                <c:pt idx="0">
                  <c:v>61.2</c:v>
                </c:pt>
                <c:pt idx="1">
                  <c:v>46.7</c:v>
                </c:pt>
                <c:pt idx="2">
                  <c:v>27.8</c:v>
                </c:pt>
                <c:pt idx="3">
                  <c:v>32.200000000000003</c:v>
                </c:pt>
              </c:numCache>
            </c:numRef>
          </c:val>
          <c:extLst>
            <c:ext xmlns:c16="http://schemas.microsoft.com/office/drawing/2014/chart" uri="{C3380CC4-5D6E-409C-BE32-E72D297353CC}">
              <c16:uniqueId val="{00000000-B545-41EC-8109-C85FF7EC54C3}"/>
            </c:ext>
          </c:extLst>
        </c:ser>
        <c:ser>
          <c:idx val="1"/>
          <c:order val="1"/>
          <c:tx>
            <c:strRef>
              <c:f>'Able to Reach Source '!$A$4</c:f>
              <c:strCache>
                <c:ptCount val="1"/>
                <c:pt idx="0">
                  <c:v>RHS 2017</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'Able to Reach Source '!$B$2:$E$2</c:f>
              <c:strCache>
                <c:ptCount val="4"/>
                <c:pt idx="0">
                  <c:v>Male Condom</c:v>
                </c:pt>
                <c:pt idx="1">
                  <c:v>Pills</c:v>
                </c:pt>
                <c:pt idx="2">
                  <c:v>Other Methods</c:v>
                </c:pt>
                <c:pt idx="3">
                  <c:v>Total</c:v>
                </c:pt>
              </c:strCache>
            </c:strRef>
          </c:cat>
          <c:val>
            <c:numRef>
              <c:f>'Able to Reach Source '!$B$4:$E$4</c:f>
              <c:numCache>
                <c:formatCode>General</c:formatCode>
                <c:ptCount val="4"/>
                <c:pt idx="0">
                  <c:v>68.400000000000006</c:v>
                </c:pt>
                <c:pt idx="1">
                  <c:v>47.7</c:v>
                </c:pt>
                <c:pt idx="2">
                  <c:v>37.6</c:v>
                </c:pt>
                <c:pt idx="3">
                  <c:v>42.2</c:v>
                </c:pt>
              </c:numCache>
            </c:numRef>
          </c:val>
          <c:extLst>
            <c:ext xmlns:c16="http://schemas.microsoft.com/office/drawing/2014/chart" uri="{C3380CC4-5D6E-409C-BE32-E72D297353CC}">
              <c16:uniqueId val="{00000001-B545-41EC-8109-C85FF7EC54C3}"/>
            </c:ext>
          </c:extLst>
        </c:ser>
        <c:dLbls>
          <c:showLegendKey val="0"/>
          <c:showVal val="1"/>
          <c:showCatName val="0"/>
          <c:showSerName val="0"/>
          <c:showPercent val="0"/>
          <c:showBubbleSize val="0"/>
        </c:dLbls>
        <c:gapWidth val="150"/>
        <c:overlap val="-25"/>
        <c:axId val="365934976"/>
        <c:axId val="365932024"/>
      </c:barChart>
      <c:catAx>
        <c:axId val="36593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365932024"/>
        <c:crosses val="autoZero"/>
        <c:auto val="1"/>
        <c:lblAlgn val="ctr"/>
        <c:lblOffset val="100"/>
        <c:noMultiLvlLbl val="0"/>
      </c:catAx>
      <c:valAx>
        <c:axId val="365932024"/>
        <c:scaling>
          <c:orientation val="minMax"/>
        </c:scaling>
        <c:delete val="1"/>
        <c:axPos val="l"/>
        <c:numFmt formatCode="General" sourceLinked="1"/>
        <c:majorTickMark val="none"/>
        <c:minorTickMark val="none"/>
        <c:tickLblPos val="nextTo"/>
        <c:crossAx val="365934976"/>
        <c:crosses val="autoZero"/>
        <c:crossBetween val="between"/>
      </c:valAx>
      <c:spPr>
        <a:noFill/>
        <a:ln>
          <a:noFill/>
        </a:ln>
        <a:effectLst/>
      </c:spPr>
    </c:plotArea>
    <c:legend>
      <c:legendPos val="t"/>
      <c:layout>
        <c:manualLayout>
          <c:xMode val="edge"/>
          <c:yMode val="edge"/>
          <c:x val="0.32358945756780405"/>
          <c:y val="0.18949074074074077"/>
          <c:w val="0.3528208661417323"/>
          <c:h val="8.149387576552931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Cambria" panose="020405030504060302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mbria" panose="02040503050406030204" pitchFamily="18" charset="0"/>
                <a:ea typeface="+mn-ea"/>
                <a:cs typeface="+mn-cs"/>
              </a:defRPr>
            </a:pPr>
            <a:r>
              <a:rPr lang="en-US" sz="1050" b="1">
                <a:solidFill>
                  <a:srgbClr val="002060"/>
                </a:solidFill>
              </a:rPr>
              <a:t>4.5: Preferred Family Planning Method</a:t>
            </a:r>
          </a:p>
        </c:rich>
      </c:tx>
      <c:layout>
        <c:manualLayout>
          <c:xMode val="edge"/>
          <c:yMode val="edge"/>
          <c:x val="0.12400188914438792"/>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
          <c:y val="0.20079958359635428"/>
          <c:w val="1"/>
          <c:h val="0.68919631881457855"/>
        </c:manualLayout>
      </c:layout>
      <c:barChart>
        <c:barDir val="col"/>
        <c:grouping val="clustered"/>
        <c:varyColors val="0"/>
        <c:ser>
          <c:idx val="0"/>
          <c:order val="0"/>
          <c:tx>
            <c:strRef>
              <c:f>'Preffered Family Planning Metho'!$A$2</c:f>
              <c:strCache>
                <c:ptCount val="1"/>
                <c:pt idx="0">
                  <c:v>RHS 2016</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'Preffered Family Planning Metho'!$B$1:$D$1</c:f>
              <c:strCache>
                <c:ptCount val="3"/>
                <c:pt idx="0">
                  <c:v>Pills</c:v>
                </c:pt>
                <c:pt idx="1">
                  <c:v>IUD</c:v>
                </c:pt>
                <c:pt idx="2">
                  <c:v>Male Condom</c:v>
                </c:pt>
              </c:strCache>
            </c:strRef>
          </c:cat>
          <c:val>
            <c:numRef>
              <c:f>'Preffered Family Planning Metho'!$B$2:$D$2</c:f>
              <c:numCache>
                <c:formatCode>General</c:formatCode>
                <c:ptCount val="3"/>
                <c:pt idx="0">
                  <c:v>48.7</c:v>
                </c:pt>
                <c:pt idx="1">
                  <c:v>3.4</c:v>
                </c:pt>
                <c:pt idx="2">
                  <c:v>5.7</c:v>
                </c:pt>
              </c:numCache>
            </c:numRef>
          </c:val>
          <c:extLst>
            <c:ext xmlns:c16="http://schemas.microsoft.com/office/drawing/2014/chart" uri="{C3380CC4-5D6E-409C-BE32-E72D297353CC}">
              <c16:uniqueId val="{00000000-5B4C-43D0-AFB9-71113F65031A}"/>
            </c:ext>
          </c:extLst>
        </c:ser>
        <c:ser>
          <c:idx val="1"/>
          <c:order val="1"/>
          <c:tx>
            <c:strRef>
              <c:f>'Preffered Family Planning Metho'!$A$3</c:f>
              <c:strCache>
                <c:ptCount val="1"/>
                <c:pt idx="0">
                  <c:v>RHS 2017</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'Preffered Family Planning Metho'!$B$1:$D$1</c:f>
              <c:strCache>
                <c:ptCount val="3"/>
                <c:pt idx="0">
                  <c:v>Pills</c:v>
                </c:pt>
                <c:pt idx="1">
                  <c:v>IUD</c:v>
                </c:pt>
                <c:pt idx="2">
                  <c:v>Male Condom</c:v>
                </c:pt>
              </c:strCache>
            </c:strRef>
          </c:cat>
          <c:val>
            <c:numRef>
              <c:f>'Preffered Family Planning Metho'!$B$3:$D$3</c:f>
              <c:numCache>
                <c:formatCode>General</c:formatCode>
                <c:ptCount val="3"/>
                <c:pt idx="0">
                  <c:v>35.200000000000003</c:v>
                </c:pt>
                <c:pt idx="1">
                  <c:v>3</c:v>
                </c:pt>
                <c:pt idx="2">
                  <c:v>4</c:v>
                </c:pt>
              </c:numCache>
            </c:numRef>
          </c:val>
          <c:extLst>
            <c:ext xmlns:c16="http://schemas.microsoft.com/office/drawing/2014/chart" uri="{C3380CC4-5D6E-409C-BE32-E72D297353CC}">
              <c16:uniqueId val="{00000001-5B4C-43D0-AFB9-71113F65031A}"/>
            </c:ext>
          </c:extLst>
        </c:ser>
        <c:dLbls>
          <c:showLegendKey val="0"/>
          <c:showVal val="1"/>
          <c:showCatName val="0"/>
          <c:showSerName val="0"/>
          <c:showPercent val="0"/>
          <c:showBubbleSize val="0"/>
        </c:dLbls>
        <c:gapWidth val="150"/>
        <c:overlap val="-25"/>
        <c:axId val="365914968"/>
        <c:axId val="365911688"/>
      </c:barChart>
      <c:catAx>
        <c:axId val="36591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365911688"/>
        <c:crosses val="autoZero"/>
        <c:auto val="1"/>
        <c:lblAlgn val="ctr"/>
        <c:lblOffset val="100"/>
        <c:noMultiLvlLbl val="0"/>
      </c:catAx>
      <c:valAx>
        <c:axId val="365911688"/>
        <c:scaling>
          <c:orientation val="minMax"/>
        </c:scaling>
        <c:delete val="1"/>
        <c:axPos val="l"/>
        <c:numFmt formatCode="General" sourceLinked="1"/>
        <c:majorTickMark val="none"/>
        <c:minorTickMark val="none"/>
        <c:tickLblPos val="nextTo"/>
        <c:crossAx val="365914968"/>
        <c:crosses val="autoZero"/>
        <c:crossBetween val="between"/>
      </c:valAx>
      <c:spPr>
        <a:noFill/>
        <a:ln>
          <a:noFill/>
        </a:ln>
        <a:effectLst/>
      </c:spPr>
    </c:plotArea>
    <c:legend>
      <c:legendPos val="t"/>
      <c:layout>
        <c:manualLayout>
          <c:xMode val="edge"/>
          <c:yMode val="edge"/>
          <c:x val="0.25021531600585323"/>
          <c:y val="0.1030098452883263"/>
          <c:w val="0.49956936798829349"/>
          <c:h val="9.90305325758330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Cambria" panose="020405030504060302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mbria" panose="02040503050406030204" pitchFamily="18" charset="0"/>
                <a:ea typeface="+mn-ea"/>
                <a:cs typeface="+mn-cs"/>
              </a:defRPr>
            </a:pPr>
            <a:r>
              <a:rPr lang="en-US" sz="1050" b="1">
                <a:solidFill>
                  <a:srgbClr val="002060"/>
                </a:solidFill>
              </a:rPr>
              <a:t>4.6 - Decision Making over Contraceptive Use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3.0555555555555555E-2"/>
          <c:y val="0.15427165354330707"/>
          <c:w val="0.93888888888888888"/>
          <c:h val="0.73205599300087487"/>
        </c:manualLayout>
      </c:layout>
      <c:barChart>
        <c:barDir val="col"/>
        <c:grouping val="clustered"/>
        <c:varyColors val="0"/>
        <c:ser>
          <c:idx val="0"/>
          <c:order val="0"/>
          <c:tx>
            <c:strRef>
              <c:f>Decision!$A$3</c:f>
              <c:strCache>
                <c:ptCount val="1"/>
                <c:pt idx="0">
                  <c:v>RHS 2016</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Decision!$B$2:$D$2</c:f>
              <c:strCache>
                <c:ptCount val="3"/>
                <c:pt idx="0">
                  <c:v>Mainly Respondent</c:v>
                </c:pt>
                <c:pt idx="1">
                  <c:v>Mainly Husband </c:v>
                </c:pt>
                <c:pt idx="2">
                  <c:v>Joint Decision</c:v>
                </c:pt>
              </c:strCache>
            </c:strRef>
          </c:cat>
          <c:val>
            <c:numRef>
              <c:f>Decision!$B$3:$D$3</c:f>
              <c:numCache>
                <c:formatCode>General</c:formatCode>
                <c:ptCount val="3"/>
                <c:pt idx="0">
                  <c:v>23.4</c:v>
                </c:pt>
                <c:pt idx="1">
                  <c:v>3.6</c:v>
                </c:pt>
                <c:pt idx="2">
                  <c:v>73</c:v>
                </c:pt>
              </c:numCache>
            </c:numRef>
          </c:val>
          <c:extLst>
            <c:ext xmlns:c16="http://schemas.microsoft.com/office/drawing/2014/chart" uri="{C3380CC4-5D6E-409C-BE32-E72D297353CC}">
              <c16:uniqueId val="{00000000-3D72-4489-AE1F-C6922618B86E}"/>
            </c:ext>
          </c:extLst>
        </c:ser>
        <c:ser>
          <c:idx val="1"/>
          <c:order val="1"/>
          <c:tx>
            <c:strRef>
              <c:f>Decision!$A$4</c:f>
              <c:strCache>
                <c:ptCount val="1"/>
                <c:pt idx="0">
                  <c:v>RHS 2017</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Decision!$B$2:$D$2</c:f>
              <c:strCache>
                <c:ptCount val="3"/>
                <c:pt idx="0">
                  <c:v>Mainly Respondent</c:v>
                </c:pt>
                <c:pt idx="1">
                  <c:v>Mainly Husband </c:v>
                </c:pt>
                <c:pt idx="2">
                  <c:v>Joint Decision</c:v>
                </c:pt>
              </c:strCache>
            </c:strRef>
          </c:cat>
          <c:val>
            <c:numRef>
              <c:f>Decision!$B$4:$D$4</c:f>
              <c:numCache>
                <c:formatCode>General</c:formatCode>
                <c:ptCount val="3"/>
                <c:pt idx="0">
                  <c:v>18</c:v>
                </c:pt>
                <c:pt idx="1">
                  <c:v>4.8</c:v>
                </c:pt>
                <c:pt idx="2">
                  <c:v>77.2</c:v>
                </c:pt>
              </c:numCache>
            </c:numRef>
          </c:val>
          <c:extLst>
            <c:ext xmlns:c16="http://schemas.microsoft.com/office/drawing/2014/chart" uri="{C3380CC4-5D6E-409C-BE32-E72D297353CC}">
              <c16:uniqueId val="{00000001-3D72-4489-AE1F-C6922618B86E}"/>
            </c:ext>
          </c:extLst>
        </c:ser>
        <c:dLbls>
          <c:showLegendKey val="0"/>
          <c:showVal val="1"/>
          <c:showCatName val="0"/>
          <c:showSerName val="0"/>
          <c:showPercent val="0"/>
          <c:showBubbleSize val="0"/>
        </c:dLbls>
        <c:gapWidth val="150"/>
        <c:overlap val="-25"/>
        <c:axId val="336869544"/>
        <c:axId val="336868888"/>
      </c:barChart>
      <c:catAx>
        <c:axId val="336869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336868888"/>
        <c:crosses val="autoZero"/>
        <c:auto val="1"/>
        <c:lblAlgn val="ctr"/>
        <c:lblOffset val="100"/>
        <c:noMultiLvlLbl val="0"/>
      </c:catAx>
      <c:valAx>
        <c:axId val="336868888"/>
        <c:scaling>
          <c:orientation val="minMax"/>
        </c:scaling>
        <c:delete val="1"/>
        <c:axPos val="l"/>
        <c:numFmt formatCode="General" sourceLinked="1"/>
        <c:majorTickMark val="none"/>
        <c:minorTickMark val="none"/>
        <c:tickLblPos val="nextTo"/>
        <c:crossAx val="3368695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Cambria" panose="020405030504060302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mbria" panose="02040503050406030204" pitchFamily="18" charset="0"/>
                <a:ea typeface="+mn-ea"/>
                <a:cs typeface="+mn-cs"/>
              </a:defRPr>
            </a:pPr>
            <a:r>
              <a:rPr lang="en-US" sz="1050" b="1">
                <a:solidFill>
                  <a:srgbClr val="002060"/>
                </a:solidFill>
              </a:rPr>
              <a:t>4.7 - Main Reasons for Not Using Contraception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0.44990345369824369"/>
          <c:y val="0.11757125154894672"/>
          <c:w val="0.51779111311526593"/>
          <c:h val="0.82790582403965307"/>
        </c:manualLayout>
      </c:layout>
      <c:barChart>
        <c:barDir val="bar"/>
        <c:grouping val="stack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'Not Using Reasons'!$A$3:$A$12</c:f>
              <c:strCache>
                <c:ptCount val="10"/>
                <c:pt idx="0">
                  <c:v>Fear of Side Effects</c:v>
                </c:pt>
                <c:pt idx="1">
                  <c:v>Wants to Get Pregnant</c:v>
                </c:pt>
                <c:pt idx="2">
                  <c:v>Postpartum Breastfeeding</c:v>
                </c:pt>
                <c:pt idx="3">
                  <c:v>Partner Opposes Contraceptives</c:v>
                </c:pt>
                <c:pt idx="4">
                  <c:v>She Opposes Contraceptives</c:v>
                </c:pt>
                <c:pt idx="5">
                  <c:v>Health Reasons</c:v>
                </c:pt>
                <c:pt idx="6">
                  <c:v>Lack of Knowledge </c:v>
                </c:pt>
                <c:pt idx="7">
                  <c:v>Health Concerns</c:v>
                </c:pt>
                <c:pt idx="8">
                  <c:v>Partner wants her to become Pregnant</c:v>
                </c:pt>
                <c:pt idx="9">
                  <c:v>Religion Against</c:v>
                </c:pt>
              </c:strCache>
            </c:strRef>
          </c:cat>
          <c:val>
            <c:numRef>
              <c:f>'Not Using Reasons'!$B$3:$B$12</c:f>
              <c:numCache>
                <c:formatCode>General</c:formatCode>
                <c:ptCount val="10"/>
                <c:pt idx="0">
                  <c:v>23.5</c:v>
                </c:pt>
                <c:pt idx="1">
                  <c:v>19.8</c:v>
                </c:pt>
                <c:pt idx="2">
                  <c:v>17.100000000000001</c:v>
                </c:pt>
                <c:pt idx="3">
                  <c:v>14</c:v>
                </c:pt>
                <c:pt idx="4">
                  <c:v>11.1</c:v>
                </c:pt>
                <c:pt idx="5">
                  <c:v>7.5</c:v>
                </c:pt>
                <c:pt idx="6">
                  <c:v>5.0999999999999996</c:v>
                </c:pt>
                <c:pt idx="7">
                  <c:v>4.5</c:v>
                </c:pt>
                <c:pt idx="8">
                  <c:v>4.3</c:v>
                </c:pt>
                <c:pt idx="9">
                  <c:v>3.4</c:v>
                </c:pt>
              </c:numCache>
            </c:numRef>
          </c:val>
          <c:extLst>
            <c:ext xmlns:c16="http://schemas.microsoft.com/office/drawing/2014/chart" uri="{C3380CC4-5D6E-409C-BE32-E72D297353CC}">
              <c16:uniqueId val="{00000000-438B-49BF-ABE5-E07273288576}"/>
            </c:ext>
          </c:extLst>
        </c:ser>
        <c:dLbls>
          <c:showLegendKey val="0"/>
          <c:showVal val="1"/>
          <c:showCatName val="0"/>
          <c:showSerName val="0"/>
          <c:showPercent val="0"/>
          <c:showBubbleSize val="0"/>
        </c:dLbls>
        <c:gapWidth val="95"/>
        <c:overlap val="100"/>
        <c:axId val="342554712"/>
        <c:axId val="275732288"/>
      </c:barChart>
      <c:catAx>
        <c:axId val="342554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275732288"/>
        <c:crosses val="autoZero"/>
        <c:auto val="1"/>
        <c:lblAlgn val="ctr"/>
        <c:lblOffset val="100"/>
        <c:noMultiLvlLbl val="0"/>
      </c:catAx>
      <c:valAx>
        <c:axId val="275732288"/>
        <c:scaling>
          <c:orientation val="minMax"/>
        </c:scaling>
        <c:delete val="1"/>
        <c:axPos val="b"/>
        <c:numFmt formatCode="General" sourceLinked="1"/>
        <c:majorTickMark val="none"/>
        <c:minorTickMark val="none"/>
        <c:tickLblPos val="nextTo"/>
        <c:crossAx val="342554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Cambria" panose="020405030504060302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rgbClr val="002060"/>
                </a:solidFill>
                <a:latin typeface="Cambria" panose="02040503050406030204" pitchFamily="18" charset="0"/>
                <a:ea typeface="+mn-ea"/>
                <a:cs typeface="+mn-cs"/>
              </a:defRPr>
            </a:pPr>
            <a:r>
              <a:rPr lang="en-US" sz="1050" b="1">
                <a:solidFill>
                  <a:srgbClr val="002060"/>
                </a:solidFill>
              </a:rPr>
              <a:t>4.8 - Intended Use of Contraception and Preferred Methods </a:t>
            </a:r>
          </a:p>
        </c:rich>
      </c:tx>
      <c:layout>
        <c:manualLayout>
          <c:xMode val="edge"/>
          <c:yMode val="edge"/>
          <c:x val="0.14182633420822396"/>
          <c:y val="1.8518518518518517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rgbClr val="002060"/>
              </a:solidFill>
              <a:latin typeface="Cambria" panose="02040503050406030204" pitchFamily="18" charset="0"/>
              <a:ea typeface="+mn-ea"/>
              <a:cs typeface="+mn-cs"/>
            </a:defRPr>
          </a:pPr>
          <a:endParaRPr lang="en-US"/>
        </a:p>
      </c:txPr>
    </c:title>
    <c:autoTitleDeleted val="0"/>
    <c:plotArea>
      <c:layout>
        <c:manualLayout>
          <c:layoutTarget val="inner"/>
          <c:xMode val="edge"/>
          <c:yMode val="edge"/>
          <c:x val="3.0555555555555555E-2"/>
          <c:y val="0.17741980169145521"/>
          <c:w val="0.93888888888888888"/>
          <c:h val="0.67779673374161564"/>
        </c:manualLayout>
      </c:layout>
      <c:barChart>
        <c:barDir val="col"/>
        <c:grouping val="clustered"/>
        <c:varyColors val="0"/>
        <c:ser>
          <c:idx val="0"/>
          <c:order val="0"/>
          <c:tx>
            <c:strRef>
              <c:f>'Future Use'!$A$3</c:f>
              <c:strCache>
                <c:ptCount val="1"/>
                <c:pt idx="0">
                  <c:v>RHS 2016</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'Future Use'!$B$2:$E$2</c:f>
              <c:strCache>
                <c:ptCount val="4"/>
                <c:pt idx="0">
                  <c:v>IUD</c:v>
                </c:pt>
                <c:pt idx="1">
                  <c:v>Pills</c:v>
                </c:pt>
                <c:pt idx="2">
                  <c:v>Condom</c:v>
                </c:pt>
                <c:pt idx="3">
                  <c:v>Intended Future Use</c:v>
                </c:pt>
              </c:strCache>
            </c:strRef>
          </c:cat>
          <c:val>
            <c:numRef>
              <c:f>'Future Use'!$B$3:$E$3</c:f>
              <c:numCache>
                <c:formatCode>General</c:formatCode>
                <c:ptCount val="4"/>
                <c:pt idx="0">
                  <c:v>1.6</c:v>
                </c:pt>
                <c:pt idx="1">
                  <c:v>10.7</c:v>
                </c:pt>
                <c:pt idx="2">
                  <c:v>2.1</c:v>
                </c:pt>
                <c:pt idx="3">
                  <c:v>40.299999999999997</c:v>
                </c:pt>
              </c:numCache>
            </c:numRef>
          </c:val>
          <c:extLst>
            <c:ext xmlns:c16="http://schemas.microsoft.com/office/drawing/2014/chart" uri="{C3380CC4-5D6E-409C-BE32-E72D297353CC}">
              <c16:uniqueId val="{00000000-B864-44F9-9DD0-E9591FE4F83A}"/>
            </c:ext>
          </c:extLst>
        </c:ser>
        <c:ser>
          <c:idx val="1"/>
          <c:order val="1"/>
          <c:tx>
            <c:strRef>
              <c:f>'Future Use'!$A$4</c:f>
              <c:strCache>
                <c:ptCount val="1"/>
                <c:pt idx="0">
                  <c:v>RHS 2017</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'Future Use'!$B$2:$E$2</c:f>
              <c:strCache>
                <c:ptCount val="4"/>
                <c:pt idx="0">
                  <c:v>IUD</c:v>
                </c:pt>
                <c:pt idx="1">
                  <c:v>Pills</c:v>
                </c:pt>
                <c:pt idx="2">
                  <c:v>Condom</c:v>
                </c:pt>
                <c:pt idx="3">
                  <c:v>Intended Future Use</c:v>
                </c:pt>
              </c:strCache>
            </c:strRef>
          </c:cat>
          <c:val>
            <c:numRef>
              <c:f>'Future Use'!$B$4:$E$4</c:f>
              <c:numCache>
                <c:formatCode>General</c:formatCode>
                <c:ptCount val="4"/>
                <c:pt idx="0">
                  <c:v>1.5</c:v>
                </c:pt>
                <c:pt idx="1">
                  <c:v>9.3000000000000007</c:v>
                </c:pt>
                <c:pt idx="2">
                  <c:v>1.7</c:v>
                </c:pt>
                <c:pt idx="3">
                  <c:v>37.799999999999997</c:v>
                </c:pt>
              </c:numCache>
            </c:numRef>
          </c:val>
          <c:extLst>
            <c:ext xmlns:c16="http://schemas.microsoft.com/office/drawing/2014/chart" uri="{C3380CC4-5D6E-409C-BE32-E72D297353CC}">
              <c16:uniqueId val="{00000001-B864-44F9-9DD0-E9591FE4F83A}"/>
            </c:ext>
          </c:extLst>
        </c:ser>
        <c:dLbls>
          <c:showLegendKey val="0"/>
          <c:showVal val="1"/>
          <c:showCatName val="0"/>
          <c:showSerName val="0"/>
          <c:showPercent val="0"/>
          <c:showBubbleSize val="0"/>
        </c:dLbls>
        <c:gapWidth val="150"/>
        <c:overlap val="-25"/>
        <c:axId val="98842920"/>
        <c:axId val="98843248"/>
      </c:barChart>
      <c:catAx>
        <c:axId val="9884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98843248"/>
        <c:crosses val="autoZero"/>
        <c:auto val="1"/>
        <c:lblAlgn val="ctr"/>
        <c:lblOffset val="100"/>
        <c:noMultiLvlLbl val="0"/>
      </c:catAx>
      <c:valAx>
        <c:axId val="98843248"/>
        <c:scaling>
          <c:orientation val="minMax"/>
        </c:scaling>
        <c:delete val="1"/>
        <c:axPos val="l"/>
        <c:numFmt formatCode="General" sourceLinked="1"/>
        <c:majorTickMark val="none"/>
        <c:minorTickMark val="none"/>
        <c:tickLblPos val="nextTo"/>
        <c:crossAx val="98842920"/>
        <c:crosses val="autoZero"/>
        <c:crossBetween val="between"/>
      </c:valAx>
      <c:spPr>
        <a:noFill/>
        <a:ln>
          <a:noFill/>
        </a:ln>
        <a:effectLst/>
      </c:spPr>
    </c:plotArea>
    <c:legend>
      <c:legendPos val="t"/>
      <c:layout>
        <c:manualLayout>
          <c:xMode val="edge"/>
          <c:yMode val="edge"/>
          <c:x val="0.29581167979002626"/>
          <c:y val="0.17462962962962961"/>
          <c:w val="0.3528208661417323"/>
          <c:h val="8.149387576552931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Cambria" panose="020405030504060302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mbria" panose="02040503050406030204" pitchFamily="18" charset="0"/>
                <a:ea typeface="+mn-ea"/>
                <a:cs typeface="+mn-cs"/>
              </a:defRPr>
            </a:pPr>
            <a:r>
              <a:rPr lang="en-US" sz="1050" b="1">
                <a:solidFill>
                  <a:srgbClr val="002060"/>
                </a:solidFill>
              </a:rPr>
              <a:t>4.9 - Unmeet Need for Family Planning Services</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mbria" panose="02040503050406030204" pitchFamily="18" charset="0"/>
              <a:ea typeface="+mn-ea"/>
              <a:cs typeface="+mn-cs"/>
            </a:defRPr>
          </a:pPr>
          <a:endParaRPr lang="en-US"/>
        </a:p>
      </c:txPr>
    </c:title>
    <c:autoTitleDeleted val="0"/>
    <c:plotArea>
      <c:layout/>
      <c:barChart>
        <c:barDir val="col"/>
        <c:grouping val="clustered"/>
        <c:varyColors val="0"/>
        <c:ser>
          <c:idx val="0"/>
          <c:order val="0"/>
          <c:tx>
            <c:strRef>
              <c:f>'Unmeet Need'!$A$3</c:f>
              <c:strCache>
                <c:ptCount val="1"/>
                <c:pt idx="0">
                  <c:v>RHS 2016</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'Unmeet Need'!$B$2:$D$2</c:f>
              <c:strCache>
                <c:ptCount val="3"/>
                <c:pt idx="0">
                  <c:v>Spacing </c:v>
                </c:pt>
                <c:pt idx="1">
                  <c:v>Limiting</c:v>
                </c:pt>
                <c:pt idx="2">
                  <c:v>Total</c:v>
                </c:pt>
              </c:strCache>
            </c:strRef>
          </c:cat>
          <c:val>
            <c:numRef>
              <c:f>'Unmeet Need'!$B$3:$D$3</c:f>
              <c:numCache>
                <c:formatCode>General</c:formatCode>
                <c:ptCount val="3"/>
                <c:pt idx="0">
                  <c:v>32.200000000000003</c:v>
                </c:pt>
                <c:pt idx="1">
                  <c:v>6.7</c:v>
                </c:pt>
                <c:pt idx="2">
                  <c:v>39.200000000000003</c:v>
                </c:pt>
              </c:numCache>
            </c:numRef>
          </c:val>
          <c:extLst>
            <c:ext xmlns:c16="http://schemas.microsoft.com/office/drawing/2014/chart" uri="{C3380CC4-5D6E-409C-BE32-E72D297353CC}">
              <c16:uniqueId val="{00000000-8D9C-4B5D-8FE3-82C5A664C49E}"/>
            </c:ext>
          </c:extLst>
        </c:ser>
        <c:ser>
          <c:idx val="1"/>
          <c:order val="1"/>
          <c:tx>
            <c:strRef>
              <c:f>'Unmeet Need'!$A$4</c:f>
              <c:strCache>
                <c:ptCount val="1"/>
                <c:pt idx="0">
                  <c:v>RHS 2017</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'Unmeet Need'!$B$2:$D$2</c:f>
              <c:strCache>
                <c:ptCount val="3"/>
                <c:pt idx="0">
                  <c:v>Spacing </c:v>
                </c:pt>
                <c:pt idx="1">
                  <c:v>Limiting</c:v>
                </c:pt>
                <c:pt idx="2">
                  <c:v>Total</c:v>
                </c:pt>
              </c:strCache>
            </c:strRef>
          </c:cat>
          <c:val>
            <c:numRef>
              <c:f>'Unmeet Need'!$B$4:$D$4</c:f>
              <c:numCache>
                <c:formatCode>General</c:formatCode>
                <c:ptCount val="3"/>
                <c:pt idx="0">
                  <c:v>27.6</c:v>
                </c:pt>
                <c:pt idx="1">
                  <c:v>8.8000000000000007</c:v>
                </c:pt>
                <c:pt idx="2">
                  <c:v>36.5</c:v>
                </c:pt>
              </c:numCache>
            </c:numRef>
          </c:val>
          <c:extLst>
            <c:ext xmlns:c16="http://schemas.microsoft.com/office/drawing/2014/chart" uri="{C3380CC4-5D6E-409C-BE32-E72D297353CC}">
              <c16:uniqueId val="{00000001-8D9C-4B5D-8FE3-82C5A664C49E}"/>
            </c:ext>
          </c:extLst>
        </c:ser>
        <c:dLbls>
          <c:showLegendKey val="0"/>
          <c:showVal val="1"/>
          <c:showCatName val="0"/>
          <c:showSerName val="0"/>
          <c:showPercent val="0"/>
          <c:showBubbleSize val="0"/>
        </c:dLbls>
        <c:gapWidth val="150"/>
        <c:overlap val="-25"/>
        <c:axId val="280406456"/>
        <c:axId val="280404816"/>
      </c:barChart>
      <c:catAx>
        <c:axId val="28040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280404816"/>
        <c:crosses val="autoZero"/>
        <c:auto val="1"/>
        <c:lblAlgn val="ctr"/>
        <c:lblOffset val="100"/>
        <c:noMultiLvlLbl val="0"/>
      </c:catAx>
      <c:valAx>
        <c:axId val="280404816"/>
        <c:scaling>
          <c:orientation val="minMax"/>
        </c:scaling>
        <c:delete val="1"/>
        <c:axPos val="l"/>
        <c:numFmt formatCode="General" sourceLinked="1"/>
        <c:majorTickMark val="none"/>
        <c:minorTickMark val="none"/>
        <c:tickLblPos val="nextTo"/>
        <c:crossAx val="280406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Cambria" panose="020405030504060302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20</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Das</dc:creator>
  <cp:keywords/>
  <dc:description/>
  <cp:lastModifiedBy>Kumar Das</cp:lastModifiedBy>
  <cp:revision>40</cp:revision>
  <dcterms:created xsi:type="dcterms:W3CDTF">2018-01-28T14:28:00Z</dcterms:created>
  <dcterms:modified xsi:type="dcterms:W3CDTF">2018-04-10T11:32:00Z</dcterms:modified>
</cp:coreProperties>
</file>