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40226588"/>
        <w:docPartObj>
          <w:docPartGallery w:val="Cover Pages"/>
          <w:docPartUnique/>
        </w:docPartObj>
      </w:sdtPr>
      <w:sdtEndPr/>
      <w:sdtContent>
        <w:p w14:paraId="250FA7B2" w14:textId="53568DD0" w:rsidR="00BF5489" w:rsidRDefault="00621929">
          <w:r>
            <w:rPr>
              <w:noProof/>
              <w:lang w:bidi="hi-IN"/>
            </w:rPr>
            <mc:AlternateContent>
              <mc:Choice Requires="wpg">
                <w:drawing>
                  <wp:anchor distT="0" distB="0" distL="114300" distR="114300" simplePos="0" relativeHeight="251659264" behindDoc="0" locked="0" layoutInCell="1" allowOverlap="1" wp14:anchorId="0327EA99" wp14:editId="5E7FA36D">
                    <wp:simplePos x="0" y="0"/>
                    <wp:positionH relativeFrom="page">
                      <wp:posOffset>9525</wp:posOffset>
                    </wp:positionH>
                    <wp:positionV relativeFrom="page">
                      <wp:align>top</wp:align>
                    </wp:positionV>
                    <wp:extent cx="7751546" cy="10058400"/>
                    <wp:effectExtent l="0" t="0" r="1905" b="0"/>
                    <wp:wrapNone/>
                    <wp:docPr id="453" name="Group 453"/>
                    <wp:cNvGraphicFramePr/>
                    <a:graphic xmlns:a="http://schemas.openxmlformats.org/drawingml/2006/main">
                      <a:graphicData uri="http://schemas.microsoft.com/office/word/2010/wordprocessingGroup">
                        <wpg:wgp>
                          <wpg:cNvGrpSpPr/>
                          <wpg:grpSpPr>
                            <a:xfrm>
                              <a:off x="0" y="0"/>
                              <a:ext cx="7751546" cy="10058400"/>
                              <a:chOff x="-6580854" y="0"/>
                              <a:chExt cx="9694521"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2549067" y="0"/>
                                <a:ext cx="5645559"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738517" y="0"/>
                                <a:ext cx="3852184"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43E4220" w14:textId="77777777" w:rsidR="00FE48EF" w:rsidRDefault="00FE48EF" w:rsidP="00D13B55">
                                  <w:pPr>
                                    <w:pStyle w:val="Title"/>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6580854" y="145095"/>
                                <a:ext cx="3883154" cy="222980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D27D5C8" w14:textId="1E76A9C6" w:rsidR="00FE48EF" w:rsidRPr="00F14682" w:rsidRDefault="00FE48EF" w:rsidP="00254C0B">
                                  <w:pPr>
                                    <w:pStyle w:val="NoSpacing"/>
                                    <w:shd w:val="clear" w:color="auto" w:fill="FFFFFF" w:themeFill="background1"/>
                                    <w:spacing w:line="312" w:lineRule="auto"/>
                                    <w:rPr>
                                      <w:sz w:val="36"/>
                                      <w:szCs w:val="36"/>
                                    </w:rPr>
                                  </w:pPr>
                                  <w:r w:rsidRPr="00F14682">
                                    <w:rPr>
                                      <w:sz w:val="36"/>
                                      <w:szCs w:val="36"/>
                                    </w:rPr>
                                    <w:t xml:space="preserve">A Field Study report by </w:t>
                                  </w:r>
                                  <w:proofErr w:type="spellStart"/>
                                  <w:r w:rsidRPr="00F14682">
                                    <w:rPr>
                                      <w:sz w:val="36"/>
                                      <w:szCs w:val="36"/>
                                    </w:rPr>
                                    <w:t>Rythu</w:t>
                                  </w:r>
                                  <w:proofErr w:type="spellEnd"/>
                                  <w:r w:rsidRPr="00F14682">
                                    <w:rPr>
                                      <w:sz w:val="36"/>
                                      <w:szCs w:val="36"/>
                                    </w:rPr>
                                    <w:t xml:space="preserve"> </w:t>
                                  </w:r>
                                  <w:proofErr w:type="spellStart"/>
                                  <w:r w:rsidRPr="00F14682">
                                    <w:rPr>
                                      <w:sz w:val="36"/>
                                      <w:szCs w:val="36"/>
                                    </w:rPr>
                                    <w:t>Swarajya</w:t>
                                  </w:r>
                                  <w:proofErr w:type="spellEnd"/>
                                  <w:r w:rsidRPr="00F14682">
                                    <w:rPr>
                                      <w:sz w:val="36"/>
                                      <w:szCs w:val="36"/>
                                    </w:rPr>
                                    <w:t xml:space="preserve"> </w:t>
                                  </w:r>
                                  <w:proofErr w:type="spellStart"/>
                                  <w:r w:rsidRPr="00F14682">
                                    <w:rPr>
                                      <w:sz w:val="36"/>
                                      <w:szCs w:val="36"/>
                                    </w:rPr>
                                    <w:t>Vedika</w:t>
                                  </w:r>
                                  <w:proofErr w:type="spellEnd"/>
                                  <w:r w:rsidRPr="00F14682">
                                    <w:rPr>
                                      <w:sz w:val="36"/>
                                      <w:szCs w:val="36"/>
                                    </w:rPr>
                                    <w:t xml:space="preserve"> and students of Tata Institute of Social Sciences, Hyderabad</w:t>
                                  </w:r>
                                  <w:r>
                                    <w:rPr>
                                      <w:sz w:val="36"/>
                                      <w:szCs w:val="36"/>
                                    </w:rPr>
                                    <w:t xml:space="preserve">, </w:t>
                                  </w:r>
                                  <w:r w:rsidRPr="00F14682">
                                    <w:rPr>
                                      <w:sz w:val="36"/>
                                      <w:szCs w:val="36"/>
                                    </w:rPr>
                                    <w:t>May-June 2018</w:t>
                                  </w:r>
                                </w:p>
                                <w:p w14:paraId="7C414E3E" w14:textId="77777777" w:rsidR="00FE48EF" w:rsidRPr="00D13B55" w:rsidRDefault="00FE48EF" w:rsidP="00D13B55">
                                  <w:pPr>
                                    <w:pStyle w:val="NoSpacing"/>
                                    <w:shd w:val="clear" w:color="auto" w:fill="FFFFFF" w:themeFill="background1"/>
                                    <w:spacing w:line="360" w:lineRule="auto"/>
                                    <w:rPr>
                                      <w:sz w:val="40"/>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327EA99" id="Group 453" o:spid="_x0000_s1026" style="position:absolute;margin-left:.75pt;margin-top:0;width:610.35pt;height:11in;z-index:251659264;mso-height-percent:1000;mso-position-horizontal-relative:page;mso-position-vertical:top;mso-position-vertical-relative:page;mso-height-percent:1000" coordorigin="-65808" coordsize="9694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CK8QQAAJwWAAAOAAAAZHJzL2Uyb0RvYy54bWzsWFlv4zYQfi/Q/0DoXbEkU5cRZ5H4CAqk&#10;7aLp8UxLtCSsJKokHTkt+t87Q0m+stvNsbvdBeIAjocihzMfZ74Z6vzNtirJHZeqEPXUcs8ci/A6&#10;EWlRZ1Prt1+XdmQRpVmdslLUfGrdc2W9ufj+u/O2mXBP5KJMuSSgpFaTtplaudbNZDRSSc4rps5E&#10;w2t4uBayYhpEmY1SyVrQXpUjz3GCUStk2kiRcKVgdN49tC6M/vWaJ/rn9VpxTcqpBbZp8y3N9wq/&#10;RxfnbJJJ1uRF0pvBnmFFxYoaNt2pmjPNyEYWD1RVRSKFEmt9lohqJNbrIuHGB/DGdU68uZZi0xhf&#10;skmbNTuYANoTnJ6tNvnp7q0kRTq1qD+2SM0qOCSzL8EBgKdtsgnMupbNbfNW9gNZJ6HH27Ws8D/4&#10;QrYG2PsdsHyrSQKDYei7Pg0sksAz13H8iDo99kkOB4QL7cCPnMinFtmvT/JFryEOYup77kMNo8GC&#10;ERq6s6ttIJ7UHjL1Mshuc9ZwcxIKwdhBFg+Q/QKRxuqs5AAbDKZcJRBlN0WWa0wPXSSs7NA0ChBK&#10;BE01NyJ5p0gtZjks55dSijbnLAV7XZwPXh0sQEHBUrJqfxQpnBTbaGHi7jGn4I4BXv8/IGSTRip9&#10;zUVF8MfUkuCVUc/ubpRGc/ZT0PyGab0syrKfnr77HVw1C9bZrOw8xEzmIJA7BjnIkoTXOjBzyk0F&#10;XnTjgQMfdJhNYBhDwkyHMBmGWdnkrBuNhlEwxzAF6jfG7bZdfWD/VeaavR+lrVeCTveOon0Q1ABG&#10;/6tL8r9j16POlRfbyyAKbbqkvh2HTmQ7bnwVBw6N6Xz5D27s0klepCmvb4qaD4Tj0sdFZ099HVUY&#10;yiEtxIkXAkZojxJlkeJ5GEFmqx3sS/MxAXUyrSo0EHBZVFPLwNofAsbgok7NgWhWlN3v0bH9BnKA&#10;4xiLy6XvhHQc2ZD1Y5uOF459FS1n9uXMDYJwcTW7WrjHWCwMUauXw2EMMcr6ExIb8O42T1uSFhjQ&#10;/jiKPEjPApITYcPoIqzMoHYlWlpECv1HoXOT7shiD4CcR/jXA7nT3gGx3/gAp963PVQQTUMEmeTG&#10;fEaWVZOVSO8ht8EGQ6NIGxAXQv5lkRYq1NRSf26Y5BYpf6iBH2KXUixpRqB+6IEgD5+sDp+wOgFV&#10;vZudMNMgw6JNI5GnkHHQ31pcAqusC5Pve7vAAxSAVDtrPz+7BmBbV5AO2BUGISjREuDhz02jtufT&#10;2AnCw5oEh2dqmh9Q30euP61pcMADGz+RTo/z99MQ5wOKPNpkiEQTk18Bl8W+53+Eyo4y8MiZT0Nl&#10;/3N+auAjk6pffXZCM/YwO03T8qWyM4SGxn1vcsIDz42gl8Tk9MZhiFTZ9S/PzM1aYGE19fC9SePE&#10;i2gRUZt6wcKmznxuXy5n1A6WbujPx/PZbH5S9Ezf1F18oKo+twEwBepjZR8nfajh6boEU54Okumg&#10;gHX9RJcVqAj5z9xsXpueAyxemx64G+ya2yc0PXq72vYF/Yn9zzjwQ2wRugbIjbwo2nVAg9S1QIM0&#10;9ECrb4ZjoVc95dj4S/Y/h3dyl/pO7OPuHQngxR7a6THc7Hue9bw4csyM5/dArzwLBDtA/Mqzp1i8&#10;8uwLeNa859t1aN8S3ZqXe/AK1PQp/etafMd6KJsL6v6l8sW/AAAA//8DAFBLAwQUAAYACAAAACEA&#10;V86yMNwAAAAIAQAADwAAAGRycy9kb3ducmV2LnhtbExPy07DMBC8I/EP1iJxow4VVG2IU1WVygVa&#10;1AIHbm68JFHtdRQ7TcrXsznB3mZnNI9sOTgrztiG2pOC+0kCAqnwpqZSwcf75m4OIkRNRltPqOCC&#10;AZb59VWmU+N72uP5EEvBJhRSraCKsUmlDEWFToeJb5CY+/at05FhW0rT6p7NnZXTJJlJp2vihEo3&#10;uK6wOB06p8DKjVm5y8tXv3vbLxbP3fb182er1O3NsHoCEXGIf2IY63N1yLnT0XdkgrCMH1mogPeM&#10;5JQPxHF8zx8SkHkm/w/IfwEAAP//AwBQSwECLQAUAAYACAAAACEAtoM4kv4AAADhAQAAEwAAAAAA&#10;AAAAAAAAAAAAAAAAW0NvbnRlbnRfVHlwZXNdLnhtbFBLAQItABQABgAIAAAAIQA4/SH/1gAAAJQB&#10;AAALAAAAAAAAAAAAAAAAAC8BAABfcmVscy8ucmVsc1BLAQItABQABgAIAAAAIQCxuOCK8QQAAJwW&#10;AAAOAAAAAAAAAAAAAAAAAC4CAABkcnMvZTJvRG9jLnhtbFBLAQItABQABgAIAAAAIQBXzrIw3AAA&#10;AAgBAAAPAAAAAAAAAAAAAAAAAEsHAABkcnMvZG93bnJldi54bWxQSwUGAAAAAAQABADzAAAAVAgA&#10;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6" o:title="" opacity="52428f" color2="white [3212]" o:opacity2="52428f" type="pattern"/>
                      <v:shadow color="#d8d8d8" offset="3pt,3pt"/>
                    </v:rect>
                    <v:rect id="Rectangle 460" o:spid="_x0000_s1028" style="position:absolute;left:-25490;width:56454;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Rectangle 461" o:spid="_x0000_s1029" style="position:absolute;left:-7385;width:38521;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p w14:paraId="643E4220" w14:textId="77777777" w:rsidR="00FE48EF" w:rsidRDefault="00FE48EF" w:rsidP="00D13B55">
                            <w:pPr>
                              <w:pStyle w:val="Title"/>
                            </w:pPr>
                          </w:p>
                        </w:txbxContent>
                      </v:textbox>
                    </v:rect>
                    <v:rect id="Rectangle 9" o:spid="_x0000_s1030" style="position:absolute;left:-65808;top:1450;width:38831;height:2229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14:paraId="7D27D5C8" w14:textId="1E76A9C6" w:rsidR="00FE48EF" w:rsidRPr="00F14682" w:rsidRDefault="00FE48EF" w:rsidP="00254C0B">
                            <w:pPr>
                              <w:pStyle w:val="NoSpacing"/>
                              <w:shd w:val="clear" w:color="auto" w:fill="FFFFFF" w:themeFill="background1"/>
                              <w:spacing w:line="312" w:lineRule="auto"/>
                              <w:rPr>
                                <w:sz w:val="36"/>
                                <w:szCs w:val="36"/>
                              </w:rPr>
                            </w:pPr>
                            <w:r w:rsidRPr="00F14682">
                              <w:rPr>
                                <w:sz w:val="36"/>
                                <w:szCs w:val="36"/>
                              </w:rPr>
                              <w:t xml:space="preserve">A Field Study report by </w:t>
                            </w:r>
                            <w:proofErr w:type="spellStart"/>
                            <w:r w:rsidRPr="00F14682">
                              <w:rPr>
                                <w:sz w:val="36"/>
                                <w:szCs w:val="36"/>
                              </w:rPr>
                              <w:t>Rythu</w:t>
                            </w:r>
                            <w:proofErr w:type="spellEnd"/>
                            <w:r w:rsidRPr="00F14682">
                              <w:rPr>
                                <w:sz w:val="36"/>
                                <w:szCs w:val="36"/>
                              </w:rPr>
                              <w:t xml:space="preserve"> </w:t>
                            </w:r>
                            <w:proofErr w:type="spellStart"/>
                            <w:r w:rsidRPr="00F14682">
                              <w:rPr>
                                <w:sz w:val="36"/>
                                <w:szCs w:val="36"/>
                              </w:rPr>
                              <w:t>Swarajya</w:t>
                            </w:r>
                            <w:proofErr w:type="spellEnd"/>
                            <w:r w:rsidRPr="00F14682">
                              <w:rPr>
                                <w:sz w:val="36"/>
                                <w:szCs w:val="36"/>
                              </w:rPr>
                              <w:t xml:space="preserve"> </w:t>
                            </w:r>
                            <w:proofErr w:type="spellStart"/>
                            <w:r w:rsidRPr="00F14682">
                              <w:rPr>
                                <w:sz w:val="36"/>
                                <w:szCs w:val="36"/>
                              </w:rPr>
                              <w:t>Vedika</w:t>
                            </w:r>
                            <w:proofErr w:type="spellEnd"/>
                            <w:r w:rsidRPr="00F14682">
                              <w:rPr>
                                <w:sz w:val="36"/>
                                <w:szCs w:val="36"/>
                              </w:rPr>
                              <w:t xml:space="preserve"> and students of Tata Institute of Social Sciences, Hyderabad</w:t>
                            </w:r>
                            <w:r>
                              <w:rPr>
                                <w:sz w:val="36"/>
                                <w:szCs w:val="36"/>
                              </w:rPr>
                              <w:t xml:space="preserve">, </w:t>
                            </w:r>
                            <w:r w:rsidRPr="00F14682">
                              <w:rPr>
                                <w:sz w:val="36"/>
                                <w:szCs w:val="36"/>
                              </w:rPr>
                              <w:t>May-June 2018</w:t>
                            </w:r>
                          </w:p>
                          <w:p w14:paraId="7C414E3E" w14:textId="77777777" w:rsidR="00FE48EF" w:rsidRPr="00D13B55" w:rsidRDefault="00FE48EF" w:rsidP="00D13B55">
                            <w:pPr>
                              <w:pStyle w:val="NoSpacing"/>
                              <w:shd w:val="clear" w:color="auto" w:fill="FFFFFF" w:themeFill="background1"/>
                              <w:spacing w:line="360" w:lineRule="auto"/>
                              <w:rPr>
                                <w:sz w:val="40"/>
                              </w:rPr>
                            </w:pPr>
                          </w:p>
                        </w:txbxContent>
                      </v:textbox>
                    </v:rect>
                    <w10:wrap anchorx="page" anchory="page"/>
                  </v:group>
                </w:pict>
              </mc:Fallback>
            </mc:AlternateContent>
          </w:r>
          <w:r w:rsidR="00613783">
            <w:rPr>
              <w:noProof/>
              <w:lang w:bidi="hi-IN"/>
            </w:rPr>
            <w:drawing>
              <wp:anchor distT="0" distB="0" distL="114300" distR="114300" simplePos="0" relativeHeight="251663360" behindDoc="0" locked="0" layoutInCell="1" allowOverlap="1" wp14:anchorId="1CBBC46F" wp14:editId="0DF963A8">
                <wp:simplePos x="0" y="0"/>
                <wp:positionH relativeFrom="page">
                  <wp:align>right</wp:align>
                </wp:positionH>
                <wp:positionV relativeFrom="paragraph">
                  <wp:posOffset>-914399</wp:posOffset>
                </wp:positionV>
                <wp:extent cx="4537710" cy="3724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tmap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7710" cy="3724275"/>
                        </a:xfrm>
                        <a:prstGeom prst="rect">
                          <a:avLst/>
                        </a:prstGeom>
                      </pic:spPr>
                    </pic:pic>
                  </a:graphicData>
                </a:graphic>
                <wp14:sizeRelH relativeFrom="margin">
                  <wp14:pctWidth>0</wp14:pctWidth>
                </wp14:sizeRelH>
                <wp14:sizeRelV relativeFrom="margin">
                  <wp14:pctHeight>0</wp14:pctHeight>
                </wp14:sizeRelV>
              </wp:anchor>
            </w:drawing>
          </w:r>
        </w:p>
        <w:p w14:paraId="64A128F6" w14:textId="0D57D027" w:rsidR="00CF5CC2" w:rsidRDefault="0019770F">
          <w:r>
            <w:rPr>
              <w:noProof/>
              <w:lang w:bidi="hi-IN"/>
            </w:rPr>
            <w:drawing>
              <wp:anchor distT="0" distB="0" distL="114300" distR="114300" simplePos="0" relativeHeight="251660288" behindDoc="0" locked="0" layoutInCell="0" allowOverlap="1" wp14:anchorId="6562C7D3" wp14:editId="2F7C5463">
                <wp:simplePos x="0" y="0"/>
                <wp:positionH relativeFrom="page">
                  <wp:posOffset>168275</wp:posOffset>
                </wp:positionH>
                <wp:positionV relativeFrom="margin">
                  <wp:posOffset>4495165</wp:posOffset>
                </wp:positionV>
                <wp:extent cx="7392670" cy="444436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a:extLst>
                            <a:ext uri="{28A0092B-C50C-407E-A947-70E740481C1C}">
                              <a14:useLocalDpi xmlns:a14="http://schemas.microsoft.com/office/drawing/2010/main" val="0"/>
                            </a:ext>
                          </a:extLst>
                        </a:blip>
                        <a:stretch>
                          <a:fillRect/>
                        </a:stretch>
                      </pic:blipFill>
                      <pic:spPr>
                        <a:xfrm>
                          <a:off x="0" y="0"/>
                          <a:ext cx="7392670" cy="4444365"/>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lang w:bidi="hi-IN"/>
            </w:rPr>
            <mc:AlternateContent>
              <mc:Choice Requires="wps">
                <w:drawing>
                  <wp:anchor distT="0" distB="0" distL="114300" distR="114300" simplePos="0" relativeHeight="251662336" behindDoc="0" locked="0" layoutInCell="1" allowOverlap="1" wp14:anchorId="181721D7" wp14:editId="7CD92C0D">
                    <wp:simplePos x="0" y="0"/>
                    <wp:positionH relativeFrom="margin">
                      <wp:posOffset>2548255</wp:posOffset>
                    </wp:positionH>
                    <wp:positionV relativeFrom="paragraph">
                      <wp:posOffset>3945255</wp:posOffset>
                    </wp:positionV>
                    <wp:extent cx="2971165" cy="916940"/>
                    <wp:effectExtent l="0" t="0" r="19685" b="16510"/>
                    <wp:wrapNone/>
                    <wp:docPr id="2" name="Text Box 2"/>
                    <wp:cNvGraphicFramePr/>
                    <a:graphic xmlns:a="http://schemas.openxmlformats.org/drawingml/2006/main">
                      <a:graphicData uri="http://schemas.microsoft.com/office/word/2010/wordprocessingShape">
                        <wps:wsp>
                          <wps:cNvSpPr txBox="1"/>
                          <wps:spPr>
                            <a:xfrm>
                              <a:off x="0" y="0"/>
                              <a:ext cx="2971165" cy="916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24DE85" w14:textId="6CF5F903" w:rsidR="00FE48EF" w:rsidRPr="00A55803" w:rsidRDefault="00FE48EF" w:rsidP="00F84250">
                                <w:pPr>
                                  <w:rPr>
                                    <w:b/>
                                  </w:rPr>
                                </w:pPr>
                                <w:r w:rsidRPr="00A55803">
                                  <w:rPr>
                                    <w:b/>
                                  </w:rPr>
                                  <w:t>Proportion of Tenant Farmers among the farmer suicides in the study:</w:t>
                                </w:r>
                              </w:p>
                              <w:p w14:paraId="4C71EFD7" w14:textId="677D90B2" w:rsidR="00FE48EF" w:rsidRDefault="00FE48EF" w:rsidP="00F84250">
                                <w:r>
                                  <w:t xml:space="preserve">Of the 692 farmer suicides studied, 520 were committed by tenant farmers i.e. 75.14%. </w:t>
                                </w:r>
                              </w:p>
                              <w:p w14:paraId="4A0AF9A0" w14:textId="77777777" w:rsidR="00FE48EF" w:rsidRDefault="00FE48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721D7" id="_x0000_t202" coordsize="21600,21600" o:spt="202" path="m,l,21600r21600,l21600,xe">
                    <v:stroke joinstyle="miter"/>
                    <v:path gradientshapeok="t" o:connecttype="rect"/>
                  </v:shapetype>
                  <v:shape id="Text Box 2" o:spid="_x0000_s1031" type="#_x0000_t202" style="position:absolute;margin-left:200.65pt;margin-top:310.65pt;width:233.95pt;height:7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7IlwIAALkFAAAOAAAAZHJzL2Uyb0RvYy54bWysVFFPGzEMfp+0/xDlfVyvg7JWvaIOxDQJ&#10;ARpMPKe5pI1I4ixJe9f9+jm5a2kZL0x7ubPjz479xfb0ojWabIQPCmxFy5MBJcJyqJVdVvTn4/Wn&#10;L5SEyGzNNFhR0a0I9GL28cO0cRMxhBXoWniCQWyYNK6iqxjdpCgCXwnDwgk4YdEowRsWUfXLovas&#10;wehGF8PBYFQ04GvngYsQ8PSqM9JZji+l4PFOyiAi0RXF3GL++vxdpG8xm7LJ0jO3UrxPg/1DFoYp&#10;i5fuQ12xyMjaq79CGcU9BJDxhIMpQErFRa4BqykHr6p5WDEnci1ITnB7msL/C8tvN/eeqLqiQ0os&#10;M/hEj6KN5Cu0ZJjYaVyYIOjBISy2eIyvvDsPeJiKbqU36Y/lELQjz9s9tykYx8Ph+LwsR2eUcLSN&#10;y9H4NJNfvHg7H+I3AYYkoaIe3y5TyjY3IWImCN1B0mUBtKqvldZZSf0iLrUnG4YvrWPOET2OUNqS&#10;pqKjz2eDHPjIlkLv/Rea8edU5XEE1LRN14ncWX1aiaGOiSzFrRYJo+0PIZHZTMgbOTLOhd3nmdEJ&#10;JbGi9zj2+Jes3uPc1YEe+Wawce9slAXfsXRMbf28o1Z2eCTpoO4kxnbR9i3VN9AC6i32j4du/oLj&#10;1wr5vmEh3jOPA4ctg0sk3uFHasBHgl6iZAX+91vnCY9zgFZKGhzgioZfa+YFJfq7xQkZl6fYYiRm&#10;5fTsfIiKP7QsDi12bS4BO6fEdeV4FhM+6p0oPZgn3DXzdCuamOV4d0XjTryM3VrBXcXFfJ5BOOOO&#10;xRv74HgKnVhOffbYPjHv+j6POCG3sBt1NnnV7h02eVqYryNIlWch8dyx2vOP+yG3a7/L0gI61DPq&#10;ZePO/gAAAP//AwBQSwMEFAAGAAgAAAAhAJ2+hUjeAAAACwEAAA8AAABkcnMvZG93bnJldi54bWxM&#10;j8FOwzAMhu9IvENkJG4sXYGuK00nQIMLJwbi7DVZEtE4VZJ15e3JTnCz5U+/v7/dzG5gkwrRehKw&#10;XBTAFPVeWtICPj9ebmpgMSFJHDwpAT8qwqa7vGixkf5E72raJc1yCMUGBZiUxobz2BvlMC78qCjf&#10;Dj44THkNmsuApxzuBl4WRcUdWsofDI7q2aj+e3d0ArZPeq37GoPZ1tLaaf46vOlXIa6v5scHYEnN&#10;6Q+Gs35Why477f2RZGSDgLtieZtRAVV5HjJRV+sS2F7AqrpfAe9a/r9D9wsAAP//AwBQSwECLQAU&#10;AAYACAAAACEAtoM4kv4AAADhAQAAEwAAAAAAAAAAAAAAAAAAAAAAW0NvbnRlbnRfVHlwZXNdLnht&#10;bFBLAQItABQABgAIAAAAIQA4/SH/1gAAAJQBAAALAAAAAAAAAAAAAAAAAC8BAABfcmVscy8ucmVs&#10;c1BLAQItABQABgAIAAAAIQCE5c7IlwIAALkFAAAOAAAAAAAAAAAAAAAAAC4CAABkcnMvZTJvRG9j&#10;LnhtbFBLAQItABQABgAIAAAAIQCdvoVI3gAAAAsBAAAPAAAAAAAAAAAAAAAAAPEEAABkcnMvZG93&#10;bnJldi54bWxQSwUGAAAAAAQABADzAAAA/AUAAAAA&#10;" fillcolor="white [3201]" strokeweight=".5pt">
                    <v:textbox>
                      <w:txbxContent>
                        <w:p w14:paraId="5724DE85" w14:textId="6CF5F903" w:rsidR="00FE48EF" w:rsidRPr="00A55803" w:rsidRDefault="00FE48EF" w:rsidP="00F84250">
                          <w:pPr>
                            <w:rPr>
                              <w:b/>
                            </w:rPr>
                          </w:pPr>
                          <w:r w:rsidRPr="00A55803">
                            <w:rPr>
                              <w:b/>
                            </w:rPr>
                            <w:t>Proportion of Tenant Farmers among the farmer suicides in the study:</w:t>
                          </w:r>
                        </w:p>
                        <w:p w14:paraId="4C71EFD7" w14:textId="677D90B2" w:rsidR="00FE48EF" w:rsidRDefault="00FE48EF" w:rsidP="00F84250">
                          <w:r>
                            <w:t xml:space="preserve">Of the 692 farmer suicides studied, 520 were committed by tenant farmers i.e. 75.14%. </w:t>
                          </w:r>
                        </w:p>
                        <w:p w14:paraId="4A0AF9A0" w14:textId="77777777" w:rsidR="00FE48EF" w:rsidRDefault="00FE48EF"/>
                      </w:txbxContent>
                    </v:textbox>
                    <w10:wrap anchorx="margin"/>
                  </v:shape>
                </w:pict>
              </mc:Fallback>
            </mc:AlternateContent>
          </w:r>
          <w:r w:rsidR="00F14682">
            <w:rPr>
              <w:noProof/>
              <w:lang w:bidi="hi-IN"/>
            </w:rPr>
            <w:drawing>
              <wp:anchor distT="0" distB="0" distL="114300" distR="114300" simplePos="0" relativeHeight="251664384" behindDoc="0" locked="0" layoutInCell="1" allowOverlap="1" wp14:anchorId="16F287A9" wp14:editId="0C28C5DF">
                <wp:simplePos x="0" y="0"/>
                <wp:positionH relativeFrom="column">
                  <wp:posOffset>-259080</wp:posOffset>
                </wp:positionH>
                <wp:positionV relativeFrom="page">
                  <wp:posOffset>2370455</wp:posOffset>
                </wp:positionV>
                <wp:extent cx="1644650" cy="1174750"/>
                <wp:effectExtent l="0" t="0" r="0" b="6350"/>
                <wp:wrapNone/>
                <wp:docPr id="4" name="Picture 4" descr="Image result for farmer suicide rop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rmer suicide rop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650" cy="1174750"/>
                        </a:xfrm>
                        <a:prstGeom prst="rect">
                          <a:avLst/>
                        </a:prstGeom>
                        <a:noFill/>
                        <a:ln>
                          <a:noFill/>
                        </a:ln>
                      </pic:spPr>
                    </pic:pic>
                  </a:graphicData>
                </a:graphic>
              </wp:anchor>
            </w:drawing>
          </w:r>
          <w:r w:rsidR="00F14682">
            <w:rPr>
              <w:noProof/>
              <w:lang w:bidi="hi-IN"/>
            </w:rPr>
            <mc:AlternateContent>
              <mc:Choice Requires="wps">
                <w:drawing>
                  <wp:anchor distT="0" distB="0" distL="114300" distR="114300" simplePos="0" relativeHeight="251661312" behindDoc="1" locked="0" layoutInCell="0" allowOverlap="1" wp14:anchorId="08A20A79" wp14:editId="544E6C99">
                    <wp:simplePos x="0" y="0"/>
                    <wp:positionH relativeFrom="page">
                      <wp:posOffset>-211455</wp:posOffset>
                    </wp:positionH>
                    <wp:positionV relativeFrom="page">
                      <wp:posOffset>3737610</wp:posOffset>
                    </wp:positionV>
                    <wp:extent cx="7752715" cy="916940"/>
                    <wp:effectExtent l="0" t="0" r="19685" b="16510"/>
                    <wp:wrapSquare wrapText="bothSides"/>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2715" cy="916940"/>
                            </a:xfrm>
                            <a:prstGeom prst="rect">
                              <a:avLst/>
                            </a:prstGeom>
                            <a:solidFill>
                              <a:schemeClr val="tx1"/>
                            </a:solidFill>
                            <a:ln w="19050">
                              <a:solidFill>
                                <a:schemeClr val="tx1"/>
                              </a:solidFill>
                              <a:miter lim="800000"/>
                              <a:headEnd/>
                              <a:tailEnd/>
                            </a:ln>
                          </wps:spPr>
                          <wps:txbx>
                            <w:txbxContent>
                              <w:sdt>
                                <w:sdtPr>
                                  <w:rPr>
                                    <w:color w:val="FFFFFF" w:themeColor="background1"/>
                                    <w:sz w:val="52"/>
                                    <w:szCs w:val="72"/>
                                  </w:rPr>
                                  <w:alias w:val="Title"/>
                                  <w:id w:val="254868270"/>
                                  <w:dataBinding w:prefixMappings="xmlns:ns0='http://schemas.openxmlformats.org/package/2006/metadata/core-properties' xmlns:ns1='http://purl.org/dc/elements/1.1/'" w:xpath="/ns0:coreProperties[1]/ns1:title[1]" w:storeItemID="{6C3C8BC8-F283-45AE-878A-BAB7291924A1}"/>
                                  <w:text/>
                                </w:sdtPr>
                                <w:sdtEndPr/>
                                <w:sdtContent>
                                  <w:p w14:paraId="148989E3" w14:textId="77777777" w:rsidR="00FE48EF" w:rsidRPr="00BF5489" w:rsidRDefault="00FE48EF" w:rsidP="00CE1186">
                                    <w:pPr>
                                      <w:pStyle w:val="NoSpacing"/>
                                      <w:jc w:val="center"/>
                                      <w:rPr>
                                        <w:color w:val="FFFFFF" w:themeColor="background1"/>
                                        <w:sz w:val="52"/>
                                        <w:szCs w:val="72"/>
                                      </w:rPr>
                                    </w:pPr>
                                    <w:r w:rsidRPr="00BF5489">
                                      <w:rPr>
                                        <w:color w:val="FFFFFF" w:themeColor="background1"/>
                                        <w:sz w:val="52"/>
                                        <w:szCs w:val="72"/>
                                      </w:rPr>
                                      <w:t>Farmer Su</w:t>
                                    </w:r>
                                    <w:r>
                                      <w:rPr>
                                        <w:color w:val="FFFFFF" w:themeColor="background1"/>
                                        <w:sz w:val="52"/>
                                        <w:szCs w:val="72"/>
                                      </w:rPr>
                                      <w:t>icides, Land Ownership, Tenant Farmers &amp; Rythu Bandhu</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08A20A79" id="Rectangle 16" o:spid="_x0000_s1032" style="position:absolute;margin-left:-16.65pt;margin-top:294.3pt;width:610.45pt;height:72.2pt;z-index:-2516551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BrLgIAAFQEAAAOAAAAZHJzL2Uyb0RvYy54bWysVNuO0zAQfUfiHyy/s0m621vUdLXqUoS0&#10;wIqFD3Adp7HwjbHbpHw9Y6ctLTwgIfJgeTLjkzPnjLO477UiewFeWlPR4ianRBhua2m2Ff36Zf1m&#10;RokPzNRMWSMqehCe3i9fv1p0rhQj21pVCyAIYnzZuYq2IbgyyzxvhWb+xjphMNlY0CxgCNusBtYh&#10;ulbZKM8nWWehdmC58B7fPg5Jukz4TSN4+NQ0XgSiKorcQlohrZu4ZssFK7fAXCv5kQb7BxaaSYMf&#10;PUM9ssDIDuQfUFpysN424YZbndmmkVykHrCbIv+tm5eWOZF6QXG8O8vk/x8s/7h/BiLrit5Nbikx&#10;TKNJn1E2ZrZKkGISFeqcL7HwxT1D7NG7J8u/eWLsqsUy8QBgu1awGnkVsT67OhADj0fJpvtga4Rn&#10;u2CTWH0DOgKiDKRPnhzOnog+EI4vp9PxaFqMKeGYmxeT+V0yLWPl6bQDH94Jq0ncVBSQfEJn+ycf&#10;IhtWnkoSe6tkvZZKpSDOmVgpIHuGExL6gT/2eFmlDOmwtXk+zhPyVTKN6l8htAw450rqis7y+AyT&#10;F1V7a+o0hYFJNeyRsTJHGaNygwOh3/TJqduTJxtbH1BXsMNY4zXETWvhByUdjnRF/fcdA0GJem+i&#10;N7PRbBYvQYruxtMRBnCV2lymmOEIVlEegJIhWIXh7uwcyG2LXysGQdwDerqWSe7o98Ds2AKObnLh&#10;eM3i3biMU9Wvn8HyJwAAAP//AwBQSwMEFAAGAAgAAAAhAEFDJAbhAAAADAEAAA8AAABkcnMvZG93&#10;bnJldi54bWxMj7FOwzAQhvdKvIN1SCxV6xSrrRXiVIBg6oASWNiu8RFHje0odtvw9rgT3e50n/77&#10;/mI32Z6daQyddwpWywwYucbrzrUKvj7fFxJYiOg09t6Rgl8KsCvvZgXm2l9cRec6tiyFuJCjAhPj&#10;kHMeGkMWw9IP5NLtx48WY1rHlusRLync9vwxyzbcYufSB4MDvRpqjvXJKnip9t/tR+3DvNIozfyt&#10;2dNRKvVwPz0/AYs0xX8YrvpJHcrkdPAnpwPrFSyEEAlVsJZyA+xKrOQ2TQcFWyEy4GXBb0uUfwAA&#10;AP//AwBQSwECLQAUAAYACAAAACEAtoM4kv4AAADhAQAAEwAAAAAAAAAAAAAAAAAAAAAAW0NvbnRl&#10;bnRfVHlwZXNdLnhtbFBLAQItABQABgAIAAAAIQA4/SH/1gAAAJQBAAALAAAAAAAAAAAAAAAAAC8B&#10;AABfcmVscy8ucmVsc1BLAQItABQABgAIAAAAIQC6DVBrLgIAAFQEAAAOAAAAAAAAAAAAAAAAAC4C&#10;AABkcnMvZTJvRG9jLnhtbFBLAQItABQABgAIAAAAIQBBQyQG4QAAAAwBAAAPAAAAAAAAAAAAAAAA&#10;AIgEAABkcnMvZG93bnJldi54bWxQSwUGAAAAAAQABADzAAAAlgUAAAAA&#10;" o:allowincell="f" fillcolor="black [3213]" strokecolor="black [3213]" strokeweight="1.5pt">
                    <v:textbox style="mso-fit-shape-to-text:t" inset="14.4pt,,14.4pt">
                      <w:txbxContent>
                        <w:sdt>
                          <w:sdtPr>
                            <w:rPr>
                              <w:color w:val="FFFFFF" w:themeColor="background1"/>
                              <w:sz w:val="52"/>
                              <w:szCs w:val="72"/>
                            </w:rPr>
                            <w:alias w:val="Title"/>
                            <w:id w:val="254868270"/>
                            <w:dataBinding w:prefixMappings="xmlns:ns0='http://schemas.openxmlformats.org/package/2006/metadata/core-properties' xmlns:ns1='http://purl.org/dc/elements/1.1/'" w:xpath="/ns0:coreProperties[1]/ns1:title[1]" w:storeItemID="{6C3C8BC8-F283-45AE-878A-BAB7291924A1}"/>
                            <w:text/>
                          </w:sdtPr>
                          <w:sdtContent>
                            <w:p w14:paraId="148989E3" w14:textId="77777777" w:rsidR="00FE48EF" w:rsidRPr="00BF5489" w:rsidRDefault="00FE48EF" w:rsidP="00CE1186">
                              <w:pPr>
                                <w:pStyle w:val="NoSpacing"/>
                                <w:jc w:val="center"/>
                                <w:rPr>
                                  <w:color w:val="FFFFFF" w:themeColor="background1"/>
                                  <w:sz w:val="52"/>
                                  <w:szCs w:val="72"/>
                                </w:rPr>
                              </w:pPr>
                              <w:r w:rsidRPr="00BF5489">
                                <w:rPr>
                                  <w:color w:val="FFFFFF" w:themeColor="background1"/>
                                  <w:sz w:val="52"/>
                                  <w:szCs w:val="72"/>
                                </w:rPr>
                                <w:t>Farmer Su</w:t>
                              </w:r>
                              <w:r>
                                <w:rPr>
                                  <w:color w:val="FFFFFF" w:themeColor="background1"/>
                                  <w:sz w:val="52"/>
                                  <w:szCs w:val="72"/>
                                </w:rPr>
                                <w:t>icides, Land Ownership, Tenant Farmers &amp; Rythu Bandhu</w:t>
                              </w:r>
                            </w:p>
                          </w:sdtContent>
                        </w:sdt>
                      </w:txbxContent>
                    </v:textbox>
                    <w10:wrap type="square" anchorx="page" anchory="page"/>
                  </v:rect>
                </w:pict>
              </mc:Fallback>
            </mc:AlternateContent>
          </w:r>
          <w:r w:rsidR="00BF5489">
            <w:br w:type="page"/>
          </w:r>
        </w:p>
      </w:sdtContent>
    </w:sdt>
    <w:p w14:paraId="034502FE" w14:textId="77777777" w:rsidR="00251891" w:rsidRPr="00BB1FCF" w:rsidRDefault="00251891" w:rsidP="00251891">
      <w:pPr>
        <w:jc w:val="center"/>
        <w:rPr>
          <w:rFonts w:ascii="Cambria" w:hAnsi="Cambria" w:cstheme="minorHAnsi"/>
          <w:b/>
          <w:bCs/>
          <w:sz w:val="26"/>
          <w:szCs w:val="26"/>
          <w:u w:val="single"/>
        </w:rPr>
      </w:pPr>
      <w:r w:rsidRPr="00BB1FCF">
        <w:rPr>
          <w:rFonts w:ascii="Cambria" w:hAnsi="Cambria" w:cstheme="minorHAnsi"/>
          <w:b/>
          <w:bCs/>
          <w:sz w:val="26"/>
          <w:szCs w:val="26"/>
          <w:u w:val="single"/>
        </w:rPr>
        <w:lastRenderedPageBreak/>
        <w:t>Contributors to the Study</w:t>
      </w:r>
    </w:p>
    <w:p w14:paraId="0990713D" w14:textId="77777777" w:rsidR="00251891" w:rsidRDefault="00251891" w:rsidP="00251891">
      <w:pPr>
        <w:rPr>
          <w:rFonts w:ascii="Cambria" w:hAnsi="Cambria" w:cstheme="minorHAnsi"/>
          <w:b/>
          <w:bCs/>
          <w:sz w:val="23"/>
          <w:szCs w:val="23"/>
        </w:rPr>
      </w:pPr>
      <w:r>
        <w:rPr>
          <w:rFonts w:ascii="Cambria" w:hAnsi="Cambria" w:cstheme="minorHAnsi"/>
          <w:b/>
          <w:bCs/>
          <w:sz w:val="23"/>
          <w:szCs w:val="23"/>
        </w:rPr>
        <w:t xml:space="preserve">Students of Tata Institute of Social Sciences, Hyderabad and </w:t>
      </w:r>
      <w:proofErr w:type="spellStart"/>
      <w:r>
        <w:rPr>
          <w:rFonts w:ascii="Cambria" w:hAnsi="Cambria" w:cstheme="minorHAnsi"/>
          <w:b/>
          <w:bCs/>
          <w:sz w:val="23"/>
          <w:szCs w:val="23"/>
        </w:rPr>
        <w:t>Azim</w:t>
      </w:r>
      <w:proofErr w:type="spellEnd"/>
      <w:r>
        <w:rPr>
          <w:rFonts w:ascii="Cambria" w:hAnsi="Cambria" w:cstheme="minorHAnsi"/>
          <w:b/>
          <w:bCs/>
          <w:sz w:val="23"/>
          <w:szCs w:val="23"/>
        </w:rPr>
        <w:t xml:space="preserve"> </w:t>
      </w:r>
      <w:proofErr w:type="spellStart"/>
      <w:r>
        <w:rPr>
          <w:rFonts w:ascii="Cambria" w:hAnsi="Cambria" w:cstheme="minorHAnsi"/>
          <w:b/>
          <w:bCs/>
          <w:sz w:val="23"/>
          <w:szCs w:val="23"/>
        </w:rPr>
        <w:t>Premji</w:t>
      </w:r>
      <w:proofErr w:type="spellEnd"/>
      <w:r>
        <w:rPr>
          <w:rFonts w:ascii="Cambria" w:hAnsi="Cambria" w:cstheme="minorHAnsi"/>
          <w:b/>
          <w:bCs/>
          <w:sz w:val="23"/>
          <w:szCs w:val="23"/>
        </w:rPr>
        <w:t xml:space="preserve"> University:</w:t>
      </w:r>
    </w:p>
    <w:p w14:paraId="0554F607" w14:textId="23CCC402" w:rsidR="00251891" w:rsidRDefault="00C934AF" w:rsidP="00251891">
      <w:pPr>
        <w:shd w:val="clear" w:color="auto" w:fill="FFFFFF"/>
        <w:spacing w:after="0" w:line="240" w:lineRule="auto"/>
        <w:rPr>
          <w:rFonts w:ascii="Cambria" w:eastAsia="Times New Roman" w:hAnsi="Cambria" w:cs="Arial"/>
          <w:color w:val="222222"/>
          <w:sz w:val="23"/>
          <w:szCs w:val="23"/>
        </w:rPr>
      </w:pPr>
      <w:r w:rsidRPr="00C934AF">
        <w:rPr>
          <w:rFonts w:ascii="Cambria" w:eastAsia="Times New Roman" w:hAnsi="Cambria" w:cs="Arial"/>
          <w:b/>
          <w:bCs/>
          <w:color w:val="222222"/>
          <w:sz w:val="23"/>
          <w:szCs w:val="23"/>
        </w:rPr>
        <w:t>TISS:</w:t>
      </w:r>
      <w:r>
        <w:rPr>
          <w:rFonts w:ascii="Cambria" w:eastAsia="Times New Roman" w:hAnsi="Cambria" w:cs="Arial"/>
          <w:color w:val="222222"/>
          <w:sz w:val="23"/>
          <w:szCs w:val="23"/>
        </w:rPr>
        <w:t xml:space="preserve"> </w:t>
      </w:r>
      <w:proofErr w:type="spellStart"/>
      <w:r w:rsidR="00251891" w:rsidRPr="00BB1FCF">
        <w:rPr>
          <w:rFonts w:ascii="Cambria" w:eastAsia="Times New Roman" w:hAnsi="Cambria" w:cs="Arial"/>
          <w:color w:val="222222"/>
          <w:sz w:val="23"/>
          <w:szCs w:val="23"/>
        </w:rPr>
        <w:t>Naresh</w:t>
      </w:r>
      <w:proofErr w:type="spellEnd"/>
      <w:r w:rsidR="00251891" w:rsidRPr="00BB1FCF">
        <w:rPr>
          <w:rFonts w:ascii="Cambria" w:eastAsia="Times New Roman" w:hAnsi="Cambria" w:cs="Arial"/>
          <w:color w:val="222222"/>
          <w:sz w:val="23"/>
          <w:szCs w:val="23"/>
        </w:rPr>
        <w:t xml:space="preserve"> PJ, </w:t>
      </w:r>
      <w:proofErr w:type="spellStart"/>
      <w:r w:rsidR="00251891" w:rsidRPr="00BB1FCF">
        <w:rPr>
          <w:rFonts w:ascii="Cambria" w:eastAsia="Times New Roman" w:hAnsi="Cambria" w:cs="Arial"/>
          <w:color w:val="222222"/>
          <w:sz w:val="23"/>
          <w:szCs w:val="23"/>
        </w:rPr>
        <w:t>Vinathi</w:t>
      </w:r>
      <w:proofErr w:type="spellEnd"/>
      <w:r w:rsidR="00251891" w:rsidRPr="00BB1FCF">
        <w:rPr>
          <w:rFonts w:ascii="Cambria" w:eastAsia="Times New Roman" w:hAnsi="Cambria" w:cs="Arial"/>
          <w:color w:val="222222"/>
          <w:sz w:val="23"/>
          <w:szCs w:val="23"/>
        </w:rPr>
        <w:t xml:space="preserve"> </w:t>
      </w:r>
      <w:proofErr w:type="spellStart"/>
      <w:r w:rsidR="00251891" w:rsidRPr="00BB1FCF">
        <w:rPr>
          <w:rFonts w:ascii="Cambria" w:eastAsia="Times New Roman" w:hAnsi="Cambria" w:cs="Arial"/>
          <w:color w:val="222222"/>
          <w:sz w:val="23"/>
          <w:szCs w:val="23"/>
        </w:rPr>
        <w:t>Gurijala</w:t>
      </w:r>
      <w:proofErr w:type="spellEnd"/>
      <w:r w:rsidR="00251891" w:rsidRPr="00BB1FCF">
        <w:rPr>
          <w:rFonts w:ascii="Cambria" w:eastAsia="Times New Roman" w:hAnsi="Cambria" w:cs="Arial"/>
          <w:color w:val="222222"/>
          <w:sz w:val="23"/>
          <w:szCs w:val="23"/>
        </w:rPr>
        <w:t xml:space="preserve">, </w:t>
      </w:r>
      <w:proofErr w:type="spellStart"/>
      <w:r w:rsidR="00251891" w:rsidRPr="00BB1FCF">
        <w:rPr>
          <w:rFonts w:ascii="Cambria" w:eastAsia="Times New Roman" w:hAnsi="Cambria" w:cs="Arial"/>
          <w:color w:val="222222"/>
          <w:sz w:val="23"/>
          <w:szCs w:val="23"/>
        </w:rPr>
        <w:t>Adil</w:t>
      </w:r>
      <w:proofErr w:type="spellEnd"/>
      <w:r w:rsidR="00251891" w:rsidRPr="00BB1FCF">
        <w:rPr>
          <w:rFonts w:ascii="Cambria" w:eastAsia="Times New Roman" w:hAnsi="Cambria" w:cs="Arial"/>
          <w:color w:val="222222"/>
          <w:sz w:val="23"/>
          <w:szCs w:val="23"/>
        </w:rPr>
        <w:t xml:space="preserve"> </w:t>
      </w:r>
      <w:proofErr w:type="spellStart"/>
      <w:r w:rsidR="00251891" w:rsidRPr="00BB1FCF">
        <w:rPr>
          <w:rFonts w:ascii="Cambria" w:eastAsia="Times New Roman" w:hAnsi="Cambria" w:cs="Arial"/>
          <w:color w:val="222222"/>
          <w:sz w:val="23"/>
          <w:szCs w:val="23"/>
        </w:rPr>
        <w:t>Akram</w:t>
      </w:r>
      <w:proofErr w:type="spellEnd"/>
      <w:r w:rsidR="00251891" w:rsidRPr="00BB1FCF">
        <w:rPr>
          <w:rFonts w:ascii="Cambria" w:eastAsia="Times New Roman" w:hAnsi="Cambria" w:cs="Arial"/>
          <w:color w:val="222222"/>
          <w:sz w:val="23"/>
          <w:szCs w:val="23"/>
        </w:rPr>
        <w:t xml:space="preserve">, </w:t>
      </w:r>
      <w:proofErr w:type="spellStart"/>
      <w:r w:rsidR="00251891" w:rsidRPr="00BB1FCF">
        <w:rPr>
          <w:rFonts w:ascii="Cambria" w:eastAsia="Times New Roman" w:hAnsi="Cambria" w:cs="Arial"/>
          <w:color w:val="222222"/>
          <w:sz w:val="23"/>
          <w:szCs w:val="23"/>
        </w:rPr>
        <w:t>Gaddala</w:t>
      </w:r>
      <w:proofErr w:type="spellEnd"/>
      <w:r w:rsidR="00251891" w:rsidRPr="00BB1FCF">
        <w:rPr>
          <w:rFonts w:ascii="Cambria" w:eastAsia="Times New Roman" w:hAnsi="Cambria" w:cs="Arial"/>
          <w:color w:val="222222"/>
          <w:sz w:val="23"/>
          <w:szCs w:val="23"/>
        </w:rPr>
        <w:t xml:space="preserve"> Suresh, Nikhil Kumar, </w:t>
      </w:r>
      <w:proofErr w:type="spellStart"/>
      <w:r w:rsidR="00251891" w:rsidRPr="00BB1FCF">
        <w:rPr>
          <w:rFonts w:ascii="Cambria" w:eastAsia="Times New Roman" w:hAnsi="Cambria" w:cs="Arial"/>
          <w:color w:val="222222"/>
          <w:sz w:val="23"/>
          <w:szCs w:val="23"/>
        </w:rPr>
        <w:t>Varun</w:t>
      </w:r>
      <w:proofErr w:type="spellEnd"/>
      <w:r w:rsidR="00251891" w:rsidRPr="00BB1FCF">
        <w:rPr>
          <w:rFonts w:ascii="Cambria" w:eastAsia="Times New Roman" w:hAnsi="Cambria" w:cs="Arial"/>
          <w:color w:val="222222"/>
          <w:sz w:val="23"/>
          <w:szCs w:val="23"/>
        </w:rPr>
        <w:t xml:space="preserve"> </w:t>
      </w:r>
      <w:proofErr w:type="spellStart"/>
      <w:r w:rsidR="00251891" w:rsidRPr="00BB1FCF">
        <w:rPr>
          <w:rFonts w:ascii="Cambria" w:eastAsia="Times New Roman" w:hAnsi="Cambria" w:cs="Arial"/>
          <w:color w:val="222222"/>
          <w:sz w:val="23"/>
          <w:szCs w:val="23"/>
        </w:rPr>
        <w:t>Namineni</w:t>
      </w:r>
      <w:proofErr w:type="spellEnd"/>
      <w:r w:rsidR="00251891" w:rsidRPr="00BB1FCF">
        <w:rPr>
          <w:rFonts w:ascii="Cambria" w:eastAsia="Times New Roman" w:hAnsi="Cambria" w:cs="Arial"/>
          <w:color w:val="222222"/>
          <w:sz w:val="23"/>
          <w:szCs w:val="23"/>
        </w:rPr>
        <w:t xml:space="preserve">, </w:t>
      </w:r>
    </w:p>
    <w:p w14:paraId="276F0BE1" w14:textId="01884D75" w:rsidR="00251891" w:rsidRDefault="00C934AF" w:rsidP="00251891">
      <w:pPr>
        <w:shd w:val="clear" w:color="auto" w:fill="FFFFFF"/>
        <w:spacing w:after="0" w:line="240" w:lineRule="auto"/>
        <w:rPr>
          <w:rFonts w:ascii="Cambria" w:hAnsi="Cambria" w:cstheme="minorHAnsi"/>
          <w:b/>
          <w:bCs/>
          <w:sz w:val="23"/>
          <w:szCs w:val="23"/>
        </w:rPr>
      </w:pPr>
      <w:proofErr w:type="spellStart"/>
      <w:r w:rsidRPr="00C934AF">
        <w:rPr>
          <w:rFonts w:ascii="Cambria" w:eastAsia="Times New Roman" w:hAnsi="Cambria" w:cs="Arial"/>
          <w:b/>
          <w:bCs/>
          <w:color w:val="222222"/>
          <w:sz w:val="23"/>
          <w:szCs w:val="23"/>
        </w:rPr>
        <w:t>Azim</w:t>
      </w:r>
      <w:proofErr w:type="spellEnd"/>
      <w:r w:rsidRPr="00C934AF">
        <w:rPr>
          <w:rFonts w:ascii="Cambria" w:eastAsia="Times New Roman" w:hAnsi="Cambria" w:cs="Arial"/>
          <w:b/>
          <w:bCs/>
          <w:color w:val="222222"/>
          <w:sz w:val="23"/>
          <w:szCs w:val="23"/>
        </w:rPr>
        <w:t xml:space="preserve"> </w:t>
      </w:r>
      <w:proofErr w:type="spellStart"/>
      <w:r w:rsidRPr="00C934AF">
        <w:rPr>
          <w:rFonts w:ascii="Cambria" w:eastAsia="Times New Roman" w:hAnsi="Cambria" w:cs="Arial"/>
          <w:b/>
          <w:bCs/>
          <w:color w:val="222222"/>
          <w:sz w:val="23"/>
          <w:szCs w:val="23"/>
        </w:rPr>
        <w:t>Premji</w:t>
      </w:r>
      <w:proofErr w:type="spellEnd"/>
      <w:r w:rsidRPr="00C934AF">
        <w:rPr>
          <w:rFonts w:ascii="Cambria" w:eastAsia="Times New Roman" w:hAnsi="Cambria" w:cs="Arial"/>
          <w:b/>
          <w:bCs/>
          <w:color w:val="222222"/>
          <w:sz w:val="23"/>
          <w:szCs w:val="23"/>
        </w:rPr>
        <w:t xml:space="preserve">: </w:t>
      </w:r>
      <w:proofErr w:type="spellStart"/>
      <w:r w:rsidR="00251891" w:rsidRPr="00BB1FCF">
        <w:rPr>
          <w:rFonts w:ascii="Cambria" w:eastAsia="Times New Roman" w:hAnsi="Cambria" w:cs="Arial"/>
          <w:color w:val="222222"/>
          <w:sz w:val="23"/>
          <w:szCs w:val="23"/>
        </w:rPr>
        <w:t>Adepu</w:t>
      </w:r>
      <w:proofErr w:type="spellEnd"/>
      <w:r w:rsidR="00251891" w:rsidRPr="00BB1FCF">
        <w:rPr>
          <w:rFonts w:ascii="Cambria" w:eastAsia="Times New Roman" w:hAnsi="Cambria" w:cs="Arial"/>
          <w:color w:val="222222"/>
          <w:sz w:val="23"/>
          <w:szCs w:val="23"/>
        </w:rPr>
        <w:t xml:space="preserve"> </w:t>
      </w:r>
      <w:proofErr w:type="spellStart"/>
      <w:r w:rsidR="00251891" w:rsidRPr="00BB1FCF">
        <w:rPr>
          <w:rFonts w:ascii="Cambria" w:eastAsia="Times New Roman" w:hAnsi="Cambria" w:cs="Arial"/>
          <w:color w:val="222222"/>
          <w:sz w:val="23"/>
          <w:szCs w:val="23"/>
        </w:rPr>
        <w:t>Madhukar</w:t>
      </w:r>
      <w:proofErr w:type="spellEnd"/>
      <w:r w:rsidR="00251891">
        <w:rPr>
          <w:rFonts w:ascii="Cambria" w:eastAsia="Times New Roman" w:hAnsi="Cambria" w:cs="Arial"/>
          <w:color w:val="222222"/>
          <w:sz w:val="23"/>
          <w:szCs w:val="23"/>
        </w:rPr>
        <w:br/>
      </w:r>
    </w:p>
    <w:p w14:paraId="6A277ACD" w14:textId="77777777" w:rsidR="00251891" w:rsidRPr="00BE03FC" w:rsidRDefault="00251891" w:rsidP="00251891">
      <w:pPr>
        <w:rPr>
          <w:rFonts w:ascii="Cambria" w:hAnsi="Cambria" w:cs="Arial"/>
          <w:b/>
          <w:bCs/>
          <w:color w:val="222222"/>
          <w:sz w:val="23"/>
          <w:szCs w:val="23"/>
          <w:shd w:val="clear" w:color="auto" w:fill="FFFFFF"/>
        </w:rPr>
      </w:pPr>
      <w:proofErr w:type="spellStart"/>
      <w:r w:rsidRPr="00BE03FC">
        <w:rPr>
          <w:rFonts w:ascii="Cambria" w:hAnsi="Cambria" w:cs="Arial"/>
          <w:b/>
          <w:bCs/>
          <w:color w:val="222222"/>
          <w:sz w:val="23"/>
          <w:szCs w:val="23"/>
          <w:shd w:val="clear" w:color="auto" w:fill="FFFFFF"/>
        </w:rPr>
        <w:t>Rythu</w:t>
      </w:r>
      <w:proofErr w:type="spellEnd"/>
      <w:r w:rsidRPr="00BE03FC">
        <w:rPr>
          <w:rFonts w:ascii="Cambria" w:hAnsi="Cambria" w:cs="Arial"/>
          <w:b/>
          <w:bCs/>
          <w:color w:val="222222"/>
          <w:sz w:val="23"/>
          <w:szCs w:val="23"/>
          <w:shd w:val="clear" w:color="auto" w:fill="FFFFFF"/>
        </w:rPr>
        <w:t xml:space="preserve"> </w:t>
      </w:r>
      <w:proofErr w:type="spellStart"/>
      <w:r w:rsidRPr="00BE03FC">
        <w:rPr>
          <w:rFonts w:ascii="Cambria" w:hAnsi="Cambria" w:cs="Arial"/>
          <w:b/>
          <w:bCs/>
          <w:color w:val="222222"/>
          <w:sz w:val="23"/>
          <w:szCs w:val="23"/>
          <w:shd w:val="clear" w:color="auto" w:fill="FFFFFF"/>
        </w:rPr>
        <w:t>Swarajya</w:t>
      </w:r>
      <w:proofErr w:type="spellEnd"/>
      <w:r w:rsidRPr="00BE03FC">
        <w:rPr>
          <w:rFonts w:ascii="Cambria" w:hAnsi="Cambria" w:cs="Arial"/>
          <w:b/>
          <w:bCs/>
          <w:color w:val="222222"/>
          <w:sz w:val="23"/>
          <w:szCs w:val="23"/>
          <w:shd w:val="clear" w:color="auto" w:fill="FFFFFF"/>
        </w:rPr>
        <w:t xml:space="preserve"> </w:t>
      </w:r>
      <w:proofErr w:type="spellStart"/>
      <w:r w:rsidRPr="00BE03FC">
        <w:rPr>
          <w:rFonts w:ascii="Cambria" w:hAnsi="Cambria" w:cs="Arial"/>
          <w:b/>
          <w:bCs/>
          <w:color w:val="222222"/>
          <w:sz w:val="23"/>
          <w:szCs w:val="23"/>
          <w:shd w:val="clear" w:color="auto" w:fill="FFFFFF"/>
        </w:rPr>
        <w:t>Vedika</w:t>
      </w:r>
      <w:proofErr w:type="spellEnd"/>
      <w:r w:rsidRPr="00BE03FC">
        <w:rPr>
          <w:rFonts w:ascii="Cambria" w:hAnsi="Cambria" w:cs="Arial"/>
          <w:b/>
          <w:bCs/>
          <w:color w:val="222222"/>
          <w:sz w:val="23"/>
          <w:szCs w:val="23"/>
          <w:shd w:val="clear" w:color="auto" w:fill="FFFFFF"/>
        </w:rPr>
        <w:t xml:space="preserve"> Team</w:t>
      </w:r>
    </w:p>
    <w:p w14:paraId="079EE909" w14:textId="281E91AA" w:rsidR="00251891" w:rsidRDefault="00251891" w:rsidP="00251891">
      <w:pPr>
        <w:spacing w:after="0" w:line="240" w:lineRule="auto"/>
        <w:rPr>
          <w:rFonts w:ascii="Cambria" w:hAnsi="Cambria" w:cstheme="minorHAnsi"/>
          <w:b/>
          <w:bCs/>
          <w:sz w:val="23"/>
          <w:szCs w:val="23"/>
        </w:rPr>
      </w:pPr>
      <w:proofErr w:type="spellStart"/>
      <w:r w:rsidRPr="00BE03FC">
        <w:rPr>
          <w:rFonts w:ascii="Cambria" w:eastAsia="Times New Roman" w:hAnsi="Cambria" w:cs="Arial"/>
          <w:color w:val="222222"/>
          <w:sz w:val="23"/>
          <w:szCs w:val="23"/>
        </w:rPr>
        <w:t>Divya</w:t>
      </w:r>
      <w:proofErr w:type="spellEnd"/>
      <w:r w:rsidRPr="00BE03FC">
        <w:rPr>
          <w:rFonts w:ascii="Cambria" w:eastAsia="Times New Roman" w:hAnsi="Cambria" w:cs="Arial"/>
          <w:color w:val="222222"/>
          <w:sz w:val="23"/>
          <w:szCs w:val="23"/>
        </w:rPr>
        <w:t xml:space="preserve"> </w:t>
      </w:r>
      <w:proofErr w:type="spellStart"/>
      <w:r w:rsidRPr="00BE03FC">
        <w:rPr>
          <w:rFonts w:ascii="Cambria" w:eastAsia="Times New Roman" w:hAnsi="Cambria" w:cs="Arial"/>
          <w:color w:val="222222"/>
          <w:sz w:val="23"/>
          <w:szCs w:val="23"/>
        </w:rPr>
        <w:t>Veluguri</w:t>
      </w:r>
      <w:proofErr w:type="spellEnd"/>
      <w:r>
        <w:rPr>
          <w:rFonts w:ascii="Cambria" w:eastAsia="Times New Roman" w:hAnsi="Cambria" w:cs="Arial"/>
          <w:color w:val="222222"/>
          <w:sz w:val="23"/>
          <w:szCs w:val="23"/>
        </w:rPr>
        <w:t xml:space="preserve">, </w:t>
      </w:r>
      <w:r w:rsidR="00AA2F72">
        <w:rPr>
          <w:rFonts w:ascii="Cambria" w:eastAsia="Times New Roman" w:hAnsi="Cambria" w:cs="Arial"/>
          <w:color w:val="222222"/>
          <w:sz w:val="23"/>
          <w:szCs w:val="23"/>
        </w:rPr>
        <w:t xml:space="preserve">B. </w:t>
      </w:r>
      <w:proofErr w:type="spellStart"/>
      <w:r w:rsidR="00AA2F72">
        <w:rPr>
          <w:rFonts w:ascii="Cambria" w:eastAsia="Times New Roman" w:hAnsi="Cambria" w:cs="Arial"/>
          <w:color w:val="222222"/>
          <w:sz w:val="23"/>
          <w:szCs w:val="23"/>
        </w:rPr>
        <w:t>Kondal</w:t>
      </w:r>
      <w:proofErr w:type="spellEnd"/>
      <w:r w:rsidR="00AA2F72">
        <w:rPr>
          <w:rFonts w:ascii="Cambria" w:eastAsia="Times New Roman" w:hAnsi="Cambria" w:cs="Arial"/>
          <w:color w:val="222222"/>
          <w:sz w:val="23"/>
          <w:szCs w:val="23"/>
        </w:rPr>
        <w:t xml:space="preserve">, Naveen </w:t>
      </w:r>
      <w:proofErr w:type="spellStart"/>
      <w:r w:rsidR="00AA2F72">
        <w:rPr>
          <w:rFonts w:ascii="Cambria" w:eastAsia="Times New Roman" w:hAnsi="Cambria" w:cs="Arial"/>
          <w:color w:val="222222"/>
          <w:sz w:val="23"/>
          <w:szCs w:val="23"/>
        </w:rPr>
        <w:t>Ramisetti</w:t>
      </w:r>
      <w:proofErr w:type="spellEnd"/>
      <w:r w:rsidR="00AA2F72">
        <w:rPr>
          <w:rFonts w:ascii="Cambria" w:eastAsia="Times New Roman" w:hAnsi="Cambria" w:cs="Arial"/>
          <w:color w:val="222222"/>
          <w:sz w:val="23"/>
          <w:szCs w:val="23"/>
        </w:rPr>
        <w:t xml:space="preserve">, </w:t>
      </w:r>
      <w:proofErr w:type="spellStart"/>
      <w:r w:rsidR="00AA2F72">
        <w:rPr>
          <w:rFonts w:ascii="Cambria" w:eastAsia="Times New Roman" w:hAnsi="Cambria" w:cs="Arial"/>
          <w:color w:val="222222"/>
          <w:sz w:val="23"/>
          <w:szCs w:val="23"/>
        </w:rPr>
        <w:t>Sreeh</w:t>
      </w:r>
      <w:r w:rsidRPr="00BE03FC">
        <w:rPr>
          <w:rFonts w:ascii="Cambria" w:eastAsia="Times New Roman" w:hAnsi="Cambria" w:cs="Arial"/>
          <w:color w:val="222222"/>
          <w:sz w:val="23"/>
          <w:szCs w:val="23"/>
        </w:rPr>
        <w:t>arsha</w:t>
      </w:r>
      <w:proofErr w:type="spellEnd"/>
      <w:r>
        <w:rPr>
          <w:rFonts w:ascii="Cambria" w:eastAsia="Times New Roman" w:hAnsi="Cambria" w:cs="Arial"/>
          <w:color w:val="222222"/>
          <w:sz w:val="23"/>
          <w:szCs w:val="23"/>
        </w:rPr>
        <w:t xml:space="preserve">, </w:t>
      </w:r>
      <w:proofErr w:type="spellStart"/>
      <w:r w:rsidRPr="00BE03FC">
        <w:rPr>
          <w:rFonts w:ascii="Cambria" w:eastAsia="Times New Roman" w:hAnsi="Cambria" w:cs="Arial"/>
          <w:color w:val="222222"/>
          <w:sz w:val="23"/>
          <w:szCs w:val="23"/>
        </w:rPr>
        <w:t>Beeram</w:t>
      </w:r>
      <w:proofErr w:type="spellEnd"/>
      <w:r w:rsidRPr="00BE03FC">
        <w:rPr>
          <w:rFonts w:ascii="Cambria" w:eastAsia="Times New Roman" w:hAnsi="Cambria" w:cs="Arial"/>
          <w:color w:val="222222"/>
          <w:sz w:val="23"/>
          <w:szCs w:val="23"/>
        </w:rPr>
        <w:t xml:space="preserve"> </w:t>
      </w:r>
      <w:proofErr w:type="spellStart"/>
      <w:r w:rsidRPr="00BE03FC">
        <w:rPr>
          <w:rFonts w:ascii="Cambria" w:eastAsia="Times New Roman" w:hAnsi="Cambria" w:cs="Arial"/>
          <w:color w:val="222222"/>
          <w:sz w:val="23"/>
          <w:szCs w:val="23"/>
        </w:rPr>
        <w:t>Ramulu</w:t>
      </w:r>
      <w:proofErr w:type="spellEnd"/>
      <w:r>
        <w:rPr>
          <w:rFonts w:ascii="Cambria" w:eastAsia="Times New Roman" w:hAnsi="Cambria" w:cs="Arial"/>
          <w:color w:val="222222"/>
          <w:sz w:val="23"/>
          <w:szCs w:val="23"/>
        </w:rPr>
        <w:t xml:space="preserve">, </w:t>
      </w:r>
      <w:proofErr w:type="spellStart"/>
      <w:r w:rsidRPr="00BE03FC">
        <w:rPr>
          <w:rFonts w:ascii="Cambria" w:eastAsia="Times New Roman" w:hAnsi="Cambria" w:cs="Arial"/>
          <w:color w:val="222222"/>
          <w:sz w:val="23"/>
          <w:szCs w:val="23"/>
        </w:rPr>
        <w:t>Potharaju</w:t>
      </w:r>
      <w:proofErr w:type="spellEnd"/>
      <w:r w:rsidRPr="00BE03FC">
        <w:rPr>
          <w:rFonts w:ascii="Cambria" w:eastAsia="Times New Roman" w:hAnsi="Cambria" w:cs="Arial"/>
          <w:color w:val="222222"/>
          <w:sz w:val="23"/>
          <w:szCs w:val="23"/>
        </w:rPr>
        <w:t xml:space="preserve"> </w:t>
      </w:r>
      <w:proofErr w:type="spellStart"/>
      <w:r w:rsidRPr="00BE03FC">
        <w:rPr>
          <w:rFonts w:ascii="Cambria" w:eastAsia="Times New Roman" w:hAnsi="Cambria" w:cs="Arial"/>
          <w:color w:val="222222"/>
          <w:sz w:val="23"/>
          <w:szCs w:val="23"/>
        </w:rPr>
        <w:t>Isthari</w:t>
      </w:r>
      <w:proofErr w:type="spellEnd"/>
      <w:r>
        <w:rPr>
          <w:rFonts w:ascii="Cambria" w:eastAsia="Times New Roman" w:hAnsi="Cambria" w:cs="Arial"/>
          <w:color w:val="222222"/>
          <w:sz w:val="23"/>
          <w:szCs w:val="23"/>
        </w:rPr>
        <w:t xml:space="preserve">, </w:t>
      </w:r>
      <w:proofErr w:type="spellStart"/>
      <w:r w:rsidRPr="00BE03FC">
        <w:rPr>
          <w:rFonts w:ascii="Cambria" w:eastAsia="Times New Roman" w:hAnsi="Cambria" w:cs="Arial"/>
          <w:color w:val="222222"/>
          <w:sz w:val="23"/>
          <w:szCs w:val="23"/>
        </w:rPr>
        <w:t>Shilamathi</w:t>
      </w:r>
      <w:proofErr w:type="spellEnd"/>
      <w:r w:rsidRPr="00BE03FC">
        <w:rPr>
          <w:rFonts w:ascii="Cambria" w:eastAsia="Times New Roman" w:hAnsi="Cambria" w:cs="Arial"/>
          <w:color w:val="222222"/>
          <w:sz w:val="23"/>
          <w:szCs w:val="23"/>
        </w:rPr>
        <w:t xml:space="preserve"> </w:t>
      </w:r>
      <w:proofErr w:type="spellStart"/>
      <w:r w:rsidRPr="00BE03FC">
        <w:rPr>
          <w:rFonts w:ascii="Cambria" w:eastAsia="Times New Roman" w:hAnsi="Cambria" w:cs="Arial"/>
          <w:color w:val="222222"/>
          <w:sz w:val="23"/>
          <w:szCs w:val="23"/>
        </w:rPr>
        <w:t>Ramu</w:t>
      </w:r>
      <w:proofErr w:type="spellEnd"/>
      <w:r>
        <w:rPr>
          <w:rFonts w:ascii="Cambria" w:eastAsia="Times New Roman" w:hAnsi="Cambria" w:cs="Arial"/>
          <w:color w:val="222222"/>
          <w:sz w:val="23"/>
          <w:szCs w:val="23"/>
        </w:rPr>
        <w:t xml:space="preserve">, </w:t>
      </w:r>
      <w:proofErr w:type="spellStart"/>
      <w:r w:rsidRPr="00BE03FC">
        <w:rPr>
          <w:rFonts w:ascii="Cambria" w:eastAsia="Times New Roman" w:hAnsi="Cambria" w:cs="Arial"/>
          <w:color w:val="222222"/>
          <w:sz w:val="23"/>
          <w:szCs w:val="23"/>
        </w:rPr>
        <w:t>Mukka</w:t>
      </w:r>
      <w:proofErr w:type="spellEnd"/>
      <w:r w:rsidRPr="00BE03FC">
        <w:rPr>
          <w:rFonts w:ascii="Cambria" w:eastAsia="Times New Roman" w:hAnsi="Cambria" w:cs="Arial"/>
          <w:color w:val="222222"/>
          <w:sz w:val="23"/>
          <w:szCs w:val="23"/>
        </w:rPr>
        <w:t xml:space="preserve"> </w:t>
      </w:r>
      <w:proofErr w:type="spellStart"/>
      <w:r w:rsidRPr="00BE03FC">
        <w:rPr>
          <w:rFonts w:ascii="Cambria" w:eastAsia="Times New Roman" w:hAnsi="Cambria" w:cs="Arial"/>
          <w:color w:val="222222"/>
          <w:sz w:val="23"/>
          <w:szCs w:val="23"/>
        </w:rPr>
        <w:t>Ilaiah</w:t>
      </w:r>
      <w:proofErr w:type="spellEnd"/>
      <w:r>
        <w:rPr>
          <w:rFonts w:ascii="Cambria" w:eastAsia="Times New Roman" w:hAnsi="Cambria" w:cs="Arial"/>
          <w:color w:val="222222"/>
          <w:sz w:val="23"/>
          <w:szCs w:val="23"/>
        </w:rPr>
        <w:t xml:space="preserve">, </w:t>
      </w:r>
      <w:proofErr w:type="spellStart"/>
      <w:r w:rsidRPr="00BE03FC">
        <w:rPr>
          <w:rFonts w:ascii="Cambria" w:eastAsia="Times New Roman" w:hAnsi="Cambria" w:cs="Arial"/>
          <w:color w:val="222222"/>
          <w:sz w:val="23"/>
          <w:szCs w:val="23"/>
        </w:rPr>
        <w:t>Sangepu</w:t>
      </w:r>
      <w:proofErr w:type="spellEnd"/>
      <w:r w:rsidRPr="00BE03FC">
        <w:rPr>
          <w:rFonts w:ascii="Cambria" w:eastAsia="Times New Roman" w:hAnsi="Cambria" w:cs="Arial"/>
          <w:color w:val="222222"/>
          <w:sz w:val="23"/>
          <w:szCs w:val="23"/>
        </w:rPr>
        <w:t xml:space="preserve"> </w:t>
      </w:r>
      <w:proofErr w:type="spellStart"/>
      <w:r w:rsidRPr="00BE03FC">
        <w:rPr>
          <w:rFonts w:ascii="Cambria" w:eastAsia="Times New Roman" w:hAnsi="Cambria" w:cs="Arial"/>
          <w:color w:val="222222"/>
          <w:sz w:val="23"/>
          <w:szCs w:val="23"/>
        </w:rPr>
        <w:t>Borranna</w:t>
      </w:r>
      <w:proofErr w:type="spellEnd"/>
      <w:r>
        <w:rPr>
          <w:rFonts w:ascii="Cambria" w:eastAsia="Times New Roman" w:hAnsi="Cambria" w:cs="Arial"/>
          <w:color w:val="222222"/>
          <w:sz w:val="23"/>
          <w:szCs w:val="23"/>
        </w:rPr>
        <w:t xml:space="preserve">, </w:t>
      </w:r>
      <w:r w:rsidRPr="00BE03FC">
        <w:rPr>
          <w:rFonts w:ascii="Cambria" w:eastAsia="Times New Roman" w:hAnsi="Cambria" w:cs="Arial"/>
          <w:color w:val="222222"/>
          <w:sz w:val="23"/>
          <w:szCs w:val="23"/>
        </w:rPr>
        <w:t xml:space="preserve">Praveen </w:t>
      </w:r>
      <w:proofErr w:type="spellStart"/>
      <w:r w:rsidRPr="00BE03FC">
        <w:rPr>
          <w:rFonts w:ascii="Cambria" w:eastAsia="Times New Roman" w:hAnsi="Cambria" w:cs="Arial"/>
          <w:color w:val="222222"/>
          <w:sz w:val="23"/>
          <w:szCs w:val="23"/>
        </w:rPr>
        <w:t>Andey</w:t>
      </w:r>
      <w:proofErr w:type="spellEnd"/>
      <w:r>
        <w:rPr>
          <w:rFonts w:ascii="Cambria" w:eastAsia="Times New Roman" w:hAnsi="Cambria" w:cs="Arial"/>
          <w:color w:val="222222"/>
          <w:sz w:val="23"/>
          <w:szCs w:val="23"/>
        </w:rPr>
        <w:t xml:space="preserve">, </w:t>
      </w:r>
      <w:proofErr w:type="spellStart"/>
      <w:r w:rsidRPr="00BE03FC">
        <w:rPr>
          <w:rFonts w:ascii="Cambria" w:eastAsia="Times New Roman" w:hAnsi="Cambria" w:cs="Arial"/>
          <w:color w:val="222222"/>
          <w:sz w:val="23"/>
          <w:szCs w:val="23"/>
        </w:rPr>
        <w:t>Laxmi</w:t>
      </w:r>
      <w:proofErr w:type="spellEnd"/>
      <w:r>
        <w:rPr>
          <w:rFonts w:ascii="Cambria" w:eastAsia="Times New Roman" w:hAnsi="Cambria" w:cs="Arial"/>
          <w:color w:val="222222"/>
          <w:sz w:val="23"/>
          <w:szCs w:val="23"/>
        </w:rPr>
        <w:t xml:space="preserve">, </w:t>
      </w:r>
      <w:proofErr w:type="spellStart"/>
      <w:r>
        <w:rPr>
          <w:rFonts w:ascii="Cambria" w:eastAsia="Times New Roman" w:hAnsi="Cambria" w:cs="Arial"/>
          <w:color w:val="222222"/>
          <w:sz w:val="23"/>
          <w:szCs w:val="23"/>
        </w:rPr>
        <w:t>Selush</w:t>
      </w:r>
      <w:proofErr w:type="spellEnd"/>
      <w:r>
        <w:rPr>
          <w:rFonts w:ascii="Cambria" w:eastAsia="Times New Roman" w:hAnsi="Cambria" w:cs="Arial"/>
          <w:color w:val="222222"/>
          <w:sz w:val="23"/>
          <w:szCs w:val="23"/>
        </w:rPr>
        <w:t xml:space="preserve"> Ajay, PR Kiran, G.V. </w:t>
      </w:r>
      <w:proofErr w:type="spellStart"/>
      <w:r>
        <w:rPr>
          <w:rFonts w:ascii="Cambria" w:eastAsia="Times New Roman" w:hAnsi="Cambria" w:cs="Arial"/>
          <w:color w:val="222222"/>
          <w:sz w:val="23"/>
          <w:szCs w:val="23"/>
        </w:rPr>
        <w:t>Ramanjaneyulu</w:t>
      </w:r>
      <w:proofErr w:type="spellEnd"/>
      <w:r>
        <w:rPr>
          <w:rFonts w:ascii="Cambria" w:eastAsia="Times New Roman" w:hAnsi="Cambria" w:cs="Arial"/>
          <w:color w:val="222222"/>
          <w:sz w:val="23"/>
          <w:szCs w:val="23"/>
        </w:rPr>
        <w:t xml:space="preserve">, Ravi </w:t>
      </w:r>
      <w:proofErr w:type="spellStart"/>
      <w:r>
        <w:rPr>
          <w:rFonts w:ascii="Cambria" w:eastAsia="Times New Roman" w:hAnsi="Cambria" w:cs="Arial"/>
          <w:color w:val="222222"/>
          <w:sz w:val="23"/>
          <w:szCs w:val="23"/>
        </w:rPr>
        <w:t>Kanneganti</w:t>
      </w:r>
      <w:proofErr w:type="spellEnd"/>
      <w:r>
        <w:rPr>
          <w:rFonts w:ascii="Cambria" w:eastAsia="Times New Roman" w:hAnsi="Cambria" w:cs="Arial"/>
          <w:color w:val="222222"/>
          <w:sz w:val="23"/>
          <w:szCs w:val="23"/>
        </w:rPr>
        <w:t xml:space="preserve">, </w:t>
      </w:r>
      <w:proofErr w:type="spellStart"/>
      <w:r>
        <w:rPr>
          <w:rFonts w:ascii="Cambria" w:eastAsia="Times New Roman" w:hAnsi="Cambria" w:cs="Arial"/>
          <w:color w:val="222222"/>
          <w:sz w:val="23"/>
          <w:szCs w:val="23"/>
        </w:rPr>
        <w:t>Kirankumar</w:t>
      </w:r>
      <w:proofErr w:type="spellEnd"/>
      <w:r>
        <w:rPr>
          <w:rFonts w:ascii="Cambria" w:eastAsia="Times New Roman" w:hAnsi="Cambria" w:cs="Arial"/>
          <w:color w:val="222222"/>
          <w:sz w:val="23"/>
          <w:szCs w:val="23"/>
        </w:rPr>
        <w:t xml:space="preserve"> Vissa</w:t>
      </w:r>
      <w:r>
        <w:rPr>
          <w:rFonts w:ascii="Cambria" w:eastAsia="Times New Roman" w:hAnsi="Cambria" w:cs="Arial"/>
          <w:color w:val="222222"/>
          <w:sz w:val="23"/>
          <w:szCs w:val="23"/>
        </w:rPr>
        <w:br/>
      </w:r>
    </w:p>
    <w:p w14:paraId="765EBA95" w14:textId="77777777" w:rsidR="00251891" w:rsidRPr="000D3C99" w:rsidRDefault="00251891" w:rsidP="00251891">
      <w:pPr>
        <w:shd w:val="clear" w:color="auto" w:fill="FFFFFF"/>
        <w:spacing w:after="0" w:line="240" w:lineRule="auto"/>
        <w:rPr>
          <w:rFonts w:ascii="Cambria" w:eastAsia="Times New Roman" w:hAnsi="Cambria" w:cs="Arial"/>
          <w:color w:val="222222"/>
          <w:sz w:val="23"/>
          <w:szCs w:val="23"/>
        </w:rPr>
      </w:pPr>
      <w:r>
        <w:rPr>
          <w:rFonts w:ascii="Cambria" w:eastAsia="Times New Roman" w:hAnsi="Cambria" w:cs="Arial"/>
          <w:b/>
          <w:bCs/>
          <w:color w:val="222222"/>
          <w:sz w:val="23"/>
          <w:szCs w:val="23"/>
        </w:rPr>
        <w:t>Other Professionals who volunteered for the study</w:t>
      </w:r>
    </w:p>
    <w:p w14:paraId="2B28EECD" w14:textId="77777777" w:rsidR="00251891" w:rsidRDefault="00251891" w:rsidP="00251891">
      <w:pPr>
        <w:shd w:val="clear" w:color="auto" w:fill="FFFFFF"/>
        <w:spacing w:after="0" w:line="240" w:lineRule="auto"/>
        <w:rPr>
          <w:rFonts w:ascii="Cambria" w:eastAsia="Times New Roman" w:hAnsi="Cambria" w:cs="Gautami"/>
          <w:color w:val="222222"/>
          <w:sz w:val="23"/>
          <w:szCs w:val="23"/>
          <w:lang w:bidi="te-IN"/>
        </w:rPr>
      </w:pPr>
      <w:proofErr w:type="spellStart"/>
      <w:r>
        <w:rPr>
          <w:rFonts w:ascii="Cambria" w:eastAsia="Times New Roman" w:hAnsi="Cambria" w:cs="Arial"/>
          <w:color w:val="222222"/>
          <w:sz w:val="23"/>
          <w:szCs w:val="23"/>
        </w:rPr>
        <w:t>Shruthi</w:t>
      </w:r>
      <w:proofErr w:type="spellEnd"/>
      <w:r>
        <w:rPr>
          <w:rFonts w:ascii="Cambria" w:eastAsia="Times New Roman" w:hAnsi="Cambria" w:cs="Arial"/>
          <w:color w:val="222222"/>
          <w:sz w:val="23"/>
          <w:szCs w:val="23"/>
        </w:rPr>
        <w:t xml:space="preserve"> </w:t>
      </w:r>
      <w:proofErr w:type="spellStart"/>
      <w:r>
        <w:rPr>
          <w:rFonts w:ascii="Cambria" w:eastAsia="Times New Roman" w:hAnsi="Cambria" w:cs="Arial"/>
          <w:color w:val="222222"/>
          <w:sz w:val="23"/>
          <w:szCs w:val="23"/>
        </w:rPr>
        <w:t>Laya</w:t>
      </w:r>
      <w:proofErr w:type="spellEnd"/>
      <w:r>
        <w:rPr>
          <w:rFonts w:ascii="Cambria" w:eastAsia="Times New Roman" w:hAnsi="Cambria" w:cs="Arial"/>
          <w:color w:val="222222"/>
          <w:sz w:val="23"/>
          <w:szCs w:val="23"/>
        </w:rPr>
        <w:t xml:space="preserve">, </w:t>
      </w:r>
      <w:proofErr w:type="spellStart"/>
      <w:r w:rsidRPr="000D3C99">
        <w:rPr>
          <w:rFonts w:ascii="Cambria" w:eastAsia="Times New Roman" w:hAnsi="Cambria" w:cs="Arial"/>
          <w:color w:val="222222"/>
          <w:sz w:val="23"/>
          <w:szCs w:val="23"/>
        </w:rPr>
        <w:t>Karthik</w:t>
      </w:r>
      <w:proofErr w:type="spellEnd"/>
      <w:r w:rsidRPr="000D3C99">
        <w:rPr>
          <w:rFonts w:ascii="Cambria" w:eastAsia="Times New Roman" w:hAnsi="Cambria" w:cs="Arial"/>
          <w:color w:val="222222"/>
          <w:sz w:val="23"/>
          <w:szCs w:val="23"/>
        </w:rPr>
        <w:t xml:space="preserve"> Ram</w:t>
      </w:r>
      <w:r>
        <w:rPr>
          <w:rFonts w:ascii="Cambria" w:eastAsia="Times New Roman" w:hAnsi="Cambria" w:cs="Arial"/>
          <w:color w:val="222222"/>
          <w:sz w:val="23"/>
          <w:szCs w:val="23"/>
        </w:rPr>
        <w:t xml:space="preserve">, </w:t>
      </w:r>
      <w:proofErr w:type="spellStart"/>
      <w:r>
        <w:rPr>
          <w:rFonts w:ascii="Cambria" w:eastAsia="Times New Roman" w:hAnsi="Cambria" w:cs="Arial"/>
          <w:color w:val="222222"/>
          <w:sz w:val="23"/>
          <w:szCs w:val="23"/>
        </w:rPr>
        <w:t>Aparna</w:t>
      </w:r>
      <w:proofErr w:type="spellEnd"/>
      <w:r>
        <w:rPr>
          <w:rFonts w:ascii="Cambria" w:eastAsia="Times New Roman" w:hAnsi="Cambria" w:cs="Arial"/>
          <w:color w:val="222222"/>
          <w:sz w:val="23"/>
          <w:szCs w:val="23"/>
        </w:rPr>
        <w:t xml:space="preserve"> Deshpande, </w:t>
      </w:r>
      <w:proofErr w:type="spellStart"/>
      <w:r w:rsidRPr="000D3C99">
        <w:rPr>
          <w:rFonts w:ascii="Cambria" w:eastAsia="Times New Roman" w:hAnsi="Cambria" w:cs="Arial"/>
          <w:color w:val="222222"/>
          <w:sz w:val="23"/>
          <w:szCs w:val="23"/>
        </w:rPr>
        <w:t>Anirudh</w:t>
      </w:r>
      <w:proofErr w:type="spellEnd"/>
      <w:r>
        <w:rPr>
          <w:rFonts w:ascii="Cambria" w:eastAsia="Times New Roman" w:hAnsi="Cambria" w:cs="Arial"/>
          <w:color w:val="222222"/>
          <w:sz w:val="23"/>
          <w:szCs w:val="23"/>
        </w:rPr>
        <w:t xml:space="preserve">, </w:t>
      </w:r>
      <w:proofErr w:type="spellStart"/>
      <w:r>
        <w:rPr>
          <w:rFonts w:ascii="Cambria" w:eastAsia="Times New Roman" w:hAnsi="Cambria" w:cs="Arial"/>
          <w:color w:val="222222"/>
          <w:sz w:val="23"/>
          <w:szCs w:val="23"/>
        </w:rPr>
        <w:t>Mekala</w:t>
      </w:r>
      <w:proofErr w:type="spellEnd"/>
      <w:r>
        <w:rPr>
          <w:rFonts w:ascii="Cambria" w:eastAsia="Times New Roman" w:hAnsi="Cambria" w:cs="Arial"/>
          <w:color w:val="222222"/>
          <w:sz w:val="23"/>
          <w:szCs w:val="23"/>
        </w:rPr>
        <w:t xml:space="preserve"> </w:t>
      </w:r>
      <w:proofErr w:type="spellStart"/>
      <w:r>
        <w:rPr>
          <w:rFonts w:ascii="Cambria" w:eastAsia="Times New Roman" w:hAnsi="Cambria" w:cs="Arial"/>
          <w:color w:val="222222"/>
          <w:sz w:val="23"/>
          <w:szCs w:val="23"/>
        </w:rPr>
        <w:t>Srinivas</w:t>
      </w:r>
      <w:proofErr w:type="spellEnd"/>
      <w:r>
        <w:rPr>
          <w:rFonts w:ascii="Cambria" w:eastAsia="Times New Roman" w:hAnsi="Cambria" w:cs="Arial"/>
          <w:color w:val="222222"/>
          <w:sz w:val="23"/>
          <w:szCs w:val="23"/>
        </w:rPr>
        <w:t xml:space="preserve">, </w:t>
      </w:r>
      <w:proofErr w:type="spellStart"/>
      <w:r>
        <w:rPr>
          <w:rFonts w:ascii="Cambria" w:eastAsia="Times New Roman" w:hAnsi="Cambria" w:cs="Arial"/>
          <w:color w:val="222222"/>
          <w:sz w:val="23"/>
          <w:szCs w:val="23"/>
        </w:rPr>
        <w:t>Aditi</w:t>
      </w:r>
      <w:proofErr w:type="spellEnd"/>
      <w:r>
        <w:rPr>
          <w:rFonts w:ascii="Cambria" w:eastAsia="Times New Roman" w:hAnsi="Cambria" w:cs="Arial"/>
          <w:color w:val="222222"/>
          <w:sz w:val="23"/>
          <w:szCs w:val="23"/>
        </w:rPr>
        <w:t xml:space="preserve"> </w:t>
      </w:r>
      <w:proofErr w:type="spellStart"/>
      <w:r>
        <w:rPr>
          <w:rFonts w:ascii="Cambria" w:eastAsia="Times New Roman" w:hAnsi="Cambria" w:cs="Arial"/>
          <w:color w:val="222222"/>
          <w:sz w:val="23"/>
          <w:szCs w:val="23"/>
        </w:rPr>
        <w:t>Maddali</w:t>
      </w:r>
      <w:proofErr w:type="spellEnd"/>
      <w:r>
        <w:rPr>
          <w:rFonts w:ascii="Cambria" w:eastAsia="Times New Roman" w:hAnsi="Cambria" w:cs="Arial"/>
          <w:color w:val="222222"/>
          <w:sz w:val="23"/>
          <w:szCs w:val="23"/>
        </w:rPr>
        <w:t xml:space="preserve">, </w:t>
      </w:r>
      <w:proofErr w:type="spellStart"/>
      <w:r w:rsidRPr="000D3C99">
        <w:rPr>
          <w:rFonts w:ascii="Cambria" w:eastAsia="Times New Roman" w:hAnsi="Cambria" w:cs="Arial"/>
          <w:color w:val="222222"/>
          <w:sz w:val="23"/>
          <w:szCs w:val="23"/>
        </w:rPr>
        <w:t>Shravya</w:t>
      </w:r>
      <w:proofErr w:type="spellEnd"/>
      <w:r w:rsidRPr="000D3C99">
        <w:rPr>
          <w:rFonts w:ascii="Cambria" w:eastAsia="Times New Roman" w:hAnsi="Cambria" w:cs="Arial"/>
          <w:color w:val="222222"/>
          <w:sz w:val="23"/>
          <w:szCs w:val="23"/>
        </w:rPr>
        <w:t xml:space="preserve"> </w:t>
      </w:r>
      <w:proofErr w:type="spellStart"/>
      <w:r w:rsidRPr="000D3C99">
        <w:rPr>
          <w:rFonts w:ascii="Cambria" w:eastAsia="Times New Roman" w:hAnsi="Cambria" w:cs="Arial"/>
          <w:color w:val="222222"/>
          <w:sz w:val="23"/>
          <w:szCs w:val="23"/>
        </w:rPr>
        <w:t>Mallavarapu</w:t>
      </w:r>
      <w:proofErr w:type="spellEnd"/>
      <w:r>
        <w:rPr>
          <w:rFonts w:ascii="Cambria" w:eastAsia="Times New Roman" w:hAnsi="Cambria" w:cs="Gautami" w:hint="cs"/>
          <w:color w:val="222222"/>
          <w:sz w:val="23"/>
          <w:szCs w:val="23"/>
          <w:cs/>
          <w:lang w:bidi="te-IN"/>
        </w:rPr>
        <w:t>.</w:t>
      </w:r>
    </w:p>
    <w:p w14:paraId="5C5DEDEF" w14:textId="77777777" w:rsidR="00251891" w:rsidRDefault="00251891" w:rsidP="00251891">
      <w:pPr>
        <w:shd w:val="clear" w:color="auto" w:fill="FFFFFF"/>
        <w:spacing w:after="0" w:line="240" w:lineRule="auto"/>
        <w:rPr>
          <w:rFonts w:ascii="Cambria" w:eastAsia="Times New Roman" w:hAnsi="Cambria" w:cs="Gautami"/>
          <w:b/>
          <w:bCs/>
          <w:color w:val="222222"/>
          <w:sz w:val="23"/>
          <w:szCs w:val="23"/>
          <w:lang w:bidi="te-IN"/>
        </w:rPr>
      </w:pPr>
      <w:r>
        <w:rPr>
          <w:rFonts w:ascii="Cambria" w:eastAsia="Times New Roman" w:hAnsi="Cambria" w:cs="Gautami"/>
          <w:b/>
          <w:bCs/>
          <w:color w:val="222222"/>
          <w:sz w:val="23"/>
          <w:szCs w:val="23"/>
          <w:lang w:bidi="te-IN"/>
        </w:rPr>
        <w:t>Participation from other organizations</w:t>
      </w:r>
    </w:p>
    <w:p w14:paraId="1A7DE442" w14:textId="651034FA" w:rsidR="00251891" w:rsidRPr="000D3C99" w:rsidRDefault="00251891" w:rsidP="00251891">
      <w:pPr>
        <w:shd w:val="clear" w:color="auto" w:fill="FFFFFF"/>
        <w:spacing w:after="0" w:line="240" w:lineRule="auto"/>
        <w:rPr>
          <w:rFonts w:ascii="Cambria" w:eastAsia="Times New Roman" w:hAnsi="Cambria" w:cs="Gautami"/>
          <w:color w:val="222222"/>
          <w:sz w:val="23"/>
          <w:szCs w:val="23"/>
          <w:lang w:bidi="te-IN"/>
        </w:rPr>
      </w:pPr>
      <w:r>
        <w:rPr>
          <w:rFonts w:ascii="Cambria" w:eastAsia="Times New Roman" w:hAnsi="Cambria" w:cs="Gautami"/>
          <w:color w:val="222222"/>
          <w:sz w:val="23"/>
          <w:szCs w:val="23"/>
          <w:lang w:bidi="te-IN"/>
        </w:rPr>
        <w:t xml:space="preserve">Dr. </w:t>
      </w:r>
      <w:proofErr w:type="spellStart"/>
      <w:r>
        <w:rPr>
          <w:rFonts w:ascii="Cambria" w:eastAsia="Times New Roman" w:hAnsi="Cambria" w:cs="Gautami"/>
          <w:color w:val="222222"/>
          <w:sz w:val="23"/>
          <w:szCs w:val="23"/>
          <w:lang w:bidi="te-IN"/>
        </w:rPr>
        <w:t>Tirupataiah</w:t>
      </w:r>
      <w:proofErr w:type="spellEnd"/>
      <w:r>
        <w:rPr>
          <w:rFonts w:ascii="Cambria" w:eastAsia="Times New Roman" w:hAnsi="Cambria" w:cs="Gautami"/>
          <w:color w:val="222222"/>
          <w:sz w:val="23"/>
          <w:szCs w:val="23"/>
          <w:lang w:bidi="te-IN"/>
        </w:rPr>
        <w:t xml:space="preserve"> (Human Rights Forum), </w:t>
      </w:r>
      <w:proofErr w:type="spellStart"/>
      <w:r w:rsidR="00C934AF">
        <w:rPr>
          <w:rFonts w:ascii="Cambria" w:eastAsia="Times New Roman" w:hAnsi="Cambria" w:cs="Gautami"/>
          <w:color w:val="222222"/>
          <w:sz w:val="23"/>
          <w:szCs w:val="23"/>
          <w:lang w:bidi="te-IN"/>
        </w:rPr>
        <w:t>Pruthviraj</w:t>
      </w:r>
      <w:proofErr w:type="spellEnd"/>
      <w:r w:rsidR="00C934AF">
        <w:rPr>
          <w:rFonts w:ascii="Cambria" w:eastAsia="Times New Roman" w:hAnsi="Cambria" w:cs="Gautami"/>
          <w:color w:val="222222"/>
          <w:sz w:val="23"/>
          <w:szCs w:val="23"/>
          <w:lang w:bidi="te-IN"/>
        </w:rPr>
        <w:t xml:space="preserve"> (</w:t>
      </w:r>
      <w:proofErr w:type="spellStart"/>
      <w:r w:rsidR="00C934AF">
        <w:rPr>
          <w:rFonts w:ascii="Cambria" w:eastAsia="Times New Roman" w:hAnsi="Cambria" w:cs="Gautami"/>
          <w:color w:val="222222"/>
          <w:sz w:val="23"/>
          <w:szCs w:val="23"/>
          <w:lang w:bidi="te-IN"/>
        </w:rPr>
        <w:t>Manjeera</w:t>
      </w:r>
      <w:proofErr w:type="spellEnd"/>
      <w:r w:rsidR="00C934AF">
        <w:rPr>
          <w:rFonts w:ascii="Cambria" w:eastAsia="Times New Roman" w:hAnsi="Cambria" w:cs="Gautami"/>
          <w:color w:val="222222"/>
          <w:sz w:val="23"/>
          <w:szCs w:val="23"/>
          <w:lang w:bidi="te-IN"/>
        </w:rPr>
        <w:t xml:space="preserve"> </w:t>
      </w:r>
      <w:proofErr w:type="spellStart"/>
      <w:r w:rsidR="00C934AF">
        <w:rPr>
          <w:rFonts w:ascii="Cambria" w:eastAsia="Times New Roman" w:hAnsi="Cambria" w:cs="Gautami"/>
          <w:color w:val="222222"/>
          <w:sz w:val="23"/>
          <w:szCs w:val="23"/>
          <w:lang w:bidi="te-IN"/>
        </w:rPr>
        <w:t>Raitu</w:t>
      </w:r>
      <w:proofErr w:type="spellEnd"/>
      <w:r w:rsidR="00C934AF">
        <w:rPr>
          <w:rFonts w:ascii="Cambria" w:eastAsia="Times New Roman" w:hAnsi="Cambria" w:cs="Gautami"/>
          <w:color w:val="222222"/>
          <w:sz w:val="23"/>
          <w:szCs w:val="23"/>
          <w:lang w:bidi="te-IN"/>
        </w:rPr>
        <w:t xml:space="preserve"> </w:t>
      </w:r>
      <w:proofErr w:type="spellStart"/>
      <w:r w:rsidR="00C934AF">
        <w:rPr>
          <w:rFonts w:ascii="Cambria" w:eastAsia="Times New Roman" w:hAnsi="Cambria" w:cs="Gautami"/>
          <w:color w:val="222222"/>
          <w:sz w:val="23"/>
          <w:szCs w:val="23"/>
          <w:lang w:bidi="te-IN"/>
        </w:rPr>
        <w:t>Sangham</w:t>
      </w:r>
      <w:proofErr w:type="spellEnd"/>
      <w:r w:rsidR="00C934AF">
        <w:rPr>
          <w:rFonts w:ascii="Cambria" w:eastAsia="Times New Roman" w:hAnsi="Cambria" w:cs="Gautami"/>
          <w:color w:val="222222"/>
          <w:sz w:val="23"/>
          <w:szCs w:val="23"/>
          <w:lang w:bidi="te-IN"/>
        </w:rPr>
        <w:t xml:space="preserve">), </w:t>
      </w:r>
      <w:proofErr w:type="spellStart"/>
      <w:r>
        <w:rPr>
          <w:rFonts w:ascii="Cambria" w:eastAsia="Times New Roman" w:hAnsi="Cambria" w:cs="Gautami"/>
          <w:color w:val="222222"/>
          <w:sz w:val="23"/>
          <w:szCs w:val="23"/>
          <w:lang w:bidi="te-IN"/>
        </w:rPr>
        <w:t>Mallikarjun</w:t>
      </w:r>
      <w:proofErr w:type="spellEnd"/>
      <w:r>
        <w:rPr>
          <w:rFonts w:ascii="Cambria" w:eastAsia="Times New Roman" w:hAnsi="Cambria" w:cs="Gautami"/>
          <w:color w:val="222222"/>
          <w:sz w:val="23"/>
          <w:szCs w:val="23"/>
          <w:lang w:bidi="te-IN"/>
        </w:rPr>
        <w:t xml:space="preserve"> </w:t>
      </w:r>
      <w:proofErr w:type="spellStart"/>
      <w:r>
        <w:rPr>
          <w:rFonts w:ascii="Cambria" w:eastAsia="Times New Roman" w:hAnsi="Cambria" w:cs="Gautami"/>
          <w:color w:val="222222"/>
          <w:sz w:val="23"/>
          <w:szCs w:val="23"/>
          <w:lang w:bidi="te-IN"/>
        </w:rPr>
        <w:t>Pollineni</w:t>
      </w:r>
      <w:proofErr w:type="spellEnd"/>
      <w:r>
        <w:rPr>
          <w:rFonts w:ascii="Cambria" w:eastAsia="Times New Roman" w:hAnsi="Cambria" w:cs="Gautami"/>
          <w:color w:val="222222"/>
          <w:sz w:val="23"/>
          <w:szCs w:val="23"/>
          <w:lang w:bidi="te-IN"/>
        </w:rPr>
        <w:t xml:space="preserve"> and Suresh </w:t>
      </w:r>
      <w:proofErr w:type="spellStart"/>
      <w:r>
        <w:rPr>
          <w:rFonts w:ascii="Cambria" w:eastAsia="Times New Roman" w:hAnsi="Cambria" w:cs="Gautami"/>
          <w:color w:val="222222"/>
          <w:sz w:val="23"/>
          <w:szCs w:val="23"/>
          <w:lang w:bidi="te-IN"/>
        </w:rPr>
        <w:t>Ediga</w:t>
      </w:r>
      <w:proofErr w:type="spellEnd"/>
      <w:r>
        <w:rPr>
          <w:rFonts w:ascii="Cambria" w:eastAsia="Times New Roman" w:hAnsi="Cambria" w:cs="Gautami"/>
          <w:color w:val="222222"/>
          <w:sz w:val="23"/>
          <w:szCs w:val="23"/>
          <w:lang w:bidi="te-IN"/>
        </w:rPr>
        <w:t xml:space="preserve"> (i4Farmers, AID)</w:t>
      </w:r>
    </w:p>
    <w:p w14:paraId="6AAA8A2C" w14:textId="77777777" w:rsidR="00251891" w:rsidRDefault="00251891" w:rsidP="00251891">
      <w:pPr>
        <w:rPr>
          <w:rFonts w:ascii="Cambria" w:hAnsi="Cambria" w:cstheme="minorHAnsi"/>
          <w:b/>
          <w:bCs/>
          <w:sz w:val="23"/>
          <w:szCs w:val="23"/>
        </w:rPr>
      </w:pPr>
    </w:p>
    <w:p w14:paraId="35FBDC37" w14:textId="60654B6B" w:rsidR="00D50A7B" w:rsidRDefault="00996011" w:rsidP="00251891">
      <w:pPr>
        <w:rPr>
          <w:rFonts w:ascii="Cambria" w:hAnsi="Cambria" w:cstheme="minorHAnsi"/>
          <w:sz w:val="23"/>
          <w:szCs w:val="23"/>
        </w:rPr>
      </w:pPr>
      <w:r>
        <w:rPr>
          <w:rFonts w:ascii="Cambria" w:hAnsi="Cambria" w:cstheme="minorHAnsi"/>
          <w:b/>
          <w:bCs/>
          <w:sz w:val="23"/>
          <w:szCs w:val="23"/>
          <w:u w:val="single"/>
        </w:rPr>
        <w:t>Analysis done by:</w:t>
      </w:r>
      <w:r w:rsidR="00D50A7B">
        <w:rPr>
          <w:rFonts w:ascii="Cambria" w:hAnsi="Cambria" w:cstheme="minorHAnsi"/>
          <w:b/>
          <w:bCs/>
          <w:sz w:val="23"/>
          <w:szCs w:val="23"/>
        </w:rPr>
        <w:t xml:space="preserve"> </w:t>
      </w:r>
      <w:r w:rsidR="005453BE">
        <w:rPr>
          <w:rFonts w:ascii="Cambria" w:hAnsi="Cambria" w:cstheme="minorHAnsi"/>
          <w:sz w:val="23"/>
          <w:szCs w:val="23"/>
        </w:rPr>
        <w:t xml:space="preserve">Naveen </w:t>
      </w:r>
      <w:proofErr w:type="spellStart"/>
      <w:r w:rsidR="005453BE">
        <w:rPr>
          <w:rFonts w:ascii="Cambria" w:hAnsi="Cambria" w:cstheme="minorHAnsi"/>
          <w:sz w:val="23"/>
          <w:szCs w:val="23"/>
        </w:rPr>
        <w:t>Ramisetti</w:t>
      </w:r>
      <w:proofErr w:type="spellEnd"/>
      <w:r w:rsidR="005453BE">
        <w:rPr>
          <w:rFonts w:ascii="Cambria" w:hAnsi="Cambria" w:cstheme="minorHAnsi"/>
          <w:sz w:val="23"/>
          <w:szCs w:val="23"/>
        </w:rPr>
        <w:t xml:space="preserve">, </w:t>
      </w:r>
      <w:proofErr w:type="spellStart"/>
      <w:r w:rsidR="005453BE">
        <w:rPr>
          <w:rFonts w:ascii="Cambria" w:hAnsi="Cambria" w:cstheme="minorHAnsi"/>
          <w:sz w:val="23"/>
          <w:szCs w:val="23"/>
        </w:rPr>
        <w:t>Naresh</w:t>
      </w:r>
      <w:proofErr w:type="spellEnd"/>
      <w:r w:rsidR="005453BE">
        <w:rPr>
          <w:rFonts w:ascii="Cambria" w:hAnsi="Cambria" w:cstheme="minorHAnsi"/>
          <w:sz w:val="23"/>
          <w:szCs w:val="23"/>
        </w:rPr>
        <w:t xml:space="preserve"> P.J., </w:t>
      </w:r>
      <w:proofErr w:type="spellStart"/>
      <w:r w:rsidR="005453BE">
        <w:rPr>
          <w:rFonts w:ascii="Cambria" w:hAnsi="Cambria" w:cstheme="minorHAnsi"/>
          <w:sz w:val="23"/>
          <w:szCs w:val="23"/>
        </w:rPr>
        <w:t>Kirankumar</w:t>
      </w:r>
      <w:proofErr w:type="spellEnd"/>
      <w:r w:rsidR="005453BE">
        <w:rPr>
          <w:rFonts w:ascii="Cambria" w:hAnsi="Cambria" w:cstheme="minorHAnsi"/>
          <w:sz w:val="23"/>
          <w:szCs w:val="23"/>
        </w:rPr>
        <w:t xml:space="preserve"> Vissa</w:t>
      </w:r>
    </w:p>
    <w:p w14:paraId="7A82A6F5" w14:textId="77777777" w:rsidR="00996011" w:rsidRDefault="00996011" w:rsidP="00251891">
      <w:pPr>
        <w:rPr>
          <w:rFonts w:ascii="Cambria" w:hAnsi="Cambria" w:cstheme="minorHAnsi"/>
          <w:b/>
          <w:bCs/>
          <w:i/>
          <w:iCs/>
          <w:sz w:val="23"/>
          <w:szCs w:val="23"/>
        </w:rPr>
      </w:pPr>
    </w:p>
    <w:p w14:paraId="65BF1BAE" w14:textId="77777777" w:rsidR="00996011" w:rsidRPr="00996011" w:rsidRDefault="00996011" w:rsidP="00251891">
      <w:pPr>
        <w:rPr>
          <w:rFonts w:ascii="Cambria" w:hAnsi="Cambria" w:cstheme="minorHAnsi"/>
          <w:b/>
          <w:bCs/>
          <w:i/>
          <w:iCs/>
          <w:sz w:val="23"/>
          <w:szCs w:val="23"/>
        </w:rPr>
      </w:pPr>
      <w:r w:rsidRPr="00996011">
        <w:rPr>
          <w:rFonts w:ascii="Cambria" w:hAnsi="Cambria" w:cstheme="minorHAnsi"/>
          <w:b/>
          <w:bCs/>
          <w:i/>
          <w:iCs/>
          <w:sz w:val="23"/>
          <w:szCs w:val="23"/>
        </w:rPr>
        <w:t xml:space="preserve">For more information, contact: </w:t>
      </w:r>
    </w:p>
    <w:p w14:paraId="290B435B" w14:textId="2CF0B862" w:rsidR="00996011" w:rsidRDefault="00996011" w:rsidP="00AA2F72">
      <w:pPr>
        <w:spacing w:after="0"/>
        <w:rPr>
          <w:rFonts w:ascii="Cambria" w:hAnsi="Cambria" w:cstheme="minorHAnsi"/>
          <w:sz w:val="23"/>
          <w:szCs w:val="23"/>
        </w:rPr>
      </w:pPr>
      <w:proofErr w:type="spellStart"/>
      <w:r w:rsidRPr="00996011">
        <w:rPr>
          <w:rFonts w:ascii="Cambria" w:hAnsi="Cambria" w:cstheme="minorHAnsi"/>
          <w:sz w:val="23"/>
          <w:szCs w:val="23"/>
        </w:rPr>
        <w:t>Kirankumar</w:t>
      </w:r>
      <w:proofErr w:type="spellEnd"/>
      <w:r w:rsidRPr="00996011">
        <w:rPr>
          <w:rFonts w:ascii="Cambria" w:hAnsi="Cambria" w:cstheme="minorHAnsi"/>
          <w:sz w:val="23"/>
          <w:szCs w:val="23"/>
        </w:rPr>
        <w:t xml:space="preserve"> Vissa: </w:t>
      </w:r>
      <w:r w:rsidR="00A1719F">
        <w:rPr>
          <w:rFonts w:ascii="Cambria" w:hAnsi="Cambria" w:cstheme="minorHAnsi"/>
          <w:sz w:val="23"/>
          <w:szCs w:val="23"/>
        </w:rPr>
        <w:tab/>
      </w:r>
      <w:r w:rsidRPr="00996011">
        <w:rPr>
          <w:rFonts w:ascii="Cambria" w:hAnsi="Cambria" w:cstheme="minorHAnsi"/>
          <w:sz w:val="23"/>
          <w:szCs w:val="23"/>
        </w:rPr>
        <w:t xml:space="preserve">9701705743, </w:t>
      </w:r>
      <w:hyperlink r:id="rId10" w:history="1">
        <w:r w:rsidRPr="007A243F">
          <w:rPr>
            <w:rStyle w:val="Hyperlink"/>
            <w:rFonts w:ascii="Cambria" w:hAnsi="Cambria" w:cstheme="minorHAnsi"/>
            <w:sz w:val="23"/>
            <w:szCs w:val="23"/>
          </w:rPr>
          <w:t>kiranvissa@gmail.com</w:t>
        </w:r>
      </w:hyperlink>
    </w:p>
    <w:p w14:paraId="5ED4CAF6" w14:textId="29DE40C6" w:rsidR="00996011" w:rsidRDefault="00996011" w:rsidP="00AA2F72">
      <w:pPr>
        <w:spacing w:after="0"/>
        <w:rPr>
          <w:rFonts w:ascii="Cambria" w:hAnsi="Cambria" w:cstheme="minorHAnsi"/>
          <w:sz w:val="23"/>
          <w:szCs w:val="23"/>
        </w:rPr>
      </w:pPr>
      <w:r>
        <w:rPr>
          <w:rFonts w:ascii="Cambria" w:hAnsi="Cambria" w:cstheme="minorHAnsi"/>
          <w:sz w:val="23"/>
          <w:szCs w:val="23"/>
        </w:rPr>
        <w:t xml:space="preserve">Naveen </w:t>
      </w:r>
      <w:proofErr w:type="spellStart"/>
      <w:r>
        <w:rPr>
          <w:rFonts w:ascii="Cambria" w:hAnsi="Cambria" w:cstheme="minorHAnsi"/>
          <w:sz w:val="23"/>
          <w:szCs w:val="23"/>
        </w:rPr>
        <w:t>Ramisetti</w:t>
      </w:r>
      <w:proofErr w:type="spellEnd"/>
      <w:r>
        <w:rPr>
          <w:rFonts w:ascii="Cambria" w:hAnsi="Cambria" w:cstheme="minorHAnsi"/>
          <w:sz w:val="23"/>
          <w:szCs w:val="23"/>
        </w:rPr>
        <w:t xml:space="preserve">: </w:t>
      </w:r>
      <w:r w:rsidR="00A1719F">
        <w:rPr>
          <w:rFonts w:ascii="Cambria" w:hAnsi="Cambria" w:cstheme="minorHAnsi"/>
          <w:sz w:val="23"/>
          <w:szCs w:val="23"/>
        </w:rPr>
        <w:tab/>
      </w:r>
      <w:r>
        <w:rPr>
          <w:rFonts w:ascii="Cambria" w:hAnsi="Cambria" w:cstheme="minorHAnsi"/>
          <w:sz w:val="23"/>
          <w:szCs w:val="23"/>
        </w:rPr>
        <w:t xml:space="preserve">9160309301, </w:t>
      </w:r>
      <w:hyperlink r:id="rId11" w:history="1">
        <w:r w:rsidRPr="007A243F">
          <w:rPr>
            <w:rStyle w:val="Hyperlink"/>
            <w:rFonts w:ascii="Cambria" w:hAnsi="Cambria" w:cstheme="minorHAnsi"/>
            <w:sz w:val="23"/>
            <w:szCs w:val="23"/>
          </w:rPr>
          <w:t>naveen.ramisetty@gmail.com</w:t>
        </w:r>
      </w:hyperlink>
      <w:r>
        <w:rPr>
          <w:rFonts w:ascii="Cambria" w:hAnsi="Cambria" w:cstheme="minorHAnsi"/>
          <w:sz w:val="23"/>
          <w:szCs w:val="23"/>
        </w:rPr>
        <w:t xml:space="preserve"> </w:t>
      </w:r>
    </w:p>
    <w:p w14:paraId="7C48045A" w14:textId="61CFD266" w:rsidR="00B65A9D" w:rsidRDefault="00034500" w:rsidP="00251891">
      <w:pPr>
        <w:rPr>
          <w:rFonts w:ascii="Cambria" w:hAnsi="Cambria" w:cstheme="minorHAnsi"/>
          <w:sz w:val="23"/>
          <w:szCs w:val="23"/>
        </w:rPr>
      </w:pPr>
      <w:r>
        <w:rPr>
          <w:rFonts w:ascii="Cambria" w:hAnsi="Cambria" w:cstheme="minorHAnsi"/>
          <w:sz w:val="23"/>
          <w:szCs w:val="23"/>
        </w:rPr>
        <w:t xml:space="preserve">B. </w:t>
      </w:r>
      <w:proofErr w:type="spellStart"/>
      <w:r>
        <w:rPr>
          <w:rFonts w:ascii="Cambria" w:hAnsi="Cambria" w:cstheme="minorHAnsi"/>
          <w:sz w:val="23"/>
          <w:szCs w:val="23"/>
        </w:rPr>
        <w:t>Kondal</w:t>
      </w:r>
      <w:proofErr w:type="spellEnd"/>
      <w:r>
        <w:rPr>
          <w:rFonts w:ascii="Cambria" w:hAnsi="Cambria" w:cstheme="minorHAnsi"/>
          <w:sz w:val="23"/>
          <w:szCs w:val="23"/>
        </w:rPr>
        <w:t xml:space="preserve">: </w:t>
      </w:r>
      <w:r w:rsidR="00A1719F">
        <w:rPr>
          <w:rFonts w:ascii="Cambria" w:hAnsi="Cambria" w:cstheme="minorHAnsi"/>
          <w:sz w:val="23"/>
          <w:szCs w:val="23"/>
        </w:rPr>
        <w:tab/>
      </w:r>
      <w:r w:rsidR="00A1719F">
        <w:rPr>
          <w:rFonts w:ascii="Cambria" w:hAnsi="Cambria" w:cstheme="minorHAnsi"/>
          <w:sz w:val="23"/>
          <w:szCs w:val="23"/>
        </w:rPr>
        <w:tab/>
      </w:r>
      <w:r w:rsidR="00E004F4">
        <w:rPr>
          <w:rFonts w:ascii="Cambria" w:hAnsi="Cambria" w:cstheme="minorHAnsi"/>
          <w:sz w:val="23"/>
          <w:szCs w:val="23"/>
        </w:rPr>
        <w:t xml:space="preserve">9948897734, </w:t>
      </w:r>
      <w:hyperlink r:id="rId12" w:history="1">
        <w:r w:rsidR="00E004F4" w:rsidRPr="007A243F">
          <w:rPr>
            <w:rStyle w:val="Hyperlink"/>
            <w:rFonts w:ascii="Cambria" w:hAnsi="Cambria" w:cstheme="minorHAnsi"/>
            <w:sz w:val="23"/>
            <w:szCs w:val="23"/>
          </w:rPr>
          <w:t>bkondalareddy@gmail.com</w:t>
        </w:r>
      </w:hyperlink>
      <w:r w:rsidR="00E004F4">
        <w:rPr>
          <w:rFonts w:ascii="Cambria" w:hAnsi="Cambria" w:cstheme="minorHAnsi"/>
          <w:sz w:val="23"/>
          <w:szCs w:val="23"/>
        </w:rPr>
        <w:t xml:space="preserve"> </w:t>
      </w:r>
      <w:r w:rsidR="00B65A9D">
        <w:rPr>
          <w:rFonts w:ascii="Cambria" w:hAnsi="Cambria" w:cstheme="minorHAnsi"/>
          <w:sz w:val="23"/>
          <w:szCs w:val="23"/>
        </w:rPr>
        <w:br/>
        <w:t xml:space="preserve">Ravi </w:t>
      </w:r>
      <w:proofErr w:type="spellStart"/>
      <w:r w:rsidR="00B65A9D">
        <w:rPr>
          <w:rFonts w:ascii="Cambria" w:hAnsi="Cambria" w:cstheme="minorHAnsi"/>
          <w:sz w:val="23"/>
          <w:szCs w:val="23"/>
        </w:rPr>
        <w:t>Kanneganti</w:t>
      </w:r>
      <w:proofErr w:type="spellEnd"/>
      <w:r w:rsidR="00B65A9D">
        <w:rPr>
          <w:rFonts w:ascii="Cambria" w:hAnsi="Cambria" w:cstheme="minorHAnsi"/>
          <w:sz w:val="23"/>
          <w:szCs w:val="23"/>
        </w:rPr>
        <w:t xml:space="preserve">: </w:t>
      </w:r>
      <w:r w:rsidR="00A1719F">
        <w:rPr>
          <w:rFonts w:ascii="Cambria" w:hAnsi="Cambria" w:cstheme="minorHAnsi"/>
          <w:sz w:val="23"/>
          <w:szCs w:val="23"/>
        </w:rPr>
        <w:tab/>
      </w:r>
      <w:r w:rsidR="00B65A9D">
        <w:rPr>
          <w:rFonts w:ascii="Cambria" w:hAnsi="Cambria" w:cstheme="minorHAnsi"/>
          <w:sz w:val="23"/>
          <w:szCs w:val="23"/>
        </w:rPr>
        <w:t xml:space="preserve">9912928422, </w:t>
      </w:r>
      <w:hyperlink r:id="rId13" w:history="1">
        <w:r w:rsidR="00B65A9D" w:rsidRPr="007A243F">
          <w:rPr>
            <w:rStyle w:val="Hyperlink"/>
            <w:rFonts w:ascii="Cambria" w:hAnsi="Cambria" w:cstheme="minorHAnsi"/>
            <w:sz w:val="23"/>
            <w:szCs w:val="23"/>
          </w:rPr>
          <w:t>ravi@csa-india.org</w:t>
        </w:r>
      </w:hyperlink>
      <w:r w:rsidR="00B65A9D">
        <w:rPr>
          <w:rFonts w:ascii="Cambria" w:hAnsi="Cambria" w:cstheme="minorHAnsi"/>
          <w:sz w:val="23"/>
          <w:szCs w:val="23"/>
        </w:rPr>
        <w:t xml:space="preserve"> </w:t>
      </w:r>
    </w:p>
    <w:p w14:paraId="69BAC96C" w14:textId="77777777" w:rsidR="00FE48EF" w:rsidRDefault="00FE48EF" w:rsidP="00251891">
      <w:pPr>
        <w:rPr>
          <w:rFonts w:ascii="Cambria" w:hAnsi="Cambria" w:cstheme="minorHAnsi"/>
          <w:sz w:val="23"/>
          <w:szCs w:val="23"/>
        </w:rPr>
      </w:pPr>
    </w:p>
    <w:p w14:paraId="69DC348F" w14:textId="77777777" w:rsidR="00FE48EF" w:rsidRDefault="00FE48EF" w:rsidP="00251891">
      <w:pPr>
        <w:rPr>
          <w:rFonts w:ascii="Cambria" w:hAnsi="Cambria" w:cstheme="minorHAnsi"/>
          <w:sz w:val="23"/>
          <w:szCs w:val="23"/>
        </w:rPr>
      </w:pPr>
    </w:p>
    <w:p w14:paraId="279C7BB7" w14:textId="05E2378F" w:rsidR="00CF5CC2" w:rsidRDefault="00FE48EF">
      <w:r>
        <w:rPr>
          <w:rFonts w:ascii="Cambria" w:hAnsi="Cambria" w:cs="Vani"/>
          <w:b/>
          <w:bCs/>
          <w:i/>
          <w:iCs/>
          <w:sz w:val="23"/>
          <w:szCs w:val="23"/>
          <w:lang w:bidi="te-IN"/>
        </w:rPr>
        <w:t xml:space="preserve">Study Report released on June 15, 2018 at Roundtable Meeting at </w:t>
      </w:r>
      <w:proofErr w:type="spellStart"/>
      <w:r>
        <w:rPr>
          <w:rFonts w:ascii="Cambria" w:hAnsi="Cambria" w:cs="Vani"/>
          <w:b/>
          <w:bCs/>
          <w:i/>
          <w:iCs/>
          <w:sz w:val="23"/>
          <w:szCs w:val="23"/>
          <w:lang w:bidi="te-IN"/>
        </w:rPr>
        <w:t>Sundarayya</w:t>
      </w:r>
      <w:proofErr w:type="spellEnd"/>
      <w:r>
        <w:rPr>
          <w:rFonts w:ascii="Cambria" w:hAnsi="Cambria" w:cs="Vani"/>
          <w:b/>
          <w:bCs/>
          <w:i/>
          <w:iCs/>
          <w:sz w:val="23"/>
          <w:szCs w:val="23"/>
          <w:lang w:bidi="te-IN"/>
        </w:rPr>
        <w:t xml:space="preserve"> </w:t>
      </w:r>
      <w:proofErr w:type="spellStart"/>
      <w:r>
        <w:rPr>
          <w:rFonts w:ascii="Cambria" w:hAnsi="Cambria" w:cs="Vani"/>
          <w:b/>
          <w:bCs/>
          <w:i/>
          <w:iCs/>
          <w:sz w:val="23"/>
          <w:szCs w:val="23"/>
          <w:lang w:bidi="te-IN"/>
        </w:rPr>
        <w:t>Vigyana</w:t>
      </w:r>
      <w:proofErr w:type="spellEnd"/>
      <w:r>
        <w:rPr>
          <w:rFonts w:ascii="Cambria" w:hAnsi="Cambria" w:cs="Vani"/>
          <w:b/>
          <w:bCs/>
          <w:i/>
          <w:iCs/>
          <w:sz w:val="23"/>
          <w:szCs w:val="23"/>
          <w:lang w:bidi="te-IN"/>
        </w:rPr>
        <w:t xml:space="preserve"> </w:t>
      </w:r>
      <w:proofErr w:type="spellStart"/>
      <w:r>
        <w:rPr>
          <w:rFonts w:ascii="Cambria" w:hAnsi="Cambria" w:cs="Vani"/>
          <w:b/>
          <w:bCs/>
          <w:i/>
          <w:iCs/>
          <w:sz w:val="23"/>
          <w:szCs w:val="23"/>
          <w:lang w:bidi="te-IN"/>
        </w:rPr>
        <w:t>Kendram</w:t>
      </w:r>
      <w:proofErr w:type="spellEnd"/>
      <w:r>
        <w:rPr>
          <w:rFonts w:ascii="Cambria" w:hAnsi="Cambria" w:cs="Vani"/>
          <w:b/>
          <w:bCs/>
          <w:i/>
          <w:iCs/>
          <w:sz w:val="23"/>
          <w:szCs w:val="23"/>
          <w:lang w:bidi="te-IN"/>
        </w:rPr>
        <w:t xml:space="preserve">, Hyderabad, which was attended by senior farmer union leaders, political party leader, retired bureaucrats, </w:t>
      </w:r>
      <w:r w:rsidR="003D22B5">
        <w:rPr>
          <w:rFonts w:ascii="Cambria" w:hAnsi="Cambria" w:cs="Vani"/>
          <w:b/>
          <w:bCs/>
          <w:i/>
          <w:iCs/>
          <w:sz w:val="23"/>
          <w:szCs w:val="23"/>
          <w:lang w:bidi="te-IN"/>
        </w:rPr>
        <w:t xml:space="preserve">social activists and members of farmer suicide families. </w:t>
      </w:r>
      <w:r w:rsidR="00CF5CC2">
        <w:br w:type="page"/>
      </w:r>
    </w:p>
    <w:p w14:paraId="174FDC25" w14:textId="77777777" w:rsidR="00251891" w:rsidRPr="00E2123C" w:rsidRDefault="00251891" w:rsidP="00251891">
      <w:pPr>
        <w:jc w:val="center"/>
        <w:rPr>
          <w:rFonts w:ascii="Tahoma" w:hAnsi="Tahoma" w:cs="Tahoma"/>
          <w:b/>
          <w:bCs/>
          <w:sz w:val="26"/>
          <w:szCs w:val="26"/>
        </w:rPr>
      </w:pPr>
      <w:r w:rsidRPr="00E2123C">
        <w:rPr>
          <w:rFonts w:ascii="Tahoma" w:hAnsi="Tahoma" w:cs="Tahoma"/>
          <w:b/>
          <w:bCs/>
          <w:sz w:val="26"/>
          <w:szCs w:val="26"/>
        </w:rPr>
        <w:lastRenderedPageBreak/>
        <w:t xml:space="preserve">Farmer Suicides, Land Ownership, Tenant Farmers and </w:t>
      </w:r>
      <w:proofErr w:type="spellStart"/>
      <w:r w:rsidRPr="00E2123C">
        <w:rPr>
          <w:rFonts w:ascii="Tahoma" w:hAnsi="Tahoma" w:cs="Tahoma"/>
          <w:b/>
          <w:bCs/>
          <w:sz w:val="26"/>
          <w:szCs w:val="26"/>
        </w:rPr>
        <w:t>Rythu</w:t>
      </w:r>
      <w:proofErr w:type="spellEnd"/>
      <w:r w:rsidRPr="00E2123C">
        <w:rPr>
          <w:rFonts w:ascii="Tahoma" w:hAnsi="Tahoma" w:cs="Tahoma"/>
          <w:b/>
          <w:bCs/>
          <w:sz w:val="26"/>
          <w:szCs w:val="26"/>
        </w:rPr>
        <w:t xml:space="preserve"> </w:t>
      </w:r>
      <w:proofErr w:type="spellStart"/>
      <w:r w:rsidRPr="00E2123C">
        <w:rPr>
          <w:rFonts w:ascii="Tahoma" w:hAnsi="Tahoma" w:cs="Tahoma"/>
          <w:b/>
          <w:bCs/>
          <w:sz w:val="26"/>
          <w:szCs w:val="26"/>
        </w:rPr>
        <w:t>Bandhu</w:t>
      </w:r>
      <w:proofErr w:type="spellEnd"/>
    </w:p>
    <w:p w14:paraId="6DBD431E" w14:textId="497416FC" w:rsidR="00251891" w:rsidRPr="00871C23" w:rsidRDefault="00251891" w:rsidP="00251891">
      <w:pPr>
        <w:jc w:val="center"/>
        <w:rPr>
          <w:rFonts w:ascii="Tahoma" w:hAnsi="Tahoma" w:cs="Tahoma"/>
          <w:b/>
          <w:bCs/>
        </w:rPr>
      </w:pPr>
      <w:r w:rsidRPr="00871C23">
        <w:rPr>
          <w:rFonts w:ascii="Tahoma" w:hAnsi="Tahoma" w:cs="Tahoma"/>
          <w:b/>
          <w:bCs/>
        </w:rPr>
        <w:t xml:space="preserve">A </w:t>
      </w:r>
      <w:r w:rsidR="00101BF9">
        <w:rPr>
          <w:rFonts w:ascii="Tahoma" w:hAnsi="Tahoma" w:cs="Tahoma"/>
          <w:b/>
          <w:bCs/>
        </w:rPr>
        <w:t xml:space="preserve">Field </w:t>
      </w:r>
      <w:r w:rsidRPr="00871C23">
        <w:rPr>
          <w:rFonts w:ascii="Tahoma" w:hAnsi="Tahoma" w:cs="Tahoma"/>
          <w:b/>
          <w:bCs/>
        </w:rPr>
        <w:t xml:space="preserve">Study Report by </w:t>
      </w:r>
      <w:proofErr w:type="spellStart"/>
      <w:r w:rsidRPr="00871C23">
        <w:rPr>
          <w:rFonts w:ascii="Tahoma" w:hAnsi="Tahoma" w:cs="Tahoma"/>
          <w:b/>
          <w:bCs/>
        </w:rPr>
        <w:t>Rythu</w:t>
      </w:r>
      <w:proofErr w:type="spellEnd"/>
      <w:r w:rsidRPr="00871C23">
        <w:rPr>
          <w:rFonts w:ascii="Tahoma" w:hAnsi="Tahoma" w:cs="Tahoma"/>
          <w:b/>
          <w:bCs/>
        </w:rPr>
        <w:t xml:space="preserve"> </w:t>
      </w:r>
      <w:proofErr w:type="spellStart"/>
      <w:r w:rsidRPr="00871C23">
        <w:rPr>
          <w:rFonts w:ascii="Tahoma" w:hAnsi="Tahoma" w:cs="Tahoma"/>
          <w:b/>
          <w:bCs/>
        </w:rPr>
        <w:t>Swarajya</w:t>
      </w:r>
      <w:proofErr w:type="spellEnd"/>
      <w:r w:rsidRPr="00871C23">
        <w:rPr>
          <w:rFonts w:ascii="Tahoma" w:hAnsi="Tahoma" w:cs="Tahoma"/>
          <w:b/>
          <w:bCs/>
        </w:rPr>
        <w:t xml:space="preserve"> </w:t>
      </w:r>
      <w:proofErr w:type="spellStart"/>
      <w:r w:rsidRPr="00871C23">
        <w:rPr>
          <w:rFonts w:ascii="Tahoma" w:hAnsi="Tahoma" w:cs="Tahoma"/>
          <w:b/>
          <w:bCs/>
        </w:rPr>
        <w:t>Vedika</w:t>
      </w:r>
      <w:proofErr w:type="spellEnd"/>
      <w:r w:rsidRPr="00871C23">
        <w:rPr>
          <w:rFonts w:ascii="Tahoma" w:hAnsi="Tahoma" w:cs="Tahoma"/>
          <w:b/>
          <w:bCs/>
        </w:rPr>
        <w:t xml:space="preserve"> and students of Tata Institute of</w:t>
      </w:r>
      <w:r>
        <w:rPr>
          <w:rFonts w:ascii="Tahoma" w:hAnsi="Tahoma" w:cs="Tahoma"/>
          <w:b/>
          <w:bCs/>
        </w:rPr>
        <w:t xml:space="preserve"> Social Sciences, Hyderabad during</w:t>
      </w:r>
      <w:r w:rsidRPr="00871C23">
        <w:rPr>
          <w:rFonts w:ascii="Tahoma" w:hAnsi="Tahoma" w:cs="Tahoma"/>
          <w:b/>
          <w:bCs/>
        </w:rPr>
        <w:t xml:space="preserve"> May-June 2018</w:t>
      </w:r>
    </w:p>
    <w:p w14:paraId="10C4C146" w14:textId="77777777" w:rsidR="00251891" w:rsidRPr="008752A0" w:rsidRDefault="00251891" w:rsidP="00251891">
      <w:pPr>
        <w:rPr>
          <w:rFonts w:ascii="Cambria" w:hAnsi="Cambria" w:cstheme="minorHAnsi"/>
          <w:b/>
          <w:bCs/>
          <w:sz w:val="23"/>
          <w:szCs w:val="23"/>
        </w:rPr>
      </w:pPr>
      <w:r>
        <w:rPr>
          <w:rFonts w:ascii="Cambria" w:hAnsi="Cambria" w:cstheme="minorHAnsi"/>
          <w:b/>
          <w:bCs/>
          <w:sz w:val="23"/>
          <w:szCs w:val="23"/>
        </w:rPr>
        <w:t>Introduction</w:t>
      </w:r>
    </w:p>
    <w:p w14:paraId="67375925" w14:textId="2C18B82A" w:rsidR="00251891" w:rsidRDefault="00251891" w:rsidP="00251891">
      <w:pPr>
        <w:rPr>
          <w:rFonts w:ascii="Cambria" w:hAnsi="Cambria" w:cstheme="minorHAnsi"/>
          <w:sz w:val="23"/>
          <w:szCs w:val="23"/>
        </w:rPr>
      </w:pP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Swarajya</w:t>
      </w:r>
      <w:proofErr w:type="spellEnd"/>
      <w:r>
        <w:rPr>
          <w:rFonts w:ascii="Cambria" w:hAnsi="Cambria" w:cstheme="minorHAnsi"/>
          <w:sz w:val="23"/>
          <w:szCs w:val="23"/>
        </w:rPr>
        <w:t xml:space="preserve"> </w:t>
      </w:r>
      <w:proofErr w:type="spellStart"/>
      <w:r>
        <w:rPr>
          <w:rFonts w:ascii="Cambria" w:hAnsi="Cambria" w:cstheme="minorHAnsi"/>
          <w:sz w:val="23"/>
          <w:szCs w:val="23"/>
        </w:rPr>
        <w:t>Vedika</w:t>
      </w:r>
      <w:proofErr w:type="spellEnd"/>
      <w:r>
        <w:rPr>
          <w:rFonts w:ascii="Cambria" w:hAnsi="Cambria" w:cstheme="minorHAnsi"/>
          <w:sz w:val="23"/>
          <w:szCs w:val="23"/>
        </w:rPr>
        <w:t xml:space="preserve"> collaborated with a team of students from Tata Institute of Social Sciences, Hyderabad to conduct some important studies during May-June 2018. The topics are of immediate interest to farmers, farmers’ organizations, all well-wishers of farmers and the government too. The issues of farmers are o</w:t>
      </w:r>
      <w:r w:rsidR="008B71FD">
        <w:rPr>
          <w:rFonts w:ascii="Cambria" w:hAnsi="Cambria" w:cstheme="minorHAnsi"/>
          <w:sz w:val="23"/>
          <w:szCs w:val="23"/>
        </w:rPr>
        <w:t xml:space="preserve">n the front burner </w:t>
      </w:r>
      <w:r>
        <w:rPr>
          <w:rFonts w:ascii="Cambria" w:hAnsi="Cambria" w:cstheme="minorHAnsi"/>
          <w:sz w:val="23"/>
          <w:szCs w:val="23"/>
        </w:rPr>
        <w:t>with farmer</w:t>
      </w:r>
      <w:bookmarkStart w:id="0" w:name="_GoBack"/>
      <w:bookmarkEnd w:id="0"/>
      <w:r>
        <w:rPr>
          <w:rFonts w:ascii="Cambria" w:hAnsi="Cambria" w:cstheme="minorHAnsi"/>
          <w:sz w:val="23"/>
          <w:szCs w:val="23"/>
        </w:rPr>
        <w:t>s’ agitations on the rise across India. The Centre and most state governments as well as all political parties are feeling compelled to give high priority to resolving farmers’ problems and addressing the agrarian crisis.</w:t>
      </w:r>
    </w:p>
    <w:p w14:paraId="5163BB8E" w14:textId="77777777" w:rsidR="00251891" w:rsidRDefault="00251891" w:rsidP="00251891">
      <w:pPr>
        <w:rPr>
          <w:rFonts w:ascii="Cambria" w:hAnsi="Cambria" w:cstheme="minorHAnsi"/>
          <w:sz w:val="23"/>
          <w:szCs w:val="23"/>
        </w:rPr>
      </w:pPr>
      <w:proofErr w:type="spellStart"/>
      <w:r>
        <w:rPr>
          <w:rFonts w:ascii="Cambria" w:hAnsi="Cambria" w:cstheme="minorHAnsi"/>
          <w:sz w:val="23"/>
          <w:szCs w:val="23"/>
        </w:rPr>
        <w:t>Telangana</w:t>
      </w:r>
      <w:proofErr w:type="spellEnd"/>
      <w:r>
        <w:rPr>
          <w:rFonts w:ascii="Cambria" w:hAnsi="Cambria" w:cstheme="minorHAnsi"/>
          <w:sz w:val="23"/>
          <w:szCs w:val="23"/>
        </w:rPr>
        <w:t xml:space="preserve"> stands second in the country in the number of farmer suicides in the past few years. So there is a special urgency to understand the nature of the crisis and address it accordingly. For several months now, the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(investment support) scheme and the land records purification have been the major activities from the government – both undertaken with a high degree of fanfare. In the process, a debate has been generated about whether the government support is reaching the farmers who need it the most. Particularly, there has been a lot of criticism about the government’s refusal to identify the tenant farmers who are cultivating the land on lease, and insistence on providing the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support of Rs.8000 per acre only to the land owners, irrespective of whether they are cultivating. </w:t>
      </w:r>
    </w:p>
    <w:p w14:paraId="7A1F0BA0" w14:textId="77777777" w:rsidR="00251891" w:rsidRDefault="00251891" w:rsidP="00251891">
      <w:pPr>
        <w:rPr>
          <w:rFonts w:ascii="Cambria" w:hAnsi="Cambria" w:cstheme="minorHAnsi"/>
          <w:sz w:val="23"/>
          <w:szCs w:val="23"/>
        </w:rPr>
      </w:pPr>
      <w:r>
        <w:rPr>
          <w:rFonts w:ascii="Cambria" w:hAnsi="Cambria" w:cstheme="minorHAnsi"/>
          <w:sz w:val="23"/>
          <w:szCs w:val="23"/>
        </w:rPr>
        <w:t xml:space="preserve">In this context, we have undertaken two kinds of studies in a short period to throw light on these issues. The first is a study of about 700 farmer suicide cases from the past 4 years – a very large sample, constituting 20% of the farmer suicides reported in </w:t>
      </w:r>
      <w:proofErr w:type="spellStart"/>
      <w:r>
        <w:rPr>
          <w:rFonts w:ascii="Cambria" w:hAnsi="Cambria" w:cstheme="minorHAnsi"/>
          <w:sz w:val="23"/>
          <w:szCs w:val="23"/>
        </w:rPr>
        <w:t>Telangana</w:t>
      </w:r>
      <w:proofErr w:type="spellEnd"/>
      <w:r>
        <w:rPr>
          <w:rFonts w:ascii="Cambria" w:hAnsi="Cambria" w:cstheme="minorHAnsi"/>
          <w:sz w:val="23"/>
          <w:szCs w:val="23"/>
        </w:rPr>
        <w:t xml:space="preserve"> since its formation – on a few key parameters such as land ownership, tenancy, </w:t>
      </w:r>
      <w:proofErr w:type="gramStart"/>
      <w:r>
        <w:rPr>
          <w:rFonts w:ascii="Cambria" w:hAnsi="Cambria" w:cstheme="minorHAnsi"/>
          <w:sz w:val="23"/>
          <w:szCs w:val="23"/>
        </w:rPr>
        <w:t>amount</w:t>
      </w:r>
      <w:proofErr w:type="gramEnd"/>
      <w:r>
        <w:rPr>
          <w:rFonts w:ascii="Cambria" w:hAnsi="Cambria" w:cstheme="minorHAnsi"/>
          <w:sz w:val="23"/>
          <w:szCs w:val="23"/>
        </w:rPr>
        <w:t xml:space="preserve"> of debt and source of debt.</w:t>
      </w:r>
    </w:p>
    <w:p w14:paraId="140DFF8D" w14:textId="77777777" w:rsidR="00251891" w:rsidRDefault="00251891" w:rsidP="00251891">
      <w:pPr>
        <w:rPr>
          <w:rFonts w:ascii="Cambria" w:hAnsi="Cambria" w:cstheme="minorHAnsi"/>
          <w:sz w:val="23"/>
          <w:szCs w:val="23"/>
        </w:rPr>
      </w:pPr>
      <w:r>
        <w:rPr>
          <w:rFonts w:ascii="Cambria" w:hAnsi="Cambria" w:cstheme="minorHAnsi"/>
          <w:sz w:val="23"/>
          <w:szCs w:val="23"/>
        </w:rPr>
        <w:t xml:space="preserve">The second study consists of a few specific villages where all tenant farmers are surveyed in the context of the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scheme. This provides valuable insights into the actual ground situation in the context of the ongoing debate about exclusion of tenant farmers from support schemes.  It gives an opportunity to critically examine the government’s refusal to extend support to tenant farmers, its description of the tenant farmers as a minor issue in </w:t>
      </w:r>
      <w:proofErr w:type="spellStart"/>
      <w:r>
        <w:rPr>
          <w:rFonts w:ascii="Cambria" w:hAnsi="Cambria" w:cstheme="minorHAnsi"/>
          <w:sz w:val="23"/>
          <w:szCs w:val="23"/>
        </w:rPr>
        <w:t>Telangana</w:t>
      </w:r>
      <w:proofErr w:type="spellEnd"/>
      <w:r>
        <w:rPr>
          <w:rFonts w:ascii="Cambria" w:hAnsi="Cambria" w:cstheme="minorHAnsi"/>
          <w:sz w:val="23"/>
          <w:szCs w:val="23"/>
        </w:rPr>
        <w:t xml:space="preserve">, and the claim that the support given to land owners will get transferred to the tenants by way of reduction in the lease amounts paid by the tenants.  </w:t>
      </w:r>
    </w:p>
    <w:p w14:paraId="7811729A" w14:textId="77777777" w:rsidR="00251891" w:rsidRPr="002F1C0A" w:rsidRDefault="00251891" w:rsidP="00251891">
      <w:pPr>
        <w:jc w:val="center"/>
        <w:rPr>
          <w:rFonts w:ascii="Cambria" w:hAnsi="Cambria" w:cstheme="minorHAnsi"/>
          <w:b/>
          <w:bCs/>
          <w:sz w:val="26"/>
          <w:szCs w:val="26"/>
        </w:rPr>
      </w:pPr>
      <w:r>
        <w:rPr>
          <w:rFonts w:ascii="Cambria" w:hAnsi="Cambria" w:cstheme="minorHAnsi"/>
          <w:b/>
          <w:bCs/>
          <w:sz w:val="26"/>
          <w:szCs w:val="26"/>
        </w:rPr>
        <w:t xml:space="preserve">Part I: </w:t>
      </w:r>
      <w:r w:rsidRPr="002F1C0A">
        <w:rPr>
          <w:rFonts w:ascii="Cambria" w:hAnsi="Cambria" w:cstheme="minorHAnsi"/>
          <w:b/>
          <w:bCs/>
          <w:sz w:val="26"/>
          <w:szCs w:val="26"/>
        </w:rPr>
        <w:t>Farmer S</w:t>
      </w:r>
      <w:r>
        <w:rPr>
          <w:rFonts w:ascii="Cambria" w:hAnsi="Cambria" w:cstheme="minorHAnsi"/>
          <w:b/>
          <w:bCs/>
          <w:sz w:val="26"/>
          <w:szCs w:val="26"/>
        </w:rPr>
        <w:t>uicides – Land Ownership and Tenancy</w:t>
      </w:r>
    </w:p>
    <w:p w14:paraId="5066687E" w14:textId="77777777" w:rsidR="00251891" w:rsidRDefault="00251891" w:rsidP="00251891">
      <w:pPr>
        <w:rPr>
          <w:rFonts w:ascii="Cambria" w:hAnsi="Cambria" w:cstheme="minorHAnsi"/>
          <w:sz w:val="23"/>
          <w:szCs w:val="23"/>
        </w:rPr>
      </w:pPr>
      <w:r>
        <w:rPr>
          <w:rFonts w:ascii="Cambria" w:hAnsi="Cambria" w:cstheme="minorHAnsi"/>
          <w:b/>
          <w:bCs/>
          <w:sz w:val="23"/>
          <w:szCs w:val="23"/>
        </w:rPr>
        <w:t>Background</w:t>
      </w:r>
      <w:r>
        <w:rPr>
          <w:rFonts w:ascii="Cambria" w:hAnsi="Cambria" w:cstheme="minorHAnsi"/>
          <w:b/>
          <w:bCs/>
          <w:sz w:val="23"/>
          <w:szCs w:val="23"/>
        </w:rPr>
        <w:br/>
      </w:r>
      <w:r>
        <w:rPr>
          <w:rFonts w:ascii="Cambria" w:hAnsi="Cambria" w:cstheme="minorHAnsi"/>
          <w:sz w:val="23"/>
          <w:szCs w:val="23"/>
        </w:rPr>
        <w:t xml:space="preserve">In the past few years,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Swarajya</w:t>
      </w:r>
      <w:proofErr w:type="spellEnd"/>
      <w:r>
        <w:rPr>
          <w:rFonts w:ascii="Cambria" w:hAnsi="Cambria" w:cstheme="minorHAnsi"/>
          <w:sz w:val="23"/>
          <w:szCs w:val="23"/>
        </w:rPr>
        <w:t xml:space="preserve"> </w:t>
      </w:r>
      <w:proofErr w:type="spellStart"/>
      <w:r>
        <w:rPr>
          <w:rFonts w:ascii="Cambria" w:hAnsi="Cambria" w:cstheme="minorHAnsi"/>
          <w:sz w:val="23"/>
          <w:szCs w:val="23"/>
        </w:rPr>
        <w:t>Vedika</w:t>
      </w:r>
      <w:proofErr w:type="spellEnd"/>
      <w:r>
        <w:rPr>
          <w:rFonts w:ascii="Cambria" w:hAnsi="Cambria" w:cstheme="minorHAnsi"/>
          <w:sz w:val="23"/>
          <w:szCs w:val="23"/>
        </w:rPr>
        <w:t xml:space="preserve"> (RSV) has been working consistently on the issue of farmer suicides and has been tracking almost every report of farmer suicide in </w:t>
      </w:r>
      <w:proofErr w:type="spellStart"/>
      <w:r>
        <w:rPr>
          <w:rFonts w:ascii="Cambria" w:hAnsi="Cambria" w:cstheme="minorHAnsi"/>
          <w:sz w:val="23"/>
          <w:szCs w:val="23"/>
        </w:rPr>
        <w:t>Telangana</w:t>
      </w:r>
      <w:proofErr w:type="spellEnd"/>
      <w:r>
        <w:rPr>
          <w:rFonts w:ascii="Cambria" w:hAnsi="Cambria" w:cstheme="minorHAnsi"/>
          <w:sz w:val="23"/>
          <w:szCs w:val="23"/>
        </w:rPr>
        <w:t>. In September 2015, a detailed study was done of 142 farmer suicide cases and the report released. The report presented useful information and observations, for example, that 75% of the farmers who committed suicide were farmers who leased land from others. Some of these statistics have been used widely by various analysts, farmer organizations and media. Since many more farm suicides have continued to happen and the farmers’ agitations have intensified, a study with a much larger sample has been undertaken to get more up-to-date information in the context of current debates.</w:t>
      </w:r>
    </w:p>
    <w:p w14:paraId="03C38F01" w14:textId="77777777" w:rsidR="00251891" w:rsidRPr="00E87EE6" w:rsidRDefault="00251891" w:rsidP="00251891">
      <w:pPr>
        <w:rPr>
          <w:rFonts w:ascii="Cambria" w:hAnsi="Cambria" w:cstheme="minorHAnsi"/>
          <w:b/>
          <w:bCs/>
          <w:sz w:val="23"/>
          <w:szCs w:val="23"/>
        </w:rPr>
      </w:pPr>
      <w:r>
        <w:rPr>
          <w:rFonts w:ascii="Cambria" w:hAnsi="Cambria" w:cstheme="minorHAnsi"/>
          <w:b/>
          <w:bCs/>
          <w:sz w:val="23"/>
          <w:szCs w:val="23"/>
        </w:rPr>
        <w:lastRenderedPageBreak/>
        <w:t>Study Sample and Method</w:t>
      </w:r>
    </w:p>
    <w:p w14:paraId="0051DC0E" w14:textId="77777777" w:rsidR="00251891" w:rsidRDefault="00251891" w:rsidP="00251891">
      <w:pPr>
        <w:rPr>
          <w:rFonts w:ascii="Cambria" w:hAnsi="Cambria" w:cstheme="minorHAnsi"/>
          <w:sz w:val="23"/>
          <w:szCs w:val="23"/>
        </w:rPr>
      </w:pPr>
      <w:r>
        <w:rPr>
          <w:rFonts w:ascii="Cambria" w:hAnsi="Cambria" w:cstheme="minorHAnsi"/>
          <w:sz w:val="23"/>
          <w:szCs w:val="23"/>
        </w:rPr>
        <w:t>With a target of reaching out to about 1000 farmer suicide families, the telephone survey method was chosen. From the database of farmer suicides maintained by RSV and the personal visits made by RSV volunteers in various districts, a concerted effort was made to obtain telephone numbers of as many families as possible. Only the farmer suicides reported from June 2014 to the beginning of April 2018 were chosen. Phone numbers were obtained for 994 families and calls were made. Leaving out the cases where we failed to reach the families or obtain full information, we were able to successfully complete the survey and obtain complete information from 692 families. Thus the final sample size for the study is 692.</w:t>
      </w:r>
    </w:p>
    <w:p w14:paraId="5F73AB86" w14:textId="77777777" w:rsidR="00251891" w:rsidRPr="008D416F" w:rsidRDefault="00251891" w:rsidP="00251891">
      <w:pPr>
        <w:rPr>
          <w:rFonts w:ascii="Cambria" w:hAnsi="Cambria" w:cstheme="minorHAnsi"/>
          <w:sz w:val="23"/>
          <w:szCs w:val="23"/>
        </w:rPr>
      </w:pPr>
      <w:r>
        <w:rPr>
          <w:rFonts w:ascii="Cambria" w:hAnsi="Cambria" w:cstheme="minorHAnsi"/>
          <w:sz w:val="23"/>
          <w:szCs w:val="23"/>
        </w:rPr>
        <w:t xml:space="preserve">The cases studied cover 23 districts of </w:t>
      </w:r>
      <w:proofErr w:type="spellStart"/>
      <w:r>
        <w:rPr>
          <w:rFonts w:ascii="Cambria" w:hAnsi="Cambria" w:cstheme="minorHAnsi"/>
          <w:sz w:val="23"/>
          <w:szCs w:val="23"/>
        </w:rPr>
        <w:t>Telangana</w:t>
      </w:r>
      <w:proofErr w:type="spellEnd"/>
      <w:r>
        <w:rPr>
          <w:rFonts w:ascii="Cambria" w:hAnsi="Cambria" w:cstheme="minorHAnsi"/>
          <w:sz w:val="23"/>
          <w:szCs w:val="23"/>
        </w:rPr>
        <w:t>. The distribution in various districts is shown in Table 2.</w:t>
      </w:r>
    </w:p>
    <w:p w14:paraId="7388147C" w14:textId="77777777" w:rsidR="00251891" w:rsidRDefault="00251891" w:rsidP="00251891">
      <w:pPr>
        <w:rPr>
          <w:rFonts w:ascii="Cambria" w:hAnsi="Cambria" w:cstheme="minorHAnsi"/>
          <w:sz w:val="23"/>
          <w:szCs w:val="23"/>
        </w:rPr>
      </w:pPr>
      <w:r>
        <w:rPr>
          <w:rFonts w:ascii="Cambria" w:hAnsi="Cambria" w:cstheme="minorHAnsi"/>
          <w:b/>
          <w:bCs/>
          <w:sz w:val="23"/>
          <w:szCs w:val="23"/>
        </w:rPr>
        <w:t>Questionnaire</w:t>
      </w:r>
    </w:p>
    <w:p w14:paraId="4686DB59" w14:textId="77777777" w:rsidR="00251891" w:rsidRDefault="00251891" w:rsidP="00251891">
      <w:pPr>
        <w:rPr>
          <w:rFonts w:ascii="Cambria" w:hAnsi="Cambria" w:cstheme="minorHAnsi"/>
          <w:sz w:val="23"/>
          <w:szCs w:val="23"/>
        </w:rPr>
      </w:pPr>
      <w:r>
        <w:rPr>
          <w:rFonts w:ascii="Cambria" w:hAnsi="Cambria" w:cstheme="minorHAnsi"/>
          <w:sz w:val="23"/>
          <w:szCs w:val="23"/>
        </w:rPr>
        <w:t>Since the telephone survey method was used, the survey was limited to a small number of questions designed to obtain very specific answers. There were a couple of questions which were not answered by some of the respondents, so those answers are analyzed keeping that in view.</w:t>
      </w:r>
    </w:p>
    <w:tbl>
      <w:tblPr>
        <w:tblStyle w:val="TableGrid"/>
        <w:tblW w:w="0" w:type="auto"/>
        <w:tblLook w:val="04A0" w:firstRow="1" w:lastRow="0" w:firstColumn="1" w:lastColumn="0" w:noHBand="0" w:noVBand="1"/>
      </w:tblPr>
      <w:tblGrid>
        <w:gridCol w:w="625"/>
        <w:gridCol w:w="4904"/>
      </w:tblGrid>
      <w:tr w:rsidR="00251891" w14:paraId="6AE8A96A" w14:textId="77777777" w:rsidTr="00FE48EF">
        <w:tc>
          <w:tcPr>
            <w:tcW w:w="625" w:type="dxa"/>
          </w:tcPr>
          <w:p w14:paraId="3E99BA60" w14:textId="77777777" w:rsidR="00251891" w:rsidRDefault="00251891" w:rsidP="00FE48EF">
            <w:pPr>
              <w:rPr>
                <w:rFonts w:ascii="Cambria" w:hAnsi="Cambria" w:cstheme="minorHAnsi"/>
                <w:sz w:val="23"/>
                <w:szCs w:val="23"/>
              </w:rPr>
            </w:pPr>
            <w:r>
              <w:rPr>
                <w:rFonts w:ascii="Cambria" w:hAnsi="Cambria" w:cstheme="minorHAnsi"/>
                <w:sz w:val="23"/>
                <w:szCs w:val="23"/>
              </w:rPr>
              <w:t>1</w:t>
            </w:r>
          </w:p>
        </w:tc>
        <w:tc>
          <w:tcPr>
            <w:tcW w:w="4904" w:type="dxa"/>
          </w:tcPr>
          <w:p w14:paraId="2A8FD4EF"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Name of Farmer who committed suicide</w:t>
            </w:r>
          </w:p>
        </w:tc>
      </w:tr>
      <w:tr w:rsidR="00251891" w14:paraId="3C6D86CD" w14:textId="77777777" w:rsidTr="00FE48EF">
        <w:tc>
          <w:tcPr>
            <w:tcW w:w="625" w:type="dxa"/>
          </w:tcPr>
          <w:p w14:paraId="7AB84A7B" w14:textId="77777777" w:rsidR="00251891" w:rsidRDefault="00251891" w:rsidP="00FE48EF">
            <w:pPr>
              <w:rPr>
                <w:rFonts w:ascii="Cambria" w:hAnsi="Cambria" w:cstheme="minorHAnsi"/>
                <w:sz w:val="23"/>
                <w:szCs w:val="23"/>
              </w:rPr>
            </w:pPr>
            <w:r>
              <w:rPr>
                <w:rFonts w:ascii="Cambria" w:hAnsi="Cambria" w:cstheme="minorHAnsi"/>
                <w:sz w:val="23"/>
                <w:szCs w:val="23"/>
              </w:rPr>
              <w:t>2</w:t>
            </w:r>
          </w:p>
        </w:tc>
        <w:tc>
          <w:tcPr>
            <w:tcW w:w="4904" w:type="dxa"/>
          </w:tcPr>
          <w:p w14:paraId="0B0E3E02"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Date of Death</w:t>
            </w:r>
          </w:p>
        </w:tc>
      </w:tr>
      <w:tr w:rsidR="00251891" w14:paraId="3C67FC3D" w14:textId="77777777" w:rsidTr="00FE48EF">
        <w:tc>
          <w:tcPr>
            <w:tcW w:w="625" w:type="dxa"/>
          </w:tcPr>
          <w:p w14:paraId="50D94987" w14:textId="77777777" w:rsidR="00251891" w:rsidRDefault="00251891" w:rsidP="00FE48EF">
            <w:pPr>
              <w:rPr>
                <w:rFonts w:ascii="Cambria" w:hAnsi="Cambria" w:cstheme="minorHAnsi"/>
                <w:sz w:val="23"/>
                <w:szCs w:val="23"/>
              </w:rPr>
            </w:pPr>
            <w:r>
              <w:rPr>
                <w:rFonts w:ascii="Cambria" w:hAnsi="Cambria" w:cstheme="minorHAnsi"/>
                <w:sz w:val="23"/>
                <w:szCs w:val="23"/>
              </w:rPr>
              <w:t>3</w:t>
            </w:r>
          </w:p>
        </w:tc>
        <w:tc>
          <w:tcPr>
            <w:tcW w:w="4904" w:type="dxa"/>
          </w:tcPr>
          <w:p w14:paraId="3AE69ED4"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Gender, Age and Caste</w:t>
            </w:r>
          </w:p>
        </w:tc>
      </w:tr>
      <w:tr w:rsidR="00251891" w14:paraId="113964B6" w14:textId="77777777" w:rsidTr="00FE48EF">
        <w:tc>
          <w:tcPr>
            <w:tcW w:w="625" w:type="dxa"/>
          </w:tcPr>
          <w:p w14:paraId="7C448619" w14:textId="77777777" w:rsidR="00251891" w:rsidRDefault="00251891" w:rsidP="00FE48EF">
            <w:pPr>
              <w:rPr>
                <w:rFonts w:ascii="Cambria" w:hAnsi="Cambria" w:cstheme="minorHAnsi"/>
                <w:sz w:val="23"/>
                <w:szCs w:val="23"/>
              </w:rPr>
            </w:pPr>
            <w:r>
              <w:rPr>
                <w:rFonts w:ascii="Cambria" w:hAnsi="Cambria" w:cstheme="minorHAnsi"/>
                <w:sz w:val="23"/>
                <w:szCs w:val="23"/>
              </w:rPr>
              <w:t>4</w:t>
            </w:r>
          </w:p>
        </w:tc>
        <w:tc>
          <w:tcPr>
            <w:tcW w:w="4904" w:type="dxa"/>
          </w:tcPr>
          <w:p w14:paraId="6BD97A65"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Extent of Own Land</w:t>
            </w:r>
          </w:p>
        </w:tc>
      </w:tr>
      <w:tr w:rsidR="00251891" w14:paraId="4A412A2A" w14:textId="77777777" w:rsidTr="00FE48EF">
        <w:tc>
          <w:tcPr>
            <w:tcW w:w="625" w:type="dxa"/>
          </w:tcPr>
          <w:p w14:paraId="61D962DF" w14:textId="77777777" w:rsidR="00251891" w:rsidRDefault="00251891" w:rsidP="00FE48EF">
            <w:pPr>
              <w:rPr>
                <w:rFonts w:ascii="Cambria" w:hAnsi="Cambria" w:cstheme="minorHAnsi"/>
                <w:sz w:val="23"/>
                <w:szCs w:val="23"/>
              </w:rPr>
            </w:pPr>
            <w:r>
              <w:rPr>
                <w:rFonts w:ascii="Cambria" w:hAnsi="Cambria" w:cstheme="minorHAnsi"/>
                <w:sz w:val="23"/>
                <w:szCs w:val="23"/>
              </w:rPr>
              <w:t>5</w:t>
            </w:r>
          </w:p>
        </w:tc>
        <w:tc>
          <w:tcPr>
            <w:tcW w:w="4904" w:type="dxa"/>
          </w:tcPr>
          <w:p w14:paraId="6BB2ED29"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Whether cultivating land on lease</w:t>
            </w:r>
          </w:p>
        </w:tc>
      </w:tr>
      <w:tr w:rsidR="00251891" w14:paraId="1D8D0E0C" w14:textId="77777777" w:rsidTr="00FE48EF">
        <w:tc>
          <w:tcPr>
            <w:tcW w:w="625" w:type="dxa"/>
          </w:tcPr>
          <w:p w14:paraId="40FB793B" w14:textId="77777777" w:rsidR="00251891" w:rsidRDefault="00251891" w:rsidP="00FE48EF">
            <w:pPr>
              <w:rPr>
                <w:rFonts w:ascii="Cambria" w:hAnsi="Cambria" w:cstheme="minorHAnsi"/>
                <w:sz w:val="23"/>
                <w:szCs w:val="23"/>
              </w:rPr>
            </w:pPr>
            <w:r>
              <w:rPr>
                <w:rFonts w:ascii="Cambria" w:hAnsi="Cambria" w:cstheme="minorHAnsi"/>
                <w:sz w:val="23"/>
                <w:szCs w:val="23"/>
              </w:rPr>
              <w:t>6</w:t>
            </w:r>
          </w:p>
        </w:tc>
        <w:tc>
          <w:tcPr>
            <w:tcW w:w="4904" w:type="dxa"/>
          </w:tcPr>
          <w:p w14:paraId="0A669C76"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Extent of Leased Land</w:t>
            </w:r>
          </w:p>
        </w:tc>
      </w:tr>
      <w:tr w:rsidR="00251891" w14:paraId="027A0283" w14:textId="77777777" w:rsidTr="00FE48EF">
        <w:tc>
          <w:tcPr>
            <w:tcW w:w="625" w:type="dxa"/>
          </w:tcPr>
          <w:p w14:paraId="47609828" w14:textId="77777777" w:rsidR="00251891" w:rsidRDefault="00251891" w:rsidP="00FE48EF">
            <w:pPr>
              <w:rPr>
                <w:rFonts w:ascii="Cambria" w:hAnsi="Cambria" w:cstheme="minorHAnsi"/>
                <w:sz w:val="23"/>
                <w:szCs w:val="23"/>
              </w:rPr>
            </w:pPr>
            <w:r>
              <w:rPr>
                <w:rFonts w:ascii="Cambria" w:hAnsi="Cambria" w:cstheme="minorHAnsi"/>
                <w:sz w:val="23"/>
                <w:szCs w:val="23"/>
              </w:rPr>
              <w:t>7</w:t>
            </w:r>
          </w:p>
        </w:tc>
        <w:tc>
          <w:tcPr>
            <w:tcW w:w="4904" w:type="dxa"/>
          </w:tcPr>
          <w:p w14:paraId="5FBA2067" w14:textId="77777777" w:rsidR="00251891" w:rsidRDefault="00251891" w:rsidP="00FE48EF">
            <w:pPr>
              <w:rPr>
                <w:rFonts w:ascii="Cambria" w:hAnsi="Cambria" w:cstheme="minorHAnsi"/>
                <w:sz w:val="23"/>
                <w:szCs w:val="23"/>
              </w:rPr>
            </w:pPr>
            <w:r>
              <w:rPr>
                <w:rFonts w:ascii="Cambria" w:hAnsi="Cambria" w:cstheme="minorHAnsi"/>
                <w:sz w:val="23"/>
                <w:szCs w:val="23"/>
              </w:rPr>
              <w:t>Outstanding Bank Loan at the time of suicide</w:t>
            </w:r>
          </w:p>
        </w:tc>
      </w:tr>
      <w:tr w:rsidR="00251891" w14:paraId="51A60539" w14:textId="77777777" w:rsidTr="00FE48EF">
        <w:tc>
          <w:tcPr>
            <w:tcW w:w="625" w:type="dxa"/>
          </w:tcPr>
          <w:p w14:paraId="1DBF0F11" w14:textId="77777777" w:rsidR="00251891" w:rsidRDefault="00251891" w:rsidP="00FE48EF">
            <w:pPr>
              <w:rPr>
                <w:rFonts w:ascii="Cambria" w:hAnsi="Cambria" w:cstheme="minorHAnsi"/>
                <w:sz w:val="23"/>
                <w:szCs w:val="23"/>
              </w:rPr>
            </w:pPr>
            <w:r>
              <w:rPr>
                <w:rFonts w:ascii="Cambria" w:hAnsi="Cambria" w:cstheme="minorHAnsi"/>
                <w:sz w:val="23"/>
                <w:szCs w:val="23"/>
              </w:rPr>
              <w:t>8</w:t>
            </w:r>
          </w:p>
        </w:tc>
        <w:tc>
          <w:tcPr>
            <w:tcW w:w="4904" w:type="dxa"/>
          </w:tcPr>
          <w:p w14:paraId="45B1D0DA" w14:textId="77777777" w:rsidR="00251891" w:rsidRDefault="00251891" w:rsidP="00FE48EF">
            <w:pPr>
              <w:rPr>
                <w:rFonts w:ascii="Cambria" w:hAnsi="Cambria" w:cstheme="minorHAnsi"/>
                <w:sz w:val="23"/>
                <w:szCs w:val="23"/>
              </w:rPr>
            </w:pPr>
            <w:r>
              <w:rPr>
                <w:rFonts w:ascii="Cambria" w:hAnsi="Cambria" w:cstheme="minorHAnsi"/>
                <w:sz w:val="23"/>
                <w:szCs w:val="23"/>
              </w:rPr>
              <w:t>Outstanding Private Loan at the time of suicide</w:t>
            </w:r>
          </w:p>
        </w:tc>
      </w:tr>
      <w:tr w:rsidR="00251891" w14:paraId="395F91FE" w14:textId="77777777" w:rsidTr="00FE48EF">
        <w:tc>
          <w:tcPr>
            <w:tcW w:w="625" w:type="dxa"/>
          </w:tcPr>
          <w:p w14:paraId="6923473A" w14:textId="77777777" w:rsidR="00251891" w:rsidRDefault="00251891" w:rsidP="00FE48EF">
            <w:pPr>
              <w:rPr>
                <w:rFonts w:ascii="Cambria" w:hAnsi="Cambria" w:cstheme="minorHAnsi"/>
                <w:sz w:val="23"/>
                <w:szCs w:val="23"/>
              </w:rPr>
            </w:pPr>
            <w:r>
              <w:rPr>
                <w:rFonts w:ascii="Cambria" w:hAnsi="Cambria" w:cstheme="minorHAnsi"/>
                <w:sz w:val="23"/>
                <w:szCs w:val="23"/>
              </w:rPr>
              <w:t>9</w:t>
            </w:r>
          </w:p>
        </w:tc>
        <w:tc>
          <w:tcPr>
            <w:tcW w:w="4904" w:type="dxa"/>
          </w:tcPr>
          <w:p w14:paraId="09706F04" w14:textId="77777777" w:rsidR="00251891" w:rsidRDefault="00251891" w:rsidP="00FE48EF">
            <w:pPr>
              <w:rPr>
                <w:rFonts w:ascii="Cambria" w:hAnsi="Cambria" w:cstheme="minorHAnsi"/>
                <w:sz w:val="23"/>
                <w:szCs w:val="23"/>
              </w:rPr>
            </w:pPr>
            <w:r>
              <w:rPr>
                <w:rFonts w:ascii="Cambria" w:hAnsi="Cambria" w:cstheme="minorHAnsi"/>
                <w:sz w:val="23"/>
                <w:szCs w:val="23"/>
              </w:rPr>
              <w:t>Source of Private Loan</w:t>
            </w:r>
          </w:p>
        </w:tc>
      </w:tr>
      <w:tr w:rsidR="00251891" w14:paraId="3DB50589" w14:textId="77777777" w:rsidTr="00FE48EF">
        <w:tc>
          <w:tcPr>
            <w:tcW w:w="625" w:type="dxa"/>
          </w:tcPr>
          <w:p w14:paraId="22709731" w14:textId="77777777" w:rsidR="00251891" w:rsidRDefault="00251891" w:rsidP="00FE48EF">
            <w:pPr>
              <w:rPr>
                <w:rFonts w:ascii="Cambria" w:hAnsi="Cambria" w:cstheme="minorHAnsi"/>
                <w:sz w:val="23"/>
                <w:szCs w:val="23"/>
              </w:rPr>
            </w:pPr>
            <w:r>
              <w:rPr>
                <w:rFonts w:ascii="Cambria" w:hAnsi="Cambria" w:cstheme="minorHAnsi"/>
                <w:sz w:val="23"/>
                <w:szCs w:val="23"/>
              </w:rPr>
              <w:t>10</w:t>
            </w:r>
          </w:p>
        </w:tc>
        <w:tc>
          <w:tcPr>
            <w:tcW w:w="4904" w:type="dxa"/>
          </w:tcPr>
          <w:p w14:paraId="5464E514" w14:textId="77777777" w:rsidR="00251891" w:rsidRDefault="00251891" w:rsidP="00FE48EF">
            <w:pPr>
              <w:rPr>
                <w:rFonts w:ascii="Cambria" w:hAnsi="Cambria" w:cstheme="minorHAnsi"/>
                <w:sz w:val="23"/>
                <w:szCs w:val="23"/>
              </w:rPr>
            </w:pPr>
            <w:r>
              <w:rPr>
                <w:rFonts w:ascii="Cambria" w:hAnsi="Cambria" w:cstheme="minorHAnsi"/>
                <w:sz w:val="23"/>
                <w:szCs w:val="23"/>
              </w:rPr>
              <w:t>Rate of Interest for private loan</w:t>
            </w:r>
          </w:p>
        </w:tc>
      </w:tr>
      <w:tr w:rsidR="00251891" w14:paraId="49AD69C2" w14:textId="77777777" w:rsidTr="00FE48EF">
        <w:tc>
          <w:tcPr>
            <w:tcW w:w="625" w:type="dxa"/>
          </w:tcPr>
          <w:p w14:paraId="64A2275E" w14:textId="77777777" w:rsidR="00251891" w:rsidRDefault="00251891" w:rsidP="00FE48EF">
            <w:pPr>
              <w:rPr>
                <w:rFonts w:ascii="Cambria" w:hAnsi="Cambria" w:cstheme="minorHAnsi"/>
                <w:sz w:val="23"/>
                <w:szCs w:val="23"/>
              </w:rPr>
            </w:pPr>
            <w:r>
              <w:rPr>
                <w:rFonts w:ascii="Cambria" w:hAnsi="Cambria" w:cstheme="minorHAnsi"/>
                <w:sz w:val="23"/>
                <w:szCs w:val="23"/>
              </w:rPr>
              <w:t>11</w:t>
            </w:r>
          </w:p>
        </w:tc>
        <w:tc>
          <w:tcPr>
            <w:tcW w:w="4904" w:type="dxa"/>
          </w:tcPr>
          <w:p w14:paraId="3BCD2FBE"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Crops grown</w:t>
            </w:r>
          </w:p>
        </w:tc>
      </w:tr>
    </w:tbl>
    <w:p w14:paraId="1CBF1A3C" w14:textId="77777777" w:rsidR="00251891" w:rsidRDefault="00251891" w:rsidP="00251891">
      <w:pPr>
        <w:rPr>
          <w:rFonts w:ascii="Cambria" w:hAnsi="Cambria" w:cstheme="minorHAnsi"/>
          <w:b/>
          <w:bCs/>
          <w:sz w:val="23"/>
          <w:szCs w:val="23"/>
        </w:rPr>
      </w:pPr>
    </w:p>
    <w:p w14:paraId="6A5E32B5" w14:textId="77777777" w:rsidR="00251891" w:rsidRDefault="00251891" w:rsidP="00251891">
      <w:pPr>
        <w:rPr>
          <w:rFonts w:ascii="Cambria" w:hAnsi="Cambria" w:cstheme="minorHAnsi"/>
          <w:b/>
          <w:bCs/>
          <w:sz w:val="23"/>
          <w:szCs w:val="23"/>
        </w:rPr>
      </w:pPr>
      <w:r w:rsidRPr="00567438">
        <w:rPr>
          <w:rFonts w:ascii="Cambria" w:hAnsi="Cambria" w:cstheme="minorHAnsi"/>
          <w:b/>
          <w:bCs/>
          <w:sz w:val="23"/>
          <w:szCs w:val="23"/>
        </w:rPr>
        <w:t>MAJOR FINDINGS</w:t>
      </w:r>
    </w:p>
    <w:p w14:paraId="3ACC2B76" w14:textId="77777777" w:rsidR="00251891" w:rsidRPr="0057558D" w:rsidRDefault="00251891" w:rsidP="00251891">
      <w:pPr>
        <w:pStyle w:val="ListParagraph"/>
        <w:numPr>
          <w:ilvl w:val="0"/>
          <w:numId w:val="1"/>
        </w:numPr>
        <w:rPr>
          <w:rFonts w:ascii="Cambria" w:hAnsi="Cambria" w:cstheme="minorHAnsi"/>
          <w:b/>
          <w:bCs/>
          <w:sz w:val="23"/>
          <w:szCs w:val="23"/>
        </w:rPr>
      </w:pPr>
      <w:r>
        <w:rPr>
          <w:rFonts w:ascii="Cambria" w:hAnsi="Cambria" w:cstheme="minorHAnsi"/>
          <w:sz w:val="23"/>
          <w:szCs w:val="23"/>
        </w:rPr>
        <w:t xml:space="preserve">The correlation between land ownership and the farmer suicides is shown in the table below. 13.5% are landless, another 45% are marginal farmers and 34% are small farmers. On the whole 93% of the farmer suicides are by marginal and small farmers, and landless. </w:t>
      </w:r>
      <w:r>
        <w:rPr>
          <w:rFonts w:ascii="Cambria" w:hAnsi="Cambria" w:cstheme="minorHAnsi"/>
          <w:sz w:val="23"/>
          <w:szCs w:val="23"/>
        </w:rPr>
        <w:br/>
      </w:r>
    </w:p>
    <w:p w14:paraId="45AC2250" w14:textId="77777777" w:rsidR="00251891" w:rsidRPr="00767939" w:rsidRDefault="00251891" w:rsidP="00251891">
      <w:pPr>
        <w:pStyle w:val="ListParagraph"/>
        <w:ind w:left="360"/>
        <w:jc w:val="center"/>
        <w:rPr>
          <w:rFonts w:ascii="Cambria" w:hAnsi="Cambria" w:cstheme="minorHAnsi"/>
          <w:b/>
          <w:bCs/>
          <w:sz w:val="23"/>
          <w:szCs w:val="23"/>
        </w:rPr>
      </w:pPr>
      <w:r>
        <w:rPr>
          <w:rFonts w:ascii="Cambria" w:hAnsi="Cambria" w:cstheme="minorHAnsi"/>
          <w:b/>
          <w:bCs/>
          <w:sz w:val="23"/>
          <w:szCs w:val="23"/>
        </w:rPr>
        <w:t>TABLE 1: Farmer Suicides and Landholding Pattern</w:t>
      </w:r>
    </w:p>
    <w:tbl>
      <w:tblPr>
        <w:tblW w:w="5760" w:type="dxa"/>
        <w:tblInd w:w="2152" w:type="dxa"/>
        <w:tblCellMar>
          <w:left w:w="0" w:type="dxa"/>
          <w:right w:w="0" w:type="dxa"/>
        </w:tblCellMar>
        <w:tblLook w:val="04A0" w:firstRow="1" w:lastRow="0" w:firstColumn="1" w:lastColumn="0" w:noHBand="0" w:noVBand="1"/>
      </w:tblPr>
      <w:tblGrid>
        <w:gridCol w:w="2449"/>
        <w:gridCol w:w="1241"/>
        <w:gridCol w:w="28"/>
        <w:gridCol w:w="2042"/>
      </w:tblGrid>
      <w:tr w:rsidR="00251891" w:rsidRPr="000B7CFA" w14:paraId="4E6F3C33" w14:textId="77777777" w:rsidTr="00FE48EF">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AD25BC" w14:textId="77777777" w:rsidR="00251891" w:rsidRPr="000B7CFA" w:rsidRDefault="00251891" w:rsidP="00FE48EF">
            <w:pPr>
              <w:spacing w:after="0" w:line="240" w:lineRule="auto"/>
              <w:rPr>
                <w:rFonts w:ascii="Arial" w:eastAsia="Times New Roman" w:hAnsi="Arial" w:cs="Arial"/>
                <w:b/>
                <w:bCs/>
                <w:sz w:val="20"/>
              </w:rPr>
            </w:pPr>
            <w:r>
              <w:rPr>
                <w:rFonts w:ascii="Arial" w:eastAsia="Times New Roman" w:hAnsi="Arial" w:cs="Arial"/>
                <w:b/>
                <w:bCs/>
                <w:sz w:val="20"/>
              </w:rPr>
              <w:t>Land Ownership</w:t>
            </w:r>
          </w:p>
        </w:tc>
        <w:tc>
          <w:tcPr>
            <w:tcW w:w="124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8D92DC" w14:textId="77777777" w:rsidR="00251891" w:rsidRPr="000B7CFA" w:rsidRDefault="00251891" w:rsidP="00FE48EF">
            <w:pPr>
              <w:spacing w:after="0" w:line="240" w:lineRule="auto"/>
              <w:rPr>
                <w:rFonts w:ascii="Arial" w:eastAsia="Times New Roman" w:hAnsi="Arial" w:cs="Arial"/>
                <w:b/>
                <w:bCs/>
                <w:sz w:val="20"/>
              </w:rPr>
            </w:pPr>
            <w:r w:rsidRPr="000B7CFA">
              <w:rPr>
                <w:rFonts w:ascii="Arial" w:eastAsia="Times New Roman" w:hAnsi="Arial" w:cs="Arial"/>
                <w:b/>
                <w:bCs/>
                <w:sz w:val="20"/>
              </w:rPr>
              <w:t>No. of Suicides</w:t>
            </w:r>
          </w:p>
        </w:tc>
        <w:tc>
          <w:tcPr>
            <w:tcW w:w="0" w:type="auto"/>
            <w:tcBorders>
              <w:top w:val="single" w:sz="6" w:space="0" w:color="000000"/>
              <w:left w:val="single" w:sz="6" w:space="0" w:color="CCCCCC"/>
              <w:bottom w:val="single" w:sz="6" w:space="0" w:color="000000"/>
              <w:right w:val="single" w:sz="6" w:space="0" w:color="CCCCCC"/>
            </w:tcBorders>
          </w:tcPr>
          <w:p w14:paraId="7A47DB9C" w14:textId="77777777" w:rsidR="00251891" w:rsidRPr="000B7CFA" w:rsidRDefault="00251891" w:rsidP="00FE48EF">
            <w:pPr>
              <w:spacing w:after="0" w:line="240" w:lineRule="auto"/>
              <w:rPr>
                <w:rFonts w:ascii="Arial" w:eastAsia="Times New Roman" w:hAnsi="Arial" w:cs="Arial"/>
                <w:b/>
                <w:bCs/>
                <w:sz w:val="20"/>
              </w:rPr>
            </w:pPr>
          </w:p>
        </w:tc>
        <w:tc>
          <w:tcPr>
            <w:tcW w:w="204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C0D9C6" w14:textId="77777777" w:rsidR="00251891" w:rsidRPr="000B7CFA" w:rsidRDefault="00251891" w:rsidP="00FE48EF">
            <w:pPr>
              <w:spacing w:after="0" w:line="240" w:lineRule="auto"/>
              <w:rPr>
                <w:rFonts w:ascii="Arial" w:eastAsia="Times New Roman" w:hAnsi="Arial" w:cs="Arial"/>
                <w:b/>
                <w:bCs/>
                <w:sz w:val="20"/>
              </w:rPr>
            </w:pPr>
            <w:r w:rsidRPr="000B7CFA">
              <w:rPr>
                <w:rFonts w:ascii="Arial" w:eastAsia="Times New Roman" w:hAnsi="Arial" w:cs="Arial"/>
                <w:b/>
                <w:bCs/>
                <w:sz w:val="20"/>
              </w:rPr>
              <w:t>% of total suicides</w:t>
            </w:r>
          </w:p>
        </w:tc>
      </w:tr>
      <w:tr w:rsidR="00251891" w:rsidRPr="000B7CFA" w14:paraId="1507078F" w14:textId="77777777" w:rsidTr="00FE48E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653E01" w14:textId="77777777" w:rsidR="00251891" w:rsidRPr="000B7CFA" w:rsidRDefault="00251891" w:rsidP="00FE48EF">
            <w:pPr>
              <w:spacing w:after="0" w:line="240" w:lineRule="auto"/>
              <w:rPr>
                <w:rFonts w:ascii="Arial" w:eastAsia="Times New Roman" w:hAnsi="Arial" w:cs="Arial"/>
                <w:sz w:val="20"/>
              </w:rPr>
            </w:pPr>
            <w:r w:rsidRPr="000B7CFA">
              <w:rPr>
                <w:rFonts w:ascii="Arial" w:eastAsia="Times New Roman" w:hAnsi="Arial" w:cs="Arial"/>
                <w:sz w:val="20"/>
              </w:rPr>
              <w:t>Landless</w:t>
            </w:r>
          </w:p>
        </w:tc>
        <w:tc>
          <w:tcPr>
            <w:tcW w:w="12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087F28"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93</w:t>
            </w:r>
          </w:p>
        </w:tc>
        <w:tc>
          <w:tcPr>
            <w:tcW w:w="0" w:type="auto"/>
            <w:tcBorders>
              <w:top w:val="single" w:sz="6" w:space="0" w:color="CCCCCC"/>
              <w:left w:val="single" w:sz="6" w:space="0" w:color="CCCCCC"/>
              <w:bottom w:val="single" w:sz="6" w:space="0" w:color="000000"/>
              <w:right w:val="single" w:sz="6" w:space="0" w:color="CCCCCC"/>
            </w:tcBorders>
          </w:tcPr>
          <w:p w14:paraId="280316B9" w14:textId="77777777" w:rsidR="00251891" w:rsidRDefault="00251891" w:rsidP="00FE48EF">
            <w:pPr>
              <w:spacing w:after="0" w:line="240" w:lineRule="auto"/>
              <w:jc w:val="right"/>
              <w:rPr>
                <w:rFonts w:ascii="Arial" w:eastAsia="Times New Roman" w:hAnsi="Arial" w:cs="Arial"/>
                <w:sz w:val="20"/>
              </w:rPr>
            </w:pPr>
          </w:p>
        </w:tc>
        <w:tc>
          <w:tcPr>
            <w:tcW w:w="20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8B6DFB"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13.5</w:t>
            </w:r>
            <w:r w:rsidRPr="000B7CFA">
              <w:rPr>
                <w:rFonts w:ascii="Arial" w:eastAsia="Times New Roman" w:hAnsi="Arial" w:cs="Arial"/>
                <w:sz w:val="20"/>
              </w:rPr>
              <w:t>%</w:t>
            </w:r>
          </w:p>
        </w:tc>
      </w:tr>
      <w:tr w:rsidR="00251891" w:rsidRPr="000B7CFA" w14:paraId="799D8A00" w14:textId="77777777" w:rsidTr="00FE48E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9B9B677" w14:textId="77777777" w:rsidR="00251891" w:rsidRPr="000B7CFA" w:rsidRDefault="00251891" w:rsidP="00FE48EF">
            <w:pPr>
              <w:spacing w:after="0" w:line="240" w:lineRule="auto"/>
              <w:rPr>
                <w:rFonts w:ascii="Arial" w:eastAsia="Times New Roman" w:hAnsi="Arial" w:cs="Arial"/>
                <w:sz w:val="20"/>
              </w:rPr>
            </w:pPr>
            <w:r>
              <w:rPr>
                <w:rFonts w:ascii="Arial" w:eastAsia="Times New Roman" w:hAnsi="Arial" w:cs="Arial"/>
                <w:sz w:val="20"/>
              </w:rPr>
              <w:t>0 - 1 acre</w:t>
            </w:r>
          </w:p>
        </w:tc>
        <w:tc>
          <w:tcPr>
            <w:tcW w:w="12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99D1F0" w14:textId="77777777" w:rsidR="00251891" w:rsidRPr="000B7CFA" w:rsidRDefault="00251891" w:rsidP="00FE48EF">
            <w:pPr>
              <w:spacing w:after="0" w:line="240" w:lineRule="auto"/>
              <w:jc w:val="right"/>
              <w:rPr>
                <w:rFonts w:ascii="Arial" w:eastAsia="Times New Roman" w:hAnsi="Arial" w:cs="Arial"/>
                <w:sz w:val="20"/>
              </w:rPr>
            </w:pPr>
            <w:r w:rsidRPr="000B7CFA">
              <w:rPr>
                <w:rFonts w:ascii="Arial" w:eastAsia="Times New Roman" w:hAnsi="Arial" w:cs="Arial"/>
                <w:sz w:val="20"/>
              </w:rPr>
              <w:t>115</w:t>
            </w:r>
          </w:p>
        </w:tc>
        <w:tc>
          <w:tcPr>
            <w:tcW w:w="0" w:type="auto"/>
            <w:tcBorders>
              <w:top w:val="single" w:sz="6" w:space="0" w:color="CCCCCC"/>
              <w:left w:val="single" w:sz="6" w:space="0" w:color="CCCCCC"/>
              <w:bottom w:val="single" w:sz="6" w:space="0" w:color="000000"/>
              <w:right w:val="single" w:sz="6" w:space="0" w:color="CCCCCC"/>
            </w:tcBorders>
          </w:tcPr>
          <w:p w14:paraId="4C17D4CE" w14:textId="77777777" w:rsidR="00251891" w:rsidRDefault="00251891" w:rsidP="00FE48EF">
            <w:pPr>
              <w:spacing w:after="0" w:line="240" w:lineRule="auto"/>
              <w:jc w:val="right"/>
              <w:rPr>
                <w:rFonts w:ascii="Arial" w:eastAsia="Times New Roman" w:hAnsi="Arial" w:cs="Arial"/>
                <w:sz w:val="20"/>
              </w:rPr>
            </w:pPr>
          </w:p>
        </w:tc>
        <w:tc>
          <w:tcPr>
            <w:tcW w:w="20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4BBCF9"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16.6</w:t>
            </w:r>
            <w:r w:rsidRPr="000B7CFA">
              <w:rPr>
                <w:rFonts w:ascii="Arial" w:eastAsia="Times New Roman" w:hAnsi="Arial" w:cs="Arial"/>
                <w:sz w:val="20"/>
              </w:rPr>
              <w:t>%</w:t>
            </w:r>
          </w:p>
        </w:tc>
      </w:tr>
      <w:tr w:rsidR="00251891" w:rsidRPr="000B7CFA" w14:paraId="2F0555F6" w14:textId="77777777" w:rsidTr="00FE48E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BC41145" w14:textId="77777777" w:rsidR="00251891" w:rsidRPr="000B7CFA" w:rsidRDefault="00251891" w:rsidP="00FE48EF">
            <w:pPr>
              <w:spacing w:after="0" w:line="240" w:lineRule="auto"/>
              <w:rPr>
                <w:rFonts w:ascii="Arial" w:eastAsia="Times New Roman" w:hAnsi="Arial" w:cs="Arial"/>
                <w:sz w:val="20"/>
              </w:rPr>
            </w:pPr>
            <w:r>
              <w:rPr>
                <w:rFonts w:ascii="Arial" w:eastAsia="Times New Roman" w:hAnsi="Arial" w:cs="Arial"/>
                <w:sz w:val="20"/>
              </w:rPr>
              <w:t>1 - 2.5 acres</w:t>
            </w:r>
          </w:p>
        </w:tc>
        <w:tc>
          <w:tcPr>
            <w:tcW w:w="12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D753DE" w14:textId="77777777" w:rsidR="00251891" w:rsidRPr="000B7CFA" w:rsidRDefault="00251891" w:rsidP="00FE48EF">
            <w:pPr>
              <w:spacing w:after="0" w:line="240" w:lineRule="auto"/>
              <w:jc w:val="right"/>
              <w:rPr>
                <w:rFonts w:ascii="Arial" w:eastAsia="Times New Roman" w:hAnsi="Arial" w:cs="Arial"/>
                <w:sz w:val="20"/>
              </w:rPr>
            </w:pPr>
            <w:r w:rsidRPr="000B7CFA">
              <w:rPr>
                <w:rFonts w:ascii="Arial" w:eastAsia="Times New Roman" w:hAnsi="Arial" w:cs="Arial"/>
                <w:sz w:val="20"/>
              </w:rPr>
              <w:t>198</w:t>
            </w:r>
          </w:p>
        </w:tc>
        <w:tc>
          <w:tcPr>
            <w:tcW w:w="0" w:type="auto"/>
            <w:tcBorders>
              <w:top w:val="single" w:sz="6" w:space="0" w:color="CCCCCC"/>
              <w:left w:val="single" w:sz="6" w:space="0" w:color="CCCCCC"/>
              <w:bottom w:val="single" w:sz="6" w:space="0" w:color="000000"/>
              <w:right w:val="single" w:sz="6" w:space="0" w:color="CCCCCC"/>
            </w:tcBorders>
          </w:tcPr>
          <w:p w14:paraId="2EB93049" w14:textId="77777777" w:rsidR="00251891" w:rsidRDefault="00251891" w:rsidP="00FE48EF">
            <w:pPr>
              <w:spacing w:after="0" w:line="240" w:lineRule="auto"/>
              <w:jc w:val="right"/>
              <w:rPr>
                <w:rFonts w:ascii="Arial" w:eastAsia="Times New Roman" w:hAnsi="Arial" w:cs="Arial"/>
                <w:sz w:val="20"/>
              </w:rPr>
            </w:pPr>
          </w:p>
        </w:tc>
        <w:tc>
          <w:tcPr>
            <w:tcW w:w="20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7E22AF"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28.6</w:t>
            </w:r>
            <w:r w:rsidRPr="000B7CFA">
              <w:rPr>
                <w:rFonts w:ascii="Arial" w:eastAsia="Times New Roman" w:hAnsi="Arial" w:cs="Arial"/>
                <w:sz w:val="20"/>
              </w:rPr>
              <w:t>%</w:t>
            </w:r>
          </w:p>
        </w:tc>
      </w:tr>
      <w:tr w:rsidR="00251891" w:rsidRPr="000B7CFA" w14:paraId="24C04A6C" w14:textId="77777777" w:rsidTr="00FE48E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ABF95A8" w14:textId="77777777" w:rsidR="00251891" w:rsidRPr="000B7CFA" w:rsidRDefault="00251891" w:rsidP="00FE48EF">
            <w:pPr>
              <w:spacing w:after="0" w:line="240" w:lineRule="auto"/>
              <w:rPr>
                <w:rFonts w:ascii="Arial" w:eastAsia="Times New Roman" w:hAnsi="Arial" w:cs="Arial"/>
                <w:sz w:val="20"/>
              </w:rPr>
            </w:pPr>
            <w:r>
              <w:rPr>
                <w:rFonts w:ascii="Arial" w:eastAsia="Times New Roman" w:hAnsi="Arial" w:cs="Arial"/>
                <w:sz w:val="20"/>
              </w:rPr>
              <w:t>2.5 -</w:t>
            </w:r>
            <w:r w:rsidRPr="000B7CFA">
              <w:rPr>
                <w:rFonts w:ascii="Arial" w:eastAsia="Times New Roman" w:hAnsi="Arial" w:cs="Arial"/>
                <w:sz w:val="20"/>
              </w:rPr>
              <w:t xml:space="preserve"> 5 ac</w:t>
            </w:r>
            <w:r>
              <w:rPr>
                <w:rFonts w:ascii="Arial" w:eastAsia="Times New Roman" w:hAnsi="Arial" w:cs="Arial"/>
                <w:sz w:val="20"/>
              </w:rPr>
              <w:t>re</w:t>
            </w:r>
          </w:p>
        </w:tc>
        <w:tc>
          <w:tcPr>
            <w:tcW w:w="12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DD3F53" w14:textId="77777777" w:rsidR="00251891" w:rsidRPr="000B7CFA" w:rsidRDefault="00251891" w:rsidP="00FE48EF">
            <w:pPr>
              <w:spacing w:after="0" w:line="240" w:lineRule="auto"/>
              <w:jc w:val="right"/>
              <w:rPr>
                <w:rFonts w:ascii="Arial" w:eastAsia="Times New Roman" w:hAnsi="Arial" w:cs="Arial"/>
                <w:sz w:val="20"/>
              </w:rPr>
            </w:pPr>
            <w:r w:rsidRPr="000B7CFA">
              <w:rPr>
                <w:rFonts w:ascii="Arial" w:eastAsia="Times New Roman" w:hAnsi="Arial" w:cs="Arial"/>
                <w:sz w:val="20"/>
              </w:rPr>
              <w:t>236</w:t>
            </w:r>
          </w:p>
        </w:tc>
        <w:tc>
          <w:tcPr>
            <w:tcW w:w="0" w:type="auto"/>
            <w:tcBorders>
              <w:top w:val="single" w:sz="6" w:space="0" w:color="CCCCCC"/>
              <w:left w:val="single" w:sz="6" w:space="0" w:color="CCCCCC"/>
              <w:bottom w:val="single" w:sz="6" w:space="0" w:color="000000"/>
              <w:right w:val="single" w:sz="6" w:space="0" w:color="CCCCCC"/>
            </w:tcBorders>
          </w:tcPr>
          <w:p w14:paraId="1CD31F35" w14:textId="77777777" w:rsidR="00251891" w:rsidRDefault="00251891" w:rsidP="00FE48EF">
            <w:pPr>
              <w:spacing w:after="0" w:line="240" w:lineRule="auto"/>
              <w:jc w:val="right"/>
              <w:rPr>
                <w:rFonts w:ascii="Arial" w:eastAsia="Times New Roman" w:hAnsi="Arial" w:cs="Arial"/>
                <w:sz w:val="20"/>
              </w:rPr>
            </w:pPr>
          </w:p>
        </w:tc>
        <w:tc>
          <w:tcPr>
            <w:tcW w:w="20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60F5BD"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34.1</w:t>
            </w:r>
            <w:r w:rsidRPr="000B7CFA">
              <w:rPr>
                <w:rFonts w:ascii="Arial" w:eastAsia="Times New Roman" w:hAnsi="Arial" w:cs="Arial"/>
                <w:sz w:val="20"/>
              </w:rPr>
              <w:t>%</w:t>
            </w:r>
          </w:p>
        </w:tc>
      </w:tr>
      <w:tr w:rsidR="00251891" w:rsidRPr="000B7CFA" w14:paraId="0A276049" w14:textId="77777777" w:rsidTr="00FE48E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FF3E740" w14:textId="77777777" w:rsidR="00251891" w:rsidRPr="000B7CFA" w:rsidRDefault="00251891" w:rsidP="00FE48EF">
            <w:pPr>
              <w:spacing w:after="0" w:line="240" w:lineRule="auto"/>
              <w:rPr>
                <w:rFonts w:ascii="Arial" w:eastAsia="Times New Roman" w:hAnsi="Arial" w:cs="Arial"/>
                <w:sz w:val="20"/>
              </w:rPr>
            </w:pPr>
            <w:r>
              <w:rPr>
                <w:rFonts w:ascii="Arial" w:eastAsia="Times New Roman" w:hAnsi="Arial" w:cs="Arial"/>
                <w:sz w:val="20"/>
              </w:rPr>
              <w:t>5 – 10 acre</w:t>
            </w:r>
          </w:p>
        </w:tc>
        <w:tc>
          <w:tcPr>
            <w:tcW w:w="12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FB702B" w14:textId="77777777" w:rsidR="00251891" w:rsidRPr="000B7CFA" w:rsidRDefault="00251891" w:rsidP="00FE48EF">
            <w:pPr>
              <w:spacing w:after="0" w:line="240" w:lineRule="auto"/>
              <w:jc w:val="right"/>
              <w:rPr>
                <w:rFonts w:ascii="Arial" w:eastAsia="Times New Roman" w:hAnsi="Arial" w:cs="Arial"/>
                <w:sz w:val="20"/>
              </w:rPr>
            </w:pPr>
            <w:r w:rsidRPr="000B7CFA">
              <w:rPr>
                <w:rFonts w:ascii="Arial" w:eastAsia="Times New Roman" w:hAnsi="Arial" w:cs="Arial"/>
                <w:sz w:val="20"/>
              </w:rPr>
              <w:t>40</w:t>
            </w:r>
          </w:p>
        </w:tc>
        <w:tc>
          <w:tcPr>
            <w:tcW w:w="0" w:type="auto"/>
            <w:tcBorders>
              <w:top w:val="single" w:sz="6" w:space="0" w:color="CCCCCC"/>
              <w:left w:val="single" w:sz="6" w:space="0" w:color="CCCCCC"/>
              <w:bottom w:val="single" w:sz="6" w:space="0" w:color="000000"/>
              <w:right w:val="single" w:sz="6" w:space="0" w:color="CCCCCC"/>
            </w:tcBorders>
          </w:tcPr>
          <w:p w14:paraId="2B0B0D72" w14:textId="77777777" w:rsidR="00251891" w:rsidRDefault="00251891" w:rsidP="00FE48EF">
            <w:pPr>
              <w:spacing w:after="0" w:line="240" w:lineRule="auto"/>
              <w:jc w:val="right"/>
              <w:rPr>
                <w:rFonts w:ascii="Arial" w:eastAsia="Times New Roman" w:hAnsi="Arial" w:cs="Arial"/>
                <w:sz w:val="20"/>
              </w:rPr>
            </w:pPr>
          </w:p>
        </w:tc>
        <w:tc>
          <w:tcPr>
            <w:tcW w:w="20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0F9080"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5.8</w:t>
            </w:r>
            <w:r w:rsidRPr="000B7CFA">
              <w:rPr>
                <w:rFonts w:ascii="Arial" w:eastAsia="Times New Roman" w:hAnsi="Arial" w:cs="Arial"/>
                <w:sz w:val="20"/>
              </w:rPr>
              <w:t>%</w:t>
            </w:r>
          </w:p>
        </w:tc>
      </w:tr>
      <w:tr w:rsidR="00251891" w:rsidRPr="000B7CFA" w14:paraId="452255A1" w14:textId="77777777" w:rsidTr="00FE48E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A58592" w14:textId="77777777" w:rsidR="00251891" w:rsidRPr="000B7CFA" w:rsidRDefault="00251891" w:rsidP="00FE48EF">
            <w:pPr>
              <w:spacing w:after="0" w:line="240" w:lineRule="auto"/>
              <w:rPr>
                <w:rFonts w:ascii="Arial" w:eastAsia="Times New Roman" w:hAnsi="Arial" w:cs="Arial"/>
                <w:sz w:val="20"/>
              </w:rPr>
            </w:pPr>
            <w:r>
              <w:rPr>
                <w:rFonts w:ascii="Arial" w:eastAsia="Times New Roman" w:hAnsi="Arial" w:cs="Arial"/>
                <w:sz w:val="20"/>
              </w:rPr>
              <w:t>More than 10 acres</w:t>
            </w:r>
          </w:p>
        </w:tc>
        <w:tc>
          <w:tcPr>
            <w:tcW w:w="12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01FC98" w14:textId="77777777" w:rsidR="00251891" w:rsidRPr="000B7CFA" w:rsidRDefault="00251891" w:rsidP="00FE48EF">
            <w:pPr>
              <w:spacing w:after="0" w:line="240" w:lineRule="auto"/>
              <w:jc w:val="right"/>
              <w:rPr>
                <w:rFonts w:ascii="Arial" w:eastAsia="Times New Roman" w:hAnsi="Arial" w:cs="Arial"/>
                <w:sz w:val="20"/>
              </w:rPr>
            </w:pPr>
            <w:r w:rsidRPr="000B7CFA">
              <w:rPr>
                <w:rFonts w:ascii="Arial" w:eastAsia="Times New Roman" w:hAnsi="Arial" w:cs="Arial"/>
                <w:sz w:val="20"/>
              </w:rPr>
              <w:t>9</w:t>
            </w:r>
          </w:p>
        </w:tc>
        <w:tc>
          <w:tcPr>
            <w:tcW w:w="0" w:type="auto"/>
            <w:tcBorders>
              <w:top w:val="single" w:sz="6" w:space="0" w:color="CCCCCC"/>
              <w:left w:val="single" w:sz="6" w:space="0" w:color="CCCCCC"/>
              <w:bottom w:val="single" w:sz="6" w:space="0" w:color="000000"/>
              <w:right w:val="single" w:sz="6" w:space="0" w:color="CCCCCC"/>
            </w:tcBorders>
          </w:tcPr>
          <w:p w14:paraId="074422CC" w14:textId="77777777" w:rsidR="00251891" w:rsidRDefault="00251891" w:rsidP="00FE48EF">
            <w:pPr>
              <w:spacing w:after="0" w:line="240" w:lineRule="auto"/>
              <w:jc w:val="right"/>
              <w:rPr>
                <w:rFonts w:ascii="Arial" w:eastAsia="Times New Roman" w:hAnsi="Arial" w:cs="Arial"/>
                <w:sz w:val="20"/>
              </w:rPr>
            </w:pPr>
          </w:p>
        </w:tc>
        <w:tc>
          <w:tcPr>
            <w:tcW w:w="20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F79BD6"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1.3</w:t>
            </w:r>
            <w:r w:rsidRPr="000B7CFA">
              <w:rPr>
                <w:rFonts w:ascii="Arial" w:eastAsia="Times New Roman" w:hAnsi="Arial" w:cs="Arial"/>
                <w:sz w:val="20"/>
              </w:rPr>
              <w:t>%</w:t>
            </w:r>
          </w:p>
        </w:tc>
      </w:tr>
    </w:tbl>
    <w:p w14:paraId="513BE91D" w14:textId="77777777" w:rsidR="00251891" w:rsidRPr="009E1054" w:rsidRDefault="00251891" w:rsidP="00251891">
      <w:pPr>
        <w:pStyle w:val="ListParagraph"/>
        <w:ind w:left="360"/>
        <w:rPr>
          <w:rFonts w:ascii="Cambria" w:hAnsi="Cambria" w:cstheme="minorHAnsi"/>
          <w:b/>
          <w:bCs/>
          <w:sz w:val="23"/>
          <w:szCs w:val="23"/>
        </w:rPr>
      </w:pPr>
    </w:p>
    <w:p w14:paraId="026ADF65" w14:textId="77777777" w:rsidR="00251891" w:rsidRPr="00AB6501" w:rsidRDefault="00251891" w:rsidP="00251891">
      <w:pPr>
        <w:pStyle w:val="ListParagraph"/>
        <w:numPr>
          <w:ilvl w:val="0"/>
          <w:numId w:val="1"/>
        </w:numPr>
        <w:rPr>
          <w:rFonts w:ascii="Cambria" w:hAnsi="Cambria" w:cstheme="minorHAnsi"/>
          <w:b/>
          <w:bCs/>
          <w:sz w:val="23"/>
          <w:szCs w:val="23"/>
        </w:rPr>
      </w:pPr>
      <w:r>
        <w:rPr>
          <w:rFonts w:ascii="Cambria" w:hAnsi="Cambria" w:cstheme="minorHAnsi"/>
          <w:sz w:val="23"/>
          <w:szCs w:val="23"/>
        </w:rPr>
        <w:t xml:space="preserve">Out of 692 farmers, 520 are tenant farmers, </w:t>
      </w:r>
      <w:r>
        <w:rPr>
          <w:rFonts w:ascii="Cambria" w:hAnsi="Cambria" w:cstheme="minorHAnsi"/>
          <w:i/>
          <w:iCs/>
          <w:sz w:val="23"/>
          <w:szCs w:val="23"/>
        </w:rPr>
        <w:t xml:space="preserve">i.e., </w:t>
      </w:r>
      <w:r>
        <w:rPr>
          <w:rFonts w:ascii="Cambria" w:hAnsi="Cambria" w:cstheme="minorHAnsi"/>
          <w:sz w:val="23"/>
          <w:szCs w:val="23"/>
        </w:rPr>
        <w:t xml:space="preserve">farmers who had taken land on lease and cultivated it. </w:t>
      </w:r>
      <w:r w:rsidRPr="00767939">
        <w:rPr>
          <w:rFonts w:ascii="Cambria" w:hAnsi="Cambria" w:cstheme="minorHAnsi"/>
          <w:b/>
          <w:bCs/>
          <w:sz w:val="23"/>
          <w:szCs w:val="23"/>
        </w:rPr>
        <w:t>This means</w:t>
      </w:r>
      <w:r>
        <w:rPr>
          <w:rFonts w:ascii="Cambria" w:hAnsi="Cambria" w:cstheme="minorHAnsi"/>
          <w:b/>
          <w:bCs/>
          <w:sz w:val="23"/>
          <w:szCs w:val="23"/>
        </w:rPr>
        <w:t xml:space="preserve"> that</w:t>
      </w:r>
      <w:r w:rsidRPr="00767939">
        <w:rPr>
          <w:rFonts w:ascii="Cambria" w:hAnsi="Cambria" w:cstheme="minorHAnsi"/>
          <w:b/>
          <w:bCs/>
          <w:sz w:val="23"/>
          <w:szCs w:val="23"/>
        </w:rPr>
        <w:t xml:space="preserve"> 75.14% of the farmer s</w:t>
      </w:r>
      <w:r>
        <w:rPr>
          <w:rFonts w:ascii="Cambria" w:hAnsi="Cambria" w:cstheme="minorHAnsi"/>
          <w:b/>
          <w:bCs/>
          <w:sz w:val="23"/>
          <w:szCs w:val="23"/>
        </w:rPr>
        <w:t>uicides are by tenant or</w:t>
      </w:r>
      <w:r w:rsidRPr="00767939">
        <w:rPr>
          <w:rFonts w:ascii="Cambria" w:hAnsi="Cambria" w:cstheme="minorHAnsi"/>
          <w:b/>
          <w:bCs/>
          <w:sz w:val="23"/>
          <w:szCs w:val="23"/>
        </w:rPr>
        <w:t xml:space="preserve"> lessee farmers. </w:t>
      </w:r>
      <w:r>
        <w:rPr>
          <w:rFonts w:ascii="Cambria" w:hAnsi="Cambria" w:cstheme="minorHAnsi"/>
          <w:sz w:val="23"/>
          <w:szCs w:val="23"/>
        </w:rPr>
        <w:t xml:space="preserve">Out of this, 18% were totally landless. Another 46% were marginal land-holders. This means that 64% of the tenant farmers were holding less than 2.5 acres of land. Another 30% were small farmers, </w:t>
      </w:r>
      <w:r>
        <w:rPr>
          <w:rFonts w:ascii="Cambria" w:hAnsi="Cambria" w:cstheme="minorHAnsi"/>
          <w:i/>
          <w:iCs/>
          <w:sz w:val="23"/>
          <w:szCs w:val="23"/>
        </w:rPr>
        <w:t xml:space="preserve">i.e., </w:t>
      </w:r>
      <w:r>
        <w:rPr>
          <w:rFonts w:ascii="Cambria" w:hAnsi="Cambria" w:cstheme="minorHAnsi"/>
          <w:sz w:val="23"/>
          <w:szCs w:val="23"/>
        </w:rPr>
        <w:t xml:space="preserve">holding between 2.5 and 5 acres of land. Therefore, 94% of the tenant farmers committing suicide are small and marginal farmers or landless. </w:t>
      </w:r>
    </w:p>
    <w:p w14:paraId="5908E1B5" w14:textId="77777777" w:rsidR="00251891" w:rsidRDefault="00251891" w:rsidP="00251891">
      <w:pPr>
        <w:pStyle w:val="ListParagraph"/>
        <w:ind w:left="360"/>
        <w:rPr>
          <w:rFonts w:ascii="Cambria" w:hAnsi="Cambria" w:cstheme="minorHAnsi"/>
          <w:sz w:val="23"/>
          <w:szCs w:val="23"/>
        </w:rPr>
      </w:pPr>
    </w:p>
    <w:p w14:paraId="44C7C98D" w14:textId="77777777" w:rsidR="00251891" w:rsidRPr="009E1054" w:rsidRDefault="00251891" w:rsidP="00251891">
      <w:pPr>
        <w:pStyle w:val="ListParagraph"/>
        <w:ind w:left="360"/>
        <w:rPr>
          <w:rFonts w:ascii="Cambria" w:hAnsi="Cambria" w:cstheme="minorHAnsi"/>
          <w:b/>
          <w:bCs/>
          <w:sz w:val="23"/>
          <w:szCs w:val="23"/>
        </w:rPr>
      </w:pPr>
      <w:r>
        <w:rPr>
          <w:rFonts w:ascii="Cambria" w:hAnsi="Cambria" w:cstheme="minorHAnsi"/>
          <w:sz w:val="23"/>
          <w:szCs w:val="23"/>
        </w:rPr>
        <w:t xml:space="preserve">In some districts, the percentage of tenant farmers committing suicide is much higher. For example, in </w:t>
      </w:r>
      <w:proofErr w:type="spellStart"/>
      <w:r>
        <w:rPr>
          <w:rFonts w:ascii="Cambria" w:hAnsi="Cambria" w:cstheme="minorHAnsi"/>
          <w:sz w:val="23"/>
          <w:szCs w:val="23"/>
        </w:rPr>
        <w:t>Nalgonda</w:t>
      </w:r>
      <w:proofErr w:type="spellEnd"/>
      <w:r>
        <w:rPr>
          <w:rFonts w:ascii="Cambria" w:hAnsi="Cambria" w:cstheme="minorHAnsi"/>
          <w:sz w:val="23"/>
          <w:szCs w:val="23"/>
        </w:rPr>
        <w:t xml:space="preserve"> district, which has seen the highest number of farmer suicides in the past 4 years, 93% of the suicides are of tenant farmers. It is 87% in </w:t>
      </w:r>
      <w:proofErr w:type="spellStart"/>
      <w:r>
        <w:rPr>
          <w:rFonts w:ascii="Cambria" w:hAnsi="Cambria" w:cstheme="minorHAnsi"/>
          <w:sz w:val="23"/>
          <w:szCs w:val="23"/>
        </w:rPr>
        <w:t>Yadadri-Bhuvanagiri</w:t>
      </w:r>
      <w:proofErr w:type="spellEnd"/>
      <w:r>
        <w:rPr>
          <w:rFonts w:ascii="Cambria" w:hAnsi="Cambria" w:cstheme="minorHAnsi"/>
          <w:sz w:val="23"/>
          <w:szCs w:val="23"/>
        </w:rPr>
        <w:t xml:space="preserve">, 86% in </w:t>
      </w:r>
      <w:proofErr w:type="spellStart"/>
      <w:r>
        <w:rPr>
          <w:rFonts w:ascii="Cambria" w:hAnsi="Cambria" w:cstheme="minorHAnsi"/>
          <w:sz w:val="23"/>
          <w:szCs w:val="23"/>
        </w:rPr>
        <w:t>Adilabad</w:t>
      </w:r>
      <w:proofErr w:type="spellEnd"/>
      <w:r>
        <w:rPr>
          <w:rFonts w:ascii="Cambria" w:hAnsi="Cambria" w:cstheme="minorHAnsi"/>
          <w:sz w:val="23"/>
          <w:szCs w:val="23"/>
        </w:rPr>
        <w:t xml:space="preserve"> and 95% in </w:t>
      </w:r>
      <w:proofErr w:type="spellStart"/>
      <w:r>
        <w:rPr>
          <w:rFonts w:ascii="Cambria" w:hAnsi="Cambria" w:cstheme="minorHAnsi"/>
          <w:sz w:val="23"/>
          <w:szCs w:val="23"/>
        </w:rPr>
        <w:t>Mancherial</w:t>
      </w:r>
      <w:proofErr w:type="spellEnd"/>
      <w:r>
        <w:rPr>
          <w:rFonts w:ascii="Cambria" w:hAnsi="Cambria" w:cstheme="minorHAnsi"/>
          <w:sz w:val="23"/>
          <w:szCs w:val="23"/>
        </w:rPr>
        <w:t xml:space="preserve">. </w:t>
      </w:r>
    </w:p>
    <w:p w14:paraId="3F8C0D2D" w14:textId="77777777" w:rsidR="00251891" w:rsidRDefault="00251891" w:rsidP="00251891">
      <w:pPr>
        <w:pStyle w:val="ListParagraph"/>
        <w:ind w:left="360"/>
        <w:rPr>
          <w:rFonts w:ascii="Cambria" w:hAnsi="Cambria" w:cstheme="minorHAnsi"/>
          <w:b/>
          <w:bCs/>
          <w:sz w:val="23"/>
          <w:szCs w:val="23"/>
        </w:rPr>
      </w:pPr>
    </w:p>
    <w:p w14:paraId="7AE240D9" w14:textId="77777777" w:rsidR="00251891" w:rsidRPr="00767939" w:rsidRDefault="00251891" w:rsidP="00251891">
      <w:pPr>
        <w:pStyle w:val="ListParagraph"/>
        <w:ind w:left="360"/>
        <w:jc w:val="center"/>
        <w:rPr>
          <w:rFonts w:ascii="Cambria" w:hAnsi="Cambria" w:cstheme="minorHAnsi"/>
          <w:b/>
          <w:bCs/>
          <w:sz w:val="23"/>
          <w:szCs w:val="23"/>
        </w:rPr>
      </w:pPr>
      <w:r>
        <w:rPr>
          <w:rFonts w:ascii="Cambria" w:hAnsi="Cambria" w:cstheme="minorHAnsi"/>
          <w:b/>
          <w:bCs/>
          <w:sz w:val="23"/>
          <w:szCs w:val="23"/>
        </w:rPr>
        <w:t>TABLE 2: Farmer Suicides and Tenant Farmers</w:t>
      </w:r>
    </w:p>
    <w:tbl>
      <w:tblPr>
        <w:tblStyle w:val="TableGrid"/>
        <w:tblW w:w="7997" w:type="dxa"/>
        <w:tblInd w:w="895" w:type="dxa"/>
        <w:tblLook w:val="04A0" w:firstRow="1" w:lastRow="0" w:firstColumn="1" w:lastColumn="0" w:noHBand="0" w:noVBand="1"/>
      </w:tblPr>
      <w:tblGrid>
        <w:gridCol w:w="2520"/>
        <w:gridCol w:w="1584"/>
        <w:gridCol w:w="1605"/>
        <w:gridCol w:w="1104"/>
        <w:gridCol w:w="1184"/>
      </w:tblGrid>
      <w:tr w:rsidR="00251891" w:rsidRPr="00E753DC" w14:paraId="2F9ACC8F" w14:textId="77777777" w:rsidTr="00FE48EF">
        <w:trPr>
          <w:trHeight w:val="315"/>
        </w:trPr>
        <w:tc>
          <w:tcPr>
            <w:tcW w:w="2520" w:type="dxa"/>
            <w:hideMark/>
          </w:tcPr>
          <w:p w14:paraId="54DECC4D" w14:textId="77777777" w:rsidR="00251891" w:rsidRPr="00E753DC" w:rsidRDefault="00251891" w:rsidP="00FE48EF">
            <w:pPr>
              <w:jc w:val="center"/>
              <w:rPr>
                <w:rFonts w:ascii="Calibri" w:eastAsia="Times New Roman" w:hAnsi="Calibri" w:cs="Calibri"/>
                <w:b/>
                <w:bCs/>
                <w:szCs w:val="22"/>
              </w:rPr>
            </w:pPr>
            <w:r w:rsidRPr="00E753DC">
              <w:rPr>
                <w:rFonts w:ascii="Calibri" w:eastAsia="Times New Roman" w:hAnsi="Calibri" w:cs="Calibri"/>
                <w:b/>
                <w:bCs/>
                <w:szCs w:val="22"/>
              </w:rPr>
              <w:t>District</w:t>
            </w:r>
          </w:p>
        </w:tc>
        <w:tc>
          <w:tcPr>
            <w:tcW w:w="0" w:type="auto"/>
            <w:hideMark/>
          </w:tcPr>
          <w:p w14:paraId="02508F67" w14:textId="77777777" w:rsidR="00251891" w:rsidRPr="00E753DC" w:rsidRDefault="00251891" w:rsidP="00FE48EF">
            <w:pPr>
              <w:jc w:val="center"/>
              <w:rPr>
                <w:rFonts w:ascii="Calibri" w:eastAsia="Times New Roman" w:hAnsi="Calibri" w:cs="Calibri"/>
                <w:b/>
                <w:bCs/>
                <w:szCs w:val="22"/>
              </w:rPr>
            </w:pPr>
            <w:r w:rsidRPr="00E753DC">
              <w:rPr>
                <w:rFonts w:ascii="Calibri" w:eastAsia="Times New Roman" w:hAnsi="Calibri" w:cs="Calibri"/>
                <w:b/>
                <w:bCs/>
                <w:szCs w:val="22"/>
              </w:rPr>
              <w:t>Old District</w:t>
            </w:r>
          </w:p>
        </w:tc>
        <w:tc>
          <w:tcPr>
            <w:tcW w:w="1605" w:type="dxa"/>
            <w:hideMark/>
          </w:tcPr>
          <w:p w14:paraId="679A0555" w14:textId="77777777" w:rsidR="00251891" w:rsidRPr="00E753DC" w:rsidRDefault="00251891" w:rsidP="00FE48EF">
            <w:pPr>
              <w:jc w:val="center"/>
              <w:rPr>
                <w:rFonts w:ascii="Calibri" w:eastAsia="Times New Roman" w:hAnsi="Calibri" w:cs="Calibri"/>
                <w:b/>
                <w:bCs/>
                <w:szCs w:val="22"/>
              </w:rPr>
            </w:pPr>
            <w:r w:rsidRPr="00FF3FAA">
              <w:rPr>
                <w:rFonts w:ascii="Calibri" w:eastAsia="Times New Roman" w:hAnsi="Calibri" w:cs="Calibri"/>
                <w:b/>
                <w:bCs/>
                <w:szCs w:val="22"/>
              </w:rPr>
              <w:t>Farmer suicide Cases Studied</w:t>
            </w:r>
          </w:p>
        </w:tc>
        <w:tc>
          <w:tcPr>
            <w:tcW w:w="0" w:type="auto"/>
          </w:tcPr>
          <w:p w14:paraId="1ACB8073" w14:textId="77777777" w:rsidR="00251891" w:rsidRPr="00FF3FAA" w:rsidRDefault="00251891" w:rsidP="00FE48EF">
            <w:pPr>
              <w:jc w:val="center"/>
              <w:rPr>
                <w:rFonts w:ascii="Calibri" w:hAnsi="Calibri" w:cs="Calibri"/>
                <w:b/>
                <w:bCs/>
                <w:szCs w:val="22"/>
              </w:rPr>
            </w:pPr>
            <w:r w:rsidRPr="00FF3FAA">
              <w:rPr>
                <w:rFonts w:ascii="Calibri" w:hAnsi="Calibri" w:cs="Calibri"/>
                <w:b/>
                <w:bCs/>
                <w:szCs w:val="22"/>
              </w:rPr>
              <w:t xml:space="preserve">Tenant Farmers </w:t>
            </w:r>
          </w:p>
        </w:tc>
        <w:tc>
          <w:tcPr>
            <w:tcW w:w="0" w:type="auto"/>
          </w:tcPr>
          <w:p w14:paraId="0C0B7BD8" w14:textId="77777777" w:rsidR="00251891" w:rsidRPr="00FF3FAA" w:rsidRDefault="00251891" w:rsidP="00FE48EF">
            <w:pPr>
              <w:jc w:val="center"/>
              <w:rPr>
                <w:rFonts w:ascii="Calibri" w:hAnsi="Calibri" w:cs="Calibri"/>
                <w:b/>
                <w:bCs/>
                <w:szCs w:val="22"/>
              </w:rPr>
            </w:pPr>
            <w:r w:rsidRPr="00FF3FAA">
              <w:rPr>
                <w:rFonts w:ascii="Calibri" w:hAnsi="Calibri" w:cs="Calibri"/>
                <w:b/>
                <w:bCs/>
                <w:szCs w:val="22"/>
              </w:rPr>
              <w:t xml:space="preserve">Tenant Farmers % </w:t>
            </w:r>
          </w:p>
        </w:tc>
      </w:tr>
      <w:tr w:rsidR="00251891" w:rsidRPr="00E753DC" w14:paraId="29FED7D2" w14:textId="77777777" w:rsidTr="00FE48EF">
        <w:trPr>
          <w:trHeight w:val="315"/>
        </w:trPr>
        <w:tc>
          <w:tcPr>
            <w:tcW w:w="2520" w:type="dxa"/>
            <w:vAlign w:val="center"/>
            <w:hideMark/>
          </w:tcPr>
          <w:p w14:paraId="60A6618A"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Adilabad</w:t>
            </w:r>
            <w:proofErr w:type="spellEnd"/>
          </w:p>
        </w:tc>
        <w:tc>
          <w:tcPr>
            <w:tcW w:w="0" w:type="auto"/>
            <w:vAlign w:val="center"/>
            <w:hideMark/>
          </w:tcPr>
          <w:p w14:paraId="69F8D1EF"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Adilabad</w:t>
            </w:r>
            <w:proofErr w:type="spellEnd"/>
          </w:p>
        </w:tc>
        <w:tc>
          <w:tcPr>
            <w:tcW w:w="1605" w:type="dxa"/>
            <w:vAlign w:val="center"/>
            <w:hideMark/>
          </w:tcPr>
          <w:p w14:paraId="099A9FC2"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87</w:t>
            </w:r>
          </w:p>
        </w:tc>
        <w:tc>
          <w:tcPr>
            <w:tcW w:w="0" w:type="auto"/>
            <w:vAlign w:val="center"/>
          </w:tcPr>
          <w:p w14:paraId="0BEF9877"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75</w:t>
            </w:r>
          </w:p>
        </w:tc>
        <w:tc>
          <w:tcPr>
            <w:tcW w:w="0" w:type="auto"/>
            <w:vAlign w:val="center"/>
          </w:tcPr>
          <w:p w14:paraId="01B8CF8C" w14:textId="77777777" w:rsidR="00251891" w:rsidRDefault="00251891" w:rsidP="00FE48EF">
            <w:pPr>
              <w:jc w:val="right"/>
              <w:rPr>
                <w:rFonts w:ascii="Arial" w:hAnsi="Arial" w:cs="Arial"/>
                <w:sz w:val="20"/>
              </w:rPr>
            </w:pPr>
            <w:r>
              <w:rPr>
                <w:rFonts w:ascii="Arial" w:hAnsi="Arial" w:cs="Arial"/>
                <w:sz w:val="20"/>
              </w:rPr>
              <w:t>86.21%</w:t>
            </w:r>
          </w:p>
        </w:tc>
      </w:tr>
      <w:tr w:rsidR="00251891" w:rsidRPr="00E753DC" w14:paraId="5A11DC4F" w14:textId="77777777" w:rsidTr="00FE48EF">
        <w:trPr>
          <w:trHeight w:val="315"/>
        </w:trPr>
        <w:tc>
          <w:tcPr>
            <w:tcW w:w="2520" w:type="dxa"/>
            <w:vAlign w:val="center"/>
            <w:hideMark/>
          </w:tcPr>
          <w:p w14:paraId="30AA6258"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Mancherial</w:t>
            </w:r>
            <w:proofErr w:type="spellEnd"/>
          </w:p>
        </w:tc>
        <w:tc>
          <w:tcPr>
            <w:tcW w:w="0" w:type="auto"/>
            <w:vAlign w:val="center"/>
            <w:hideMark/>
          </w:tcPr>
          <w:p w14:paraId="138B864A"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Adilabad</w:t>
            </w:r>
            <w:proofErr w:type="spellEnd"/>
          </w:p>
        </w:tc>
        <w:tc>
          <w:tcPr>
            <w:tcW w:w="1605" w:type="dxa"/>
            <w:vAlign w:val="center"/>
            <w:hideMark/>
          </w:tcPr>
          <w:p w14:paraId="6AAB80D3"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19</w:t>
            </w:r>
          </w:p>
        </w:tc>
        <w:tc>
          <w:tcPr>
            <w:tcW w:w="0" w:type="auto"/>
            <w:vAlign w:val="center"/>
          </w:tcPr>
          <w:p w14:paraId="507A047B"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18</w:t>
            </w:r>
          </w:p>
        </w:tc>
        <w:tc>
          <w:tcPr>
            <w:tcW w:w="0" w:type="auto"/>
            <w:vAlign w:val="center"/>
          </w:tcPr>
          <w:p w14:paraId="740AB6C0" w14:textId="77777777" w:rsidR="00251891" w:rsidRDefault="00251891" w:rsidP="00FE48EF">
            <w:pPr>
              <w:jc w:val="right"/>
              <w:rPr>
                <w:rFonts w:ascii="Arial" w:hAnsi="Arial" w:cs="Arial"/>
                <w:sz w:val="20"/>
              </w:rPr>
            </w:pPr>
            <w:r>
              <w:rPr>
                <w:rFonts w:ascii="Arial" w:hAnsi="Arial" w:cs="Arial"/>
                <w:sz w:val="20"/>
              </w:rPr>
              <w:t>94.74%</w:t>
            </w:r>
          </w:p>
        </w:tc>
      </w:tr>
      <w:tr w:rsidR="00251891" w:rsidRPr="00E753DC" w14:paraId="1CAE553B" w14:textId="77777777" w:rsidTr="00FE48EF">
        <w:trPr>
          <w:trHeight w:val="315"/>
        </w:trPr>
        <w:tc>
          <w:tcPr>
            <w:tcW w:w="2520" w:type="dxa"/>
            <w:vAlign w:val="center"/>
            <w:hideMark/>
          </w:tcPr>
          <w:p w14:paraId="7A3DA693"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Nirmal</w:t>
            </w:r>
            <w:proofErr w:type="spellEnd"/>
          </w:p>
        </w:tc>
        <w:tc>
          <w:tcPr>
            <w:tcW w:w="0" w:type="auto"/>
            <w:vAlign w:val="center"/>
            <w:hideMark/>
          </w:tcPr>
          <w:p w14:paraId="2A2C5A7A"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Adilabad</w:t>
            </w:r>
            <w:proofErr w:type="spellEnd"/>
          </w:p>
        </w:tc>
        <w:tc>
          <w:tcPr>
            <w:tcW w:w="1605" w:type="dxa"/>
            <w:vAlign w:val="center"/>
            <w:hideMark/>
          </w:tcPr>
          <w:p w14:paraId="0297C494"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9</w:t>
            </w:r>
          </w:p>
        </w:tc>
        <w:tc>
          <w:tcPr>
            <w:tcW w:w="0" w:type="auto"/>
            <w:vAlign w:val="center"/>
          </w:tcPr>
          <w:p w14:paraId="135D1578"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7</w:t>
            </w:r>
          </w:p>
        </w:tc>
        <w:tc>
          <w:tcPr>
            <w:tcW w:w="0" w:type="auto"/>
            <w:vAlign w:val="center"/>
          </w:tcPr>
          <w:p w14:paraId="750D5CCF" w14:textId="77777777" w:rsidR="00251891" w:rsidRDefault="00251891" w:rsidP="00FE48EF">
            <w:pPr>
              <w:jc w:val="right"/>
              <w:rPr>
                <w:rFonts w:ascii="Arial" w:hAnsi="Arial" w:cs="Arial"/>
                <w:sz w:val="20"/>
              </w:rPr>
            </w:pPr>
            <w:r>
              <w:rPr>
                <w:rFonts w:ascii="Arial" w:hAnsi="Arial" w:cs="Arial"/>
                <w:sz w:val="20"/>
              </w:rPr>
              <w:t>77.78%</w:t>
            </w:r>
          </w:p>
        </w:tc>
      </w:tr>
      <w:tr w:rsidR="00251891" w:rsidRPr="00E753DC" w14:paraId="356ED423" w14:textId="77777777" w:rsidTr="00FE48EF">
        <w:trPr>
          <w:trHeight w:val="315"/>
        </w:trPr>
        <w:tc>
          <w:tcPr>
            <w:tcW w:w="2520" w:type="dxa"/>
            <w:vAlign w:val="center"/>
            <w:hideMark/>
          </w:tcPr>
          <w:p w14:paraId="67087ECA"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Karimnagar</w:t>
            </w:r>
            <w:proofErr w:type="spellEnd"/>
          </w:p>
        </w:tc>
        <w:tc>
          <w:tcPr>
            <w:tcW w:w="0" w:type="auto"/>
            <w:vAlign w:val="center"/>
            <w:hideMark/>
          </w:tcPr>
          <w:p w14:paraId="4BF4FABA"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Karimnagar</w:t>
            </w:r>
            <w:proofErr w:type="spellEnd"/>
          </w:p>
        </w:tc>
        <w:tc>
          <w:tcPr>
            <w:tcW w:w="1605" w:type="dxa"/>
            <w:vAlign w:val="center"/>
            <w:hideMark/>
          </w:tcPr>
          <w:p w14:paraId="10438844"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13</w:t>
            </w:r>
          </w:p>
        </w:tc>
        <w:tc>
          <w:tcPr>
            <w:tcW w:w="0" w:type="auto"/>
            <w:vAlign w:val="center"/>
          </w:tcPr>
          <w:p w14:paraId="09CF5240"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11</w:t>
            </w:r>
          </w:p>
        </w:tc>
        <w:tc>
          <w:tcPr>
            <w:tcW w:w="0" w:type="auto"/>
            <w:vAlign w:val="center"/>
          </w:tcPr>
          <w:p w14:paraId="719327E8" w14:textId="77777777" w:rsidR="00251891" w:rsidRDefault="00251891" w:rsidP="00FE48EF">
            <w:pPr>
              <w:jc w:val="right"/>
              <w:rPr>
                <w:rFonts w:ascii="Arial" w:hAnsi="Arial" w:cs="Arial"/>
                <w:sz w:val="20"/>
              </w:rPr>
            </w:pPr>
            <w:r>
              <w:rPr>
                <w:rFonts w:ascii="Arial" w:hAnsi="Arial" w:cs="Arial"/>
                <w:sz w:val="20"/>
              </w:rPr>
              <w:t>84.62%</w:t>
            </w:r>
          </w:p>
        </w:tc>
      </w:tr>
      <w:tr w:rsidR="00251891" w:rsidRPr="00E753DC" w14:paraId="5C785932" w14:textId="77777777" w:rsidTr="00FE48EF">
        <w:trPr>
          <w:trHeight w:val="315"/>
        </w:trPr>
        <w:tc>
          <w:tcPr>
            <w:tcW w:w="2520" w:type="dxa"/>
            <w:vAlign w:val="center"/>
            <w:hideMark/>
          </w:tcPr>
          <w:p w14:paraId="77CD0912"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Siricilla</w:t>
            </w:r>
            <w:proofErr w:type="spellEnd"/>
          </w:p>
        </w:tc>
        <w:tc>
          <w:tcPr>
            <w:tcW w:w="0" w:type="auto"/>
            <w:vAlign w:val="center"/>
            <w:hideMark/>
          </w:tcPr>
          <w:p w14:paraId="0FE1E6E3"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Karimnagar</w:t>
            </w:r>
            <w:proofErr w:type="spellEnd"/>
          </w:p>
        </w:tc>
        <w:tc>
          <w:tcPr>
            <w:tcW w:w="1605" w:type="dxa"/>
            <w:vAlign w:val="center"/>
            <w:hideMark/>
          </w:tcPr>
          <w:p w14:paraId="686342F1"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38</w:t>
            </w:r>
          </w:p>
        </w:tc>
        <w:tc>
          <w:tcPr>
            <w:tcW w:w="0" w:type="auto"/>
            <w:vAlign w:val="center"/>
          </w:tcPr>
          <w:p w14:paraId="430C0565"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30</w:t>
            </w:r>
          </w:p>
        </w:tc>
        <w:tc>
          <w:tcPr>
            <w:tcW w:w="0" w:type="auto"/>
            <w:vAlign w:val="center"/>
          </w:tcPr>
          <w:p w14:paraId="3F37D878" w14:textId="77777777" w:rsidR="00251891" w:rsidRDefault="00251891" w:rsidP="00FE48EF">
            <w:pPr>
              <w:jc w:val="right"/>
              <w:rPr>
                <w:rFonts w:ascii="Arial" w:hAnsi="Arial" w:cs="Arial"/>
                <w:sz w:val="20"/>
              </w:rPr>
            </w:pPr>
            <w:r>
              <w:rPr>
                <w:rFonts w:ascii="Arial" w:hAnsi="Arial" w:cs="Arial"/>
                <w:sz w:val="20"/>
              </w:rPr>
              <w:t>78.95%</w:t>
            </w:r>
          </w:p>
        </w:tc>
      </w:tr>
      <w:tr w:rsidR="00251891" w:rsidRPr="00E753DC" w14:paraId="1CE1A056" w14:textId="77777777" w:rsidTr="00FE48EF">
        <w:trPr>
          <w:trHeight w:val="315"/>
        </w:trPr>
        <w:tc>
          <w:tcPr>
            <w:tcW w:w="2520" w:type="dxa"/>
            <w:vAlign w:val="center"/>
            <w:hideMark/>
          </w:tcPr>
          <w:p w14:paraId="1002B8B2"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Khammam</w:t>
            </w:r>
            <w:proofErr w:type="spellEnd"/>
          </w:p>
        </w:tc>
        <w:tc>
          <w:tcPr>
            <w:tcW w:w="0" w:type="auto"/>
            <w:vAlign w:val="center"/>
            <w:hideMark/>
          </w:tcPr>
          <w:p w14:paraId="53743CDC"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Khammam</w:t>
            </w:r>
            <w:proofErr w:type="spellEnd"/>
          </w:p>
        </w:tc>
        <w:tc>
          <w:tcPr>
            <w:tcW w:w="1605" w:type="dxa"/>
            <w:vAlign w:val="center"/>
            <w:hideMark/>
          </w:tcPr>
          <w:p w14:paraId="2D4FA69B"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7</w:t>
            </w:r>
          </w:p>
        </w:tc>
        <w:tc>
          <w:tcPr>
            <w:tcW w:w="0" w:type="auto"/>
            <w:vAlign w:val="center"/>
          </w:tcPr>
          <w:p w14:paraId="63B74440"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6</w:t>
            </w:r>
          </w:p>
        </w:tc>
        <w:tc>
          <w:tcPr>
            <w:tcW w:w="0" w:type="auto"/>
            <w:vAlign w:val="center"/>
          </w:tcPr>
          <w:p w14:paraId="08C23115" w14:textId="77777777" w:rsidR="00251891" w:rsidRDefault="00251891" w:rsidP="00FE48EF">
            <w:pPr>
              <w:jc w:val="right"/>
              <w:rPr>
                <w:rFonts w:ascii="Arial" w:hAnsi="Arial" w:cs="Arial"/>
                <w:sz w:val="20"/>
              </w:rPr>
            </w:pPr>
            <w:r>
              <w:rPr>
                <w:rFonts w:ascii="Arial" w:hAnsi="Arial" w:cs="Arial"/>
                <w:sz w:val="20"/>
              </w:rPr>
              <w:t>85.71%</w:t>
            </w:r>
          </w:p>
        </w:tc>
      </w:tr>
      <w:tr w:rsidR="00251891" w:rsidRPr="00E753DC" w14:paraId="1F9B64FE" w14:textId="77777777" w:rsidTr="00FE48EF">
        <w:trPr>
          <w:trHeight w:val="315"/>
        </w:trPr>
        <w:tc>
          <w:tcPr>
            <w:tcW w:w="2520" w:type="dxa"/>
            <w:vAlign w:val="center"/>
            <w:hideMark/>
          </w:tcPr>
          <w:p w14:paraId="16D0D571"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Jogulamba</w:t>
            </w:r>
            <w:proofErr w:type="spellEnd"/>
            <w:r w:rsidRPr="00E753DC">
              <w:rPr>
                <w:rFonts w:ascii="Arial" w:eastAsia="Times New Roman" w:hAnsi="Arial" w:cs="Arial"/>
                <w:sz w:val="20"/>
              </w:rPr>
              <w:t xml:space="preserve"> </w:t>
            </w:r>
            <w:proofErr w:type="spellStart"/>
            <w:r w:rsidRPr="00E753DC">
              <w:rPr>
                <w:rFonts w:ascii="Arial" w:eastAsia="Times New Roman" w:hAnsi="Arial" w:cs="Arial"/>
                <w:sz w:val="20"/>
              </w:rPr>
              <w:t>Gadwal</w:t>
            </w:r>
            <w:proofErr w:type="spellEnd"/>
          </w:p>
        </w:tc>
        <w:tc>
          <w:tcPr>
            <w:tcW w:w="0" w:type="auto"/>
            <w:vAlign w:val="center"/>
            <w:hideMark/>
          </w:tcPr>
          <w:p w14:paraId="64990D7D"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Mahabubnagar</w:t>
            </w:r>
            <w:proofErr w:type="spellEnd"/>
          </w:p>
        </w:tc>
        <w:tc>
          <w:tcPr>
            <w:tcW w:w="1605" w:type="dxa"/>
            <w:vAlign w:val="center"/>
            <w:hideMark/>
          </w:tcPr>
          <w:p w14:paraId="5EA77283"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11</w:t>
            </w:r>
          </w:p>
        </w:tc>
        <w:tc>
          <w:tcPr>
            <w:tcW w:w="0" w:type="auto"/>
            <w:vAlign w:val="center"/>
          </w:tcPr>
          <w:p w14:paraId="58E10054"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9</w:t>
            </w:r>
          </w:p>
        </w:tc>
        <w:tc>
          <w:tcPr>
            <w:tcW w:w="0" w:type="auto"/>
            <w:vAlign w:val="center"/>
          </w:tcPr>
          <w:p w14:paraId="4AD67034" w14:textId="77777777" w:rsidR="00251891" w:rsidRDefault="00251891" w:rsidP="00FE48EF">
            <w:pPr>
              <w:jc w:val="right"/>
              <w:rPr>
                <w:rFonts w:ascii="Arial" w:hAnsi="Arial" w:cs="Arial"/>
                <w:sz w:val="20"/>
              </w:rPr>
            </w:pPr>
            <w:r>
              <w:rPr>
                <w:rFonts w:ascii="Arial" w:hAnsi="Arial" w:cs="Arial"/>
                <w:sz w:val="20"/>
              </w:rPr>
              <w:t>81.82%</w:t>
            </w:r>
          </w:p>
        </w:tc>
      </w:tr>
      <w:tr w:rsidR="00251891" w:rsidRPr="00E753DC" w14:paraId="54942006" w14:textId="77777777" w:rsidTr="00FE48EF">
        <w:trPr>
          <w:trHeight w:val="315"/>
        </w:trPr>
        <w:tc>
          <w:tcPr>
            <w:tcW w:w="2520" w:type="dxa"/>
            <w:vAlign w:val="center"/>
            <w:hideMark/>
          </w:tcPr>
          <w:p w14:paraId="277E1F8B"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Mehabubnagar</w:t>
            </w:r>
            <w:proofErr w:type="spellEnd"/>
          </w:p>
        </w:tc>
        <w:tc>
          <w:tcPr>
            <w:tcW w:w="0" w:type="auto"/>
            <w:vAlign w:val="center"/>
            <w:hideMark/>
          </w:tcPr>
          <w:p w14:paraId="2C8CE4F9"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Mahabubnagar</w:t>
            </w:r>
            <w:proofErr w:type="spellEnd"/>
          </w:p>
        </w:tc>
        <w:tc>
          <w:tcPr>
            <w:tcW w:w="1605" w:type="dxa"/>
            <w:vAlign w:val="center"/>
            <w:hideMark/>
          </w:tcPr>
          <w:p w14:paraId="3438F741"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13</w:t>
            </w:r>
          </w:p>
        </w:tc>
        <w:tc>
          <w:tcPr>
            <w:tcW w:w="0" w:type="auto"/>
            <w:vAlign w:val="center"/>
          </w:tcPr>
          <w:p w14:paraId="08724771"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12</w:t>
            </w:r>
          </w:p>
        </w:tc>
        <w:tc>
          <w:tcPr>
            <w:tcW w:w="0" w:type="auto"/>
            <w:vAlign w:val="center"/>
          </w:tcPr>
          <w:p w14:paraId="232B70D3" w14:textId="77777777" w:rsidR="00251891" w:rsidRDefault="00251891" w:rsidP="00FE48EF">
            <w:pPr>
              <w:jc w:val="right"/>
              <w:rPr>
                <w:rFonts w:ascii="Arial" w:hAnsi="Arial" w:cs="Arial"/>
                <w:sz w:val="20"/>
              </w:rPr>
            </w:pPr>
            <w:r>
              <w:rPr>
                <w:rFonts w:ascii="Arial" w:hAnsi="Arial" w:cs="Arial"/>
                <w:sz w:val="20"/>
              </w:rPr>
              <w:t>92.31%</w:t>
            </w:r>
          </w:p>
        </w:tc>
      </w:tr>
      <w:tr w:rsidR="00251891" w:rsidRPr="00E753DC" w14:paraId="6C7E8B2B" w14:textId="77777777" w:rsidTr="00FE48EF">
        <w:trPr>
          <w:trHeight w:val="315"/>
        </w:trPr>
        <w:tc>
          <w:tcPr>
            <w:tcW w:w="2520" w:type="dxa"/>
            <w:vAlign w:val="center"/>
            <w:hideMark/>
          </w:tcPr>
          <w:p w14:paraId="519D6A0F"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NagarKurnool</w:t>
            </w:r>
            <w:proofErr w:type="spellEnd"/>
          </w:p>
        </w:tc>
        <w:tc>
          <w:tcPr>
            <w:tcW w:w="0" w:type="auto"/>
            <w:vAlign w:val="center"/>
            <w:hideMark/>
          </w:tcPr>
          <w:p w14:paraId="1EFAA029"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Mahabubnagar</w:t>
            </w:r>
            <w:proofErr w:type="spellEnd"/>
          </w:p>
        </w:tc>
        <w:tc>
          <w:tcPr>
            <w:tcW w:w="1605" w:type="dxa"/>
            <w:vAlign w:val="center"/>
            <w:hideMark/>
          </w:tcPr>
          <w:p w14:paraId="0FDF0F27"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1</w:t>
            </w:r>
          </w:p>
        </w:tc>
        <w:tc>
          <w:tcPr>
            <w:tcW w:w="0" w:type="auto"/>
            <w:vAlign w:val="center"/>
          </w:tcPr>
          <w:p w14:paraId="7B54FEDD"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1</w:t>
            </w:r>
          </w:p>
        </w:tc>
        <w:tc>
          <w:tcPr>
            <w:tcW w:w="0" w:type="auto"/>
            <w:vAlign w:val="center"/>
          </w:tcPr>
          <w:p w14:paraId="06C2713B" w14:textId="77777777" w:rsidR="00251891" w:rsidRDefault="00251891" w:rsidP="00FE48EF">
            <w:pPr>
              <w:jc w:val="right"/>
              <w:rPr>
                <w:rFonts w:ascii="Arial" w:hAnsi="Arial" w:cs="Arial"/>
                <w:sz w:val="20"/>
              </w:rPr>
            </w:pPr>
            <w:r>
              <w:rPr>
                <w:rFonts w:ascii="Arial" w:hAnsi="Arial" w:cs="Arial"/>
                <w:sz w:val="20"/>
              </w:rPr>
              <w:t>100.00%</w:t>
            </w:r>
          </w:p>
        </w:tc>
      </w:tr>
      <w:tr w:rsidR="00251891" w:rsidRPr="00E753DC" w14:paraId="7BE293BD" w14:textId="77777777" w:rsidTr="00FE48EF">
        <w:trPr>
          <w:trHeight w:val="315"/>
        </w:trPr>
        <w:tc>
          <w:tcPr>
            <w:tcW w:w="2520" w:type="dxa"/>
            <w:vAlign w:val="center"/>
            <w:hideMark/>
          </w:tcPr>
          <w:p w14:paraId="4DADED4D"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Wanaparthy</w:t>
            </w:r>
            <w:proofErr w:type="spellEnd"/>
          </w:p>
        </w:tc>
        <w:tc>
          <w:tcPr>
            <w:tcW w:w="0" w:type="auto"/>
            <w:vAlign w:val="center"/>
            <w:hideMark/>
          </w:tcPr>
          <w:p w14:paraId="24758668"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Mahabubnagar</w:t>
            </w:r>
            <w:proofErr w:type="spellEnd"/>
          </w:p>
        </w:tc>
        <w:tc>
          <w:tcPr>
            <w:tcW w:w="1605" w:type="dxa"/>
            <w:vAlign w:val="center"/>
            <w:hideMark/>
          </w:tcPr>
          <w:p w14:paraId="4BB1F8AE"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13</w:t>
            </w:r>
          </w:p>
        </w:tc>
        <w:tc>
          <w:tcPr>
            <w:tcW w:w="0" w:type="auto"/>
            <w:vAlign w:val="center"/>
          </w:tcPr>
          <w:p w14:paraId="059E0E32"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8</w:t>
            </w:r>
          </w:p>
        </w:tc>
        <w:tc>
          <w:tcPr>
            <w:tcW w:w="0" w:type="auto"/>
            <w:vAlign w:val="center"/>
          </w:tcPr>
          <w:p w14:paraId="1B93459F" w14:textId="77777777" w:rsidR="00251891" w:rsidRDefault="00251891" w:rsidP="00FE48EF">
            <w:pPr>
              <w:jc w:val="right"/>
              <w:rPr>
                <w:rFonts w:ascii="Arial" w:hAnsi="Arial" w:cs="Arial"/>
                <w:sz w:val="20"/>
              </w:rPr>
            </w:pPr>
            <w:r>
              <w:rPr>
                <w:rFonts w:ascii="Arial" w:hAnsi="Arial" w:cs="Arial"/>
                <w:sz w:val="20"/>
              </w:rPr>
              <w:t>61.54%</w:t>
            </w:r>
          </w:p>
        </w:tc>
      </w:tr>
      <w:tr w:rsidR="00251891" w:rsidRPr="00E753DC" w14:paraId="48BB1BAC" w14:textId="77777777" w:rsidTr="00FE48EF">
        <w:trPr>
          <w:trHeight w:val="315"/>
        </w:trPr>
        <w:tc>
          <w:tcPr>
            <w:tcW w:w="2520" w:type="dxa"/>
            <w:vAlign w:val="center"/>
            <w:hideMark/>
          </w:tcPr>
          <w:p w14:paraId="3E4AB598"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Sangareddy</w:t>
            </w:r>
            <w:proofErr w:type="spellEnd"/>
          </w:p>
        </w:tc>
        <w:tc>
          <w:tcPr>
            <w:tcW w:w="0" w:type="auto"/>
            <w:vAlign w:val="center"/>
            <w:hideMark/>
          </w:tcPr>
          <w:p w14:paraId="53254C7A"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Medak</w:t>
            </w:r>
            <w:proofErr w:type="spellEnd"/>
          </w:p>
        </w:tc>
        <w:tc>
          <w:tcPr>
            <w:tcW w:w="1605" w:type="dxa"/>
            <w:vAlign w:val="center"/>
            <w:hideMark/>
          </w:tcPr>
          <w:p w14:paraId="58F3D05E"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6</w:t>
            </w:r>
          </w:p>
        </w:tc>
        <w:tc>
          <w:tcPr>
            <w:tcW w:w="0" w:type="auto"/>
            <w:vAlign w:val="center"/>
          </w:tcPr>
          <w:p w14:paraId="1C8D7D25"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4</w:t>
            </w:r>
          </w:p>
        </w:tc>
        <w:tc>
          <w:tcPr>
            <w:tcW w:w="0" w:type="auto"/>
            <w:vAlign w:val="center"/>
          </w:tcPr>
          <w:p w14:paraId="7B06A37E" w14:textId="77777777" w:rsidR="00251891" w:rsidRDefault="00251891" w:rsidP="00FE48EF">
            <w:pPr>
              <w:jc w:val="right"/>
              <w:rPr>
                <w:rFonts w:ascii="Arial" w:hAnsi="Arial" w:cs="Arial"/>
                <w:sz w:val="20"/>
              </w:rPr>
            </w:pPr>
            <w:r>
              <w:rPr>
                <w:rFonts w:ascii="Arial" w:hAnsi="Arial" w:cs="Arial"/>
                <w:sz w:val="20"/>
              </w:rPr>
              <w:t>66.67%</w:t>
            </w:r>
          </w:p>
        </w:tc>
      </w:tr>
      <w:tr w:rsidR="00251891" w:rsidRPr="00E753DC" w14:paraId="1396E121" w14:textId="77777777" w:rsidTr="00FE48EF">
        <w:trPr>
          <w:trHeight w:val="315"/>
        </w:trPr>
        <w:tc>
          <w:tcPr>
            <w:tcW w:w="2520" w:type="dxa"/>
            <w:vAlign w:val="center"/>
            <w:hideMark/>
          </w:tcPr>
          <w:p w14:paraId="4D217BE9"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Siddipet</w:t>
            </w:r>
            <w:proofErr w:type="spellEnd"/>
          </w:p>
        </w:tc>
        <w:tc>
          <w:tcPr>
            <w:tcW w:w="0" w:type="auto"/>
            <w:vAlign w:val="center"/>
            <w:hideMark/>
          </w:tcPr>
          <w:p w14:paraId="189B7F1A"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Medak</w:t>
            </w:r>
            <w:proofErr w:type="spellEnd"/>
          </w:p>
        </w:tc>
        <w:tc>
          <w:tcPr>
            <w:tcW w:w="1605" w:type="dxa"/>
            <w:vAlign w:val="center"/>
            <w:hideMark/>
          </w:tcPr>
          <w:p w14:paraId="2067B9AD"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105</w:t>
            </w:r>
          </w:p>
        </w:tc>
        <w:tc>
          <w:tcPr>
            <w:tcW w:w="0" w:type="auto"/>
            <w:vAlign w:val="center"/>
          </w:tcPr>
          <w:p w14:paraId="464AE249"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68</w:t>
            </w:r>
          </w:p>
        </w:tc>
        <w:tc>
          <w:tcPr>
            <w:tcW w:w="0" w:type="auto"/>
            <w:vAlign w:val="center"/>
          </w:tcPr>
          <w:p w14:paraId="41D7EC73" w14:textId="77777777" w:rsidR="00251891" w:rsidRDefault="00251891" w:rsidP="00FE48EF">
            <w:pPr>
              <w:jc w:val="right"/>
              <w:rPr>
                <w:rFonts w:ascii="Arial" w:hAnsi="Arial" w:cs="Arial"/>
                <w:sz w:val="20"/>
              </w:rPr>
            </w:pPr>
            <w:r>
              <w:rPr>
                <w:rFonts w:ascii="Arial" w:hAnsi="Arial" w:cs="Arial"/>
                <w:sz w:val="20"/>
              </w:rPr>
              <w:t>64.76%</w:t>
            </w:r>
          </w:p>
        </w:tc>
      </w:tr>
      <w:tr w:rsidR="00251891" w:rsidRPr="00E753DC" w14:paraId="74BB40B8" w14:textId="77777777" w:rsidTr="00FE48EF">
        <w:trPr>
          <w:trHeight w:val="315"/>
        </w:trPr>
        <w:tc>
          <w:tcPr>
            <w:tcW w:w="2520" w:type="dxa"/>
            <w:vAlign w:val="center"/>
            <w:hideMark/>
          </w:tcPr>
          <w:p w14:paraId="1E47714D"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Nalgonda</w:t>
            </w:r>
            <w:proofErr w:type="spellEnd"/>
          </w:p>
        </w:tc>
        <w:tc>
          <w:tcPr>
            <w:tcW w:w="0" w:type="auto"/>
            <w:vAlign w:val="center"/>
            <w:hideMark/>
          </w:tcPr>
          <w:p w14:paraId="35D2674C"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Nalgonda</w:t>
            </w:r>
            <w:proofErr w:type="spellEnd"/>
          </w:p>
        </w:tc>
        <w:tc>
          <w:tcPr>
            <w:tcW w:w="1605" w:type="dxa"/>
            <w:vAlign w:val="center"/>
            <w:hideMark/>
          </w:tcPr>
          <w:p w14:paraId="63D19DA8"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58</w:t>
            </w:r>
          </w:p>
        </w:tc>
        <w:tc>
          <w:tcPr>
            <w:tcW w:w="0" w:type="auto"/>
            <w:vAlign w:val="center"/>
          </w:tcPr>
          <w:p w14:paraId="7B9A2812"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54</w:t>
            </w:r>
          </w:p>
        </w:tc>
        <w:tc>
          <w:tcPr>
            <w:tcW w:w="0" w:type="auto"/>
            <w:vAlign w:val="center"/>
          </w:tcPr>
          <w:p w14:paraId="640025E9" w14:textId="77777777" w:rsidR="00251891" w:rsidRDefault="00251891" w:rsidP="00FE48EF">
            <w:pPr>
              <w:jc w:val="right"/>
              <w:rPr>
                <w:rFonts w:ascii="Arial" w:hAnsi="Arial" w:cs="Arial"/>
                <w:sz w:val="20"/>
              </w:rPr>
            </w:pPr>
            <w:r>
              <w:rPr>
                <w:rFonts w:ascii="Arial" w:hAnsi="Arial" w:cs="Arial"/>
                <w:sz w:val="20"/>
              </w:rPr>
              <w:t>93.10%</w:t>
            </w:r>
          </w:p>
        </w:tc>
      </w:tr>
      <w:tr w:rsidR="00251891" w:rsidRPr="00E753DC" w14:paraId="65249886" w14:textId="77777777" w:rsidTr="00FE48EF">
        <w:trPr>
          <w:trHeight w:val="315"/>
        </w:trPr>
        <w:tc>
          <w:tcPr>
            <w:tcW w:w="2520" w:type="dxa"/>
            <w:vAlign w:val="center"/>
            <w:hideMark/>
          </w:tcPr>
          <w:p w14:paraId="4EAED452"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Yadadri</w:t>
            </w:r>
            <w:proofErr w:type="spellEnd"/>
            <w:r w:rsidRPr="00E753DC">
              <w:rPr>
                <w:rFonts w:ascii="Arial" w:eastAsia="Times New Roman" w:hAnsi="Arial" w:cs="Arial"/>
                <w:sz w:val="20"/>
              </w:rPr>
              <w:t xml:space="preserve"> </w:t>
            </w:r>
            <w:proofErr w:type="spellStart"/>
            <w:r w:rsidRPr="00E753DC">
              <w:rPr>
                <w:rFonts w:ascii="Arial" w:eastAsia="Times New Roman" w:hAnsi="Arial" w:cs="Arial"/>
                <w:sz w:val="20"/>
              </w:rPr>
              <w:t>Bhuvanagiri</w:t>
            </w:r>
            <w:proofErr w:type="spellEnd"/>
          </w:p>
        </w:tc>
        <w:tc>
          <w:tcPr>
            <w:tcW w:w="0" w:type="auto"/>
            <w:vAlign w:val="center"/>
            <w:hideMark/>
          </w:tcPr>
          <w:p w14:paraId="241422D6"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Nalgonda</w:t>
            </w:r>
            <w:proofErr w:type="spellEnd"/>
          </w:p>
        </w:tc>
        <w:tc>
          <w:tcPr>
            <w:tcW w:w="1605" w:type="dxa"/>
            <w:vAlign w:val="center"/>
            <w:hideMark/>
          </w:tcPr>
          <w:p w14:paraId="33892570"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30</w:t>
            </w:r>
          </w:p>
        </w:tc>
        <w:tc>
          <w:tcPr>
            <w:tcW w:w="0" w:type="auto"/>
            <w:vAlign w:val="center"/>
          </w:tcPr>
          <w:p w14:paraId="2F6E0E48"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26</w:t>
            </w:r>
          </w:p>
        </w:tc>
        <w:tc>
          <w:tcPr>
            <w:tcW w:w="0" w:type="auto"/>
            <w:vAlign w:val="center"/>
          </w:tcPr>
          <w:p w14:paraId="2C26BCC5" w14:textId="77777777" w:rsidR="00251891" w:rsidRDefault="00251891" w:rsidP="00FE48EF">
            <w:pPr>
              <w:jc w:val="right"/>
              <w:rPr>
                <w:rFonts w:ascii="Arial" w:hAnsi="Arial" w:cs="Arial"/>
                <w:sz w:val="20"/>
              </w:rPr>
            </w:pPr>
            <w:r>
              <w:rPr>
                <w:rFonts w:ascii="Arial" w:hAnsi="Arial" w:cs="Arial"/>
                <w:sz w:val="20"/>
              </w:rPr>
              <w:t>86.67%</w:t>
            </w:r>
          </w:p>
        </w:tc>
      </w:tr>
      <w:tr w:rsidR="00251891" w:rsidRPr="00E753DC" w14:paraId="1C471E7B" w14:textId="77777777" w:rsidTr="00FE48EF">
        <w:trPr>
          <w:trHeight w:val="315"/>
        </w:trPr>
        <w:tc>
          <w:tcPr>
            <w:tcW w:w="2520" w:type="dxa"/>
            <w:vAlign w:val="center"/>
            <w:hideMark/>
          </w:tcPr>
          <w:p w14:paraId="47FC270B"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Kamareddy</w:t>
            </w:r>
            <w:proofErr w:type="spellEnd"/>
          </w:p>
        </w:tc>
        <w:tc>
          <w:tcPr>
            <w:tcW w:w="0" w:type="auto"/>
            <w:vAlign w:val="center"/>
            <w:hideMark/>
          </w:tcPr>
          <w:p w14:paraId="2F72AD16"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Nizamabad</w:t>
            </w:r>
            <w:proofErr w:type="spellEnd"/>
          </w:p>
        </w:tc>
        <w:tc>
          <w:tcPr>
            <w:tcW w:w="1605" w:type="dxa"/>
            <w:vAlign w:val="center"/>
            <w:hideMark/>
          </w:tcPr>
          <w:p w14:paraId="5D66E188"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5</w:t>
            </w:r>
          </w:p>
        </w:tc>
        <w:tc>
          <w:tcPr>
            <w:tcW w:w="0" w:type="auto"/>
            <w:vAlign w:val="center"/>
          </w:tcPr>
          <w:p w14:paraId="4EE7159E"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3</w:t>
            </w:r>
          </w:p>
        </w:tc>
        <w:tc>
          <w:tcPr>
            <w:tcW w:w="0" w:type="auto"/>
            <w:vAlign w:val="center"/>
          </w:tcPr>
          <w:p w14:paraId="123527DE" w14:textId="77777777" w:rsidR="00251891" w:rsidRDefault="00251891" w:rsidP="00FE48EF">
            <w:pPr>
              <w:jc w:val="right"/>
              <w:rPr>
                <w:rFonts w:ascii="Arial" w:hAnsi="Arial" w:cs="Arial"/>
                <w:sz w:val="20"/>
              </w:rPr>
            </w:pPr>
            <w:r>
              <w:rPr>
                <w:rFonts w:ascii="Arial" w:hAnsi="Arial" w:cs="Arial"/>
                <w:sz w:val="20"/>
              </w:rPr>
              <w:t>60.00%</w:t>
            </w:r>
          </w:p>
        </w:tc>
      </w:tr>
      <w:tr w:rsidR="00251891" w:rsidRPr="00E753DC" w14:paraId="2F353D00" w14:textId="77777777" w:rsidTr="00FE48EF">
        <w:trPr>
          <w:trHeight w:val="315"/>
        </w:trPr>
        <w:tc>
          <w:tcPr>
            <w:tcW w:w="2520" w:type="dxa"/>
            <w:vAlign w:val="center"/>
            <w:hideMark/>
          </w:tcPr>
          <w:p w14:paraId="6F691C50"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Nizamabad</w:t>
            </w:r>
            <w:proofErr w:type="spellEnd"/>
          </w:p>
        </w:tc>
        <w:tc>
          <w:tcPr>
            <w:tcW w:w="0" w:type="auto"/>
            <w:vAlign w:val="center"/>
            <w:hideMark/>
          </w:tcPr>
          <w:p w14:paraId="2E701BC7"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Nizamabad</w:t>
            </w:r>
            <w:proofErr w:type="spellEnd"/>
          </w:p>
        </w:tc>
        <w:tc>
          <w:tcPr>
            <w:tcW w:w="1605" w:type="dxa"/>
            <w:vAlign w:val="center"/>
            <w:hideMark/>
          </w:tcPr>
          <w:p w14:paraId="1DE67EBB"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1</w:t>
            </w:r>
          </w:p>
        </w:tc>
        <w:tc>
          <w:tcPr>
            <w:tcW w:w="0" w:type="auto"/>
            <w:vAlign w:val="center"/>
          </w:tcPr>
          <w:p w14:paraId="2E9892D1"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1</w:t>
            </w:r>
          </w:p>
        </w:tc>
        <w:tc>
          <w:tcPr>
            <w:tcW w:w="0" w:type="auto"/>
            <w:vAlign w:val="center"/>
          </w:tcPr>
          <w:p w14:paraId="2E452F53" w14:textId="77777777" w:rsidR="00251891" w:rsidRDefault="00251891" w:rsidP="00FE48EF">
            <w:pPr>
              <w:jc w:val="right"/>
              <w:rPr>
                <w:rFonts w:ascii="Arial" w:hAnsi="Arial" w:cs="Arial"/>
                <w:sz w:val="20"/>
              </w:rPr>
            </w:pPr>
            <w:r>
              <w:rPr>
                <w:rFonts w:ascii="Arial" w:hAnsi="Arial" w:cs="Arial"/>
                <w:sz w:val="20"/>
              </w:rPr>
              <w:t>100.00%</w:t>
            </w:r>
          </w:p>
        </w:tc>
      </w:tr>
      <w:tr w:rsidR="00251891" w:rsidRPr="00E753DC" w14:paraId="0FF0FB1A" w14:textId="77777777" w:rsidTr="00FE48EF">
        <w:trPr>
          <w:trHeight w:val="315"/>
        </w:trPr>
        <w:tc>
          <w:tcPr>
            <w:tcW w:w="2520" w:type="dxa"/>
            <w:vAlign w:val="center"/>
            <w:hideMark/>
          </w:tcPr>
          <w:p w14:paraId="2871E52B" w14:textId="77777777" w:rsidR="00251891" w:rsidRPr="00E753DC" w:rsidRDefault="00251891" w:rsidP="00FE48EF">
            <w:pPr>
              <w:rPr>
                <w:rFonts w:ascii="Arial" w:eastAsia="Times New Roman" w:hAnsi="Arial" w:cs="Arial"/>
                <w:sz w:val="20"/>
              </w:rPr>
            </w:pPr>
            <w:proofErr w:type="spellStart"/>
            <w:r>
              <w:rPr>
                <w:rFonts w:ascii="Arial" w:eastAsia="Times New Roman" w:hAnsi="Arial" w:cs="Arial"/>
                <w:sz w:val="20"/>
              </w:rPr>
              <w:t>R</w:t>
            </w:r>
            <w:r w:rsidRPr="00E753DC">
              <w:rPr>
                <w:rFonts w:ascii="Arial" w:eastAsia="Times New Roman" w:hAnsi="Arial" w:cs="Arial"/>
                <w:sz w:val="20"/>
              </w:rPr>
              <w:t>angareddy</w:t>
            </w:r>
            <w:proofErr w:type="spellEnd"/>
          </w:p>
        </w:tc>
        <w:tc>
          <w:tcPr>
            <w:tcW w:w="0" w:type="auto"/>
            <w:vAlign w:val="center"/>
            <w:hideMark/>
          </w:tcPr>
          <w:p w14:paraId="347176FE"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Rangareddy</w:t>
            </w:r>
            <w:proofErr w:type="spellEnd"/>
          </w:p>
        </w:tc>
        <w:tc>
          <w:tcPr>
            <w:tcW w:w="1605" w:type="dxa"/>
            <w:vAlign w:val="center"/>
            <w:hideMark/>
          </w:tcPr>
          <w:p w14:paraId="7FEEB5FA"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4</w:t>
            </w:r>
          </w:p>
        </w:tc>
        <w:tc>
          <w:tcPr>
            <w:tcW w:w="0" w:type="auto"/>
            <w:vAlign w:val="center"/>
          </w:tcPr>
          <w:p w14:paraId="03C83182"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3</w:t>
            </w:r>
          </w:p>
        </w:tc>
        <w:tc>
          <w:tcPr>
            <w:tcW w:w="0" w:type="auto"/>
            <w:vAlign w:val="center"/>
          </w:tcPr>
          <w:p w14:paraId="321FFB1B" w14:textId="77777777" w:rsidR="00251891" w:rsidRDefault="00251891" w:rsidP="00FE48EF">
            <w:pPr>
              <w:jc w:val="right"/>
              <w:rPr>
                <w:rFonts w:ascii="Arial" w:hAnsi="Arial" w:cs="Arial"/>
                <w:sz w:val="20"/>
              </w:rPr>
            </w:pPr>
            <w:r>
              <w:rPr>
                <w:rFonts w:ascii="Arial" w:hAnsi="Arial" w:cs="Arial"/>
                <w:sz w:val="20"/>
              </w:rPr>
              <w:t>75.00%</w:t>
            </w:r>
          </w:p>
        </w:tc>
      </w:tr>
      <w:tr w:rsidR="00251891" w:rsidRPr="00E753DC" w14:paraId="2ABEF7CA" w14:textId="77777777" w:rsidTr="00FE48EF">
        <w:trPr>
          <w:trHeight w:val="315"/>
        </w:trPr>
        <w:tc>
          <w:tcPr>
            <w:tcW w:w="2520" w:type="dxa"/>
            <w:vAlign w:val="center"/>
            <w:hideMark/>
          </w:tcPr>
          <w:p w14:paraId="2ADDC214"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Vikarabad</w:t>
            </w:r>
            <w:proofErr w:type="spellEnd"/>
          </w:p>
        </w:tc>
        <w:tc>
          <w:tcPr>
            <w:tcW w:w="0" w:type="auto"/>
            <w:vAlign w:val="center"/>
            <w:hideMark/>
          </w:tcPr>
          <w:p w14:paraId="186B447F" w14:textId="77777777" w:rsidR="00251891" w:rsidRPr="00E753DC" w:rsidRDefault="00251891" w:rsidP="00FE48EF">
            <w:pPr>
              <w:rPr>
                <w:rFonts w:ascii="Calibri" w:eastAsia="Times New Roman" w:hAnsi="Calibri" w:cs="Calibri"/>
                <w:szCs w:val="22"/>
              </w:rPr>
            </w:pPr>
            <w:proofErr w:type="spellStart"/>
            <w:r w:rsidRPr="00E753DC">
              <w:rPr>
                <w:rFonts w:ascii="Calibri" w:eastAsia="Times New Roman" w:hAnsi="Calibri" w:cs="Calibri"/>
                <w:szCs w:val="22"/>
              </w:rPr>
              <w:t>Rangareddy</w:t>
            </w:r>
            <w:proofErr w:type="spellEnd"/>
          </w:p>
        </w:tc>
        <w:tc>
          <w:tcPr>
            <w:tcW w:w="1605" w:type="dxa"/>
            <w:vAlign w:val="center"/>
            <w:hideMark/>
          </w:tcPr>
          <w:p w14:paraId="662F7DB2"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51</w:t>
            </w:r>
          </w:p>
        </w:tc>
        <w:tc>
          <w:tcPr>
            <w:tcW w:w="0" w:type="auto"/>
            <w:vAlign w:val="center"/>
          </w:tcPr>
          <w:p w14:paraId="46F61365"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31</w:t>
            </w:r>
          </w:p>
        </w:tc>
        <w:tc>
          <w:tcPr>
            <w:tcW w:w="0" w:type="auto"/>
            <w:vAlign w:val="center"/>
          </w:tcPr>
          <w:p w14:paraId="6952DB96" w14:textId="77777777" w:rsidR="00251891" w:rsidRDefault="00251891" w:rsidP="00FE48EF">
            <w:pPr>
              <w:jc w:val="right"/>
              <w:rPr>
                <w:rFonts w:ascii="Arial" w:hAnsi="Arial" w:cs="Arial"/>
                <w:sz w:val="20"/>
              </w:rPr>
            </w:pPr>
            <w:r>
              <w:rPr>
                <w:rFonts w:ascii="Arial" w:hAnsi="Arial" w:cs="Arial"/>
                <w:sz w:val="20"/>
              </w:rPr>
              <w:t>60.78%</w:t>
            </w:r>
          </w:p>
        </w:tc>
      </w:tr>
      <w:tr w:rsidR="00251891" w:rsidRPr="00E753DC" w14:paraId="100ED632" w14:textId="77777777" w:rsidTr="00FE48EF">
        <w:trPr>
          <w:trHeight w:val="315"/>
        </w:trPr>
        <w:tc>
          <w:tcPr>
            <w:tcW w:w="2520" w:type="dxa"/>
            <w:vAlign w:val="center"/>
            <w:hideMark/>
          </w:tcPr>
          <w:p w14:paraId="7B34C23E"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Janagon</w:t>
            </w:r>
            <w:proofErr w:type="spellEnd"/>
          </w:p>
        </w:tc>
        <w:tc>
          <w:tcPr>
            <w:tcW w:w="0" w:type="auto"/>
            <w:vAlign w:val="center"/>
            <w:hideMark/>
          </w:tcPr>
          <w:p w14:paraId="320CB7C4" w14:textId="77777777" w:rsidR="00251891" w:rsidRPr="00E753DC" w:rsidRDefault="00251891" w:rsidP="00FE48EF">
            <w:pPr>
              <w:rPr>
                <w:rFonts w:ascii="Calibri" w:eastAsia="Times New Roman" w:hAnsi="Calibri" w:cs="Calibri"/>
                <w:szCs w:val="22"/>
              </w:rPr>
            </w:pPr>
            <w:r w:rsidRPr="00E753DC">
              <w:rPr>
                <w:rFonts w:ascii="Calibri" w:eastAsia="Times New Roman" w:hAnsi="Calibri" w:cs="Calibri"/>
                <w:szCs w:val="22"/>
              </w:rPr>
              <w:t>Warangal</w:t>
            </w:r>
          </w:p>
        </w:tc>
        <w:tc>
          <w:tcPr>
            <w:tcW w:w="1605" w:type="dxa"/>
            <w:vAlign w:val="center"/>
            <w:hideMark/>
          </w:tcPr>
          <w:p w14:paraId="2CF29BC4"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79</w:t>
            </w:r>
          </w:p>
        </w:tc>
        <w:tc>
          <w:tcPr>
            <w:tcW w:w="0" w:type="auto"/>
            <w:vAlign w:val="center"/>
          </w:tcPr>
          <w:p w14:paraId="724E8591"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52</w:t>
            </w:r>
          </w:p>
        </w:tc>
        <w:tc>
          <w:tcPr>
            <w:tcW w:w="0" w:type="auto"/>
            <w:vAlign w:val="center"/>
          </w:tcPr>
          <w:p w14:paraId="496703EF" w14:textId="77777777" w:rsidR="00251891" w:rsidRDefault="00251891" w:rsidP="00FE48EF">
            <w:pPr>
              <w:jc w:val="right"/>
              <w:rPr>
                <w:rFonts w:ascii="Arial" w:hAnsi="Arial" w:cs="Arial"/>
                <w:sz w:val="20"/>
              </w:rPr>
            </w:pPr>
            <w:r>
              <w:rPr>
                <w:rFonts w:ascii="Arial" w:hAnsi="Arial" w:cs="Arial"/>
                <w:sz w:val="20"/>
              </w:rPr>
              <w:t>65.82%</w:t>
            </w:r>
          </w:p>
        </w:tc>
      </w:tr>
      <w:tr w:rsidR="00251891" w:rsidRPr="00E753DC" w14:paraId="0C25BC2C" w14:textId="77777777" w:rsidTr="00FE48EF">
        <w:trPr>
          <w:trHeight w:val="315"/>
        </w:trPr>
        <w:tc>
          <w:tcPr>
            <w:tcW w:w="2520" w:type="dxa"/>
            <w:vAlign w:val="center"/>
            <w:hideMark/>
          </w:tcPr>
          <w:p w14:paraId="243C04FF"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Mahabubabad</w:t>
            </w:r>
            <w:proofErr w:type="spellEnd"/>
          </w:p>
        </w:tc>
        <w:tc>
          <w:tcPr>
            <w:tcW w:w="0" w:type="auto"/>
            <w:vAlign w:val="center"/>
            <w:hideMark/>
          </w:tcPr>
          <w:p w14:paraId="2D987365" w14:textId="77777777" w:rsidR="00251891" w:rsidRPr="00E753DC" w:rsidRDefault="00251891" w:rsidP="00FE48EF">
            <w:pPr>
              <w:rPr>
                <w:rFonts w:ascii="Calibri" w:eastAsia="Times New Roman" w:hAnsi="Calibri" w:cs="Calibri"/>
                <w:szCs w:val="22"/>
              </w:rPr>
            </w:pPr>
            <w:r w:rsidRPr="00E753DC">
              <w:rPr>
                <w:rFonts w:ascii="Calibri" w:eastAsia="Times New Roman" w:hAnsi="Calibri" w:cs="Calibri"/>
                <w:szCs w:val="22"/>
              </w:rPr>
              <w:t>Warangal</w:t>
            </w:r>
          </w:p>
        </w:tc>
        <w:tc>
          <w:tcPr>
            <w:tcW w:w="1605" w:type="dxa"/>
            <w:vAlign w:val="center"/>
            <w:hideMark/>
          </w:tcPr>
          <w:p w14:paraId="4C8FAB7A"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10</w:t>
            </w:r>
          </w:p>
        </w:tc>
        <w:tc>
          <w:tcPr>
            <w:tcW w:w="0" w:type="auto"/>
            <w:vAlign w:val="center"/>
          </w:tcPr>
          <w:p w14:paraId="3EB25398"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10</w:t>
            </w:r>
          </w:p>
        </w:tc>
        <w:tc>
          <w:tcPr>
            <w:tcW w:w="0" w:type="auto"/>
            <w:vAlign w:val="center"/>
          </w:tcPr>
          <w:p w14:paraId="5A3DB3C0" w14:textId="77777777" w:rsidR="00251891" w:rsidRDefault="00251891" w:rsidP="00FE48EF">
            <w:pPr>
              <w:jc w:val="right"/>
              <w:rPr>
                <w:rFonts w:ascii="Arial" w:hAnsi="Arial" w:cs="Arial"/>
                <w:sz w:val="20"/>
              </w:rPr>
            </w:pPr>
            <w:r>
              <w:rPr>
                <w:rFonts w:ascii="Arial" w:hAnsi="Arial" w:cs="Arial"/>
                <w:sz w:val="20"/>
              </w:rPr>
              <w:t>100.00%</w:t>
            </w:r>
          </w:p>
        </w:tc>
      </w:tr>
      <w:tr w:rsidR="00251891" w:rsidRPr="00E753DC" w14:paraId="4AA629A0" w14:textId="77777777" w:rsidTr="00FE48EF">
        <w:trPr>
          <w:trHeight w:val="315"/>
        </w:trPr>
        <w:tc>
          <w:tcPr>
            <w:tcW w:w="2520" w:type="dxa"/>
            <w:vAlign w:val="center"/>
            <w:hideMark/>
          </w:tcPr>
          <w:p w14:paraId="1EB09B49"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Warangal_Rural</w:t>
            </w:r>
            <w:proofErr w:type="spellEnd"/>
          </w:p>
        </w:tc>
        <w:tc>
          <w:tcPr>
            <w:tcW w:w="0" w:type="auto"/>
            <w:vAlign w:val="center"/>
            <w:hideMark/>
          </w:tcPr>
          <w:p w14:paraId="7841F4F1" w14:textId="77777777" w:rsidR="00251891" w:rsidRPr="00E753DC" w:rsidRDefault="00251891" w:rsidP="00FE48EF">
            <w:pPr>
              <w:rPr>
                <w:rFonts w:ascii="Calibri" w:eastAsia="Times New Roman" w:hAnsi="Calibri" w:cs="Calibri"/>
                <w:szCs w:val="22"/>
              </w:rPr>
            </w:pPr>
            <w:r w:rsidRPr="00E753DC">
              <w:rPr>
                <w:rFonts w:ascii="Calibri" w:eastAsia="Times New Roman" w:hAnsi="Calibri" w:cs="Calibri"/>
                <w:szCs w:val="22"/>
              </w:rPr>
              <w:t>Warangal</w:t>
            </w:r>
          </w:p>
        </w:tc>
        <w:tc>
          <w:tcPr>
            <w:tcW w:w="1605" w:type="dxa"/>
            <w:vAlign w:val="center"/>
            <w:hideMark/>
          </w:tcPr>
          <w:p w14:paraId="155EAEF3"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40</w:t>
            </w:r>
          </w:p>
        </w:tc>
        <w:tc>
          <w:tcPr>
            <w:tcW w:w="0" w:type="auto"/>
            <w:vAlign w:val="center"/>
          </w:tcPr>
          <w:p w14:paraId="6C6A5B3E"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25</w:t>
            </w:r>
          </w:p>
        </w:tc>
        <w:tc>
          <w:tcPr>
            <w:tcW w:w="0" w:type="auto"/>
            <w:vAlign w:val="center"/>
          </w:tcPr>
          <w:p w14:paraId="473B57DA" w14:textId="77777777" w:rsidR="00251891" w:rsidRDefault="00251891" w:rsidP="00FE48EF">
            <w:pPr>
              <w:jc w:val="right"/>
              <w:rPr>
                <w:rFonts w:ascii="Arial" w:hAnsi="Arial" w:cs="Arial"/>
                <w:sz w:val="20"/>
              </w:rPr>
            </w:pPr>
            <w:r>
              <w:rPr>
                <w:rFonts w:ascii="Arial" w:hAnsi="Arial" w:cs="Arial"/>
                <w:sz w:val="20"/>
              </w:rPr>
              <w:t>62.50%</w:t>
            </w:r>
          </w:p>
        </w:tc>
      </w:tr>
      <w:tr w:rsidR="00251891" w:rsidRPr="00E753DC" w14:paraId="4B208CE5" w14:textId="77777777" w:rsidTr="00FE48EF">
        <w:trPr>
          <w:trHeight w:val="315"/>
        </w:trPr>
        <w:tc>
          <w:tcPr>
            <w:tcW w:w="2520" w:type="dxa"/>
            <w:vAlign w:val="center"/>
            <w:hideMark/>
          </w:tcPr>
          <w:p w14:paraId="6397BA63"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Warangal_Urban</w:t>
            </w:r>
            <w:proofErr w:type="spellEnd"/>
          </w:p>
        </w:tc>
        <w:tc>
          <w:tcPr>
            <w:tcW w:w="0" w:type="auto"/>
            <w:vAlign w:val="center"/>
            <w:hideMark/>
          </w:tcPr>
          <w:p w14:paraId="4ED64AF2" w14:textId="77777777" w:rsidR="00251891" w:rsidRPr="00E753DC" w:rsidRDefault="00251891" w:rsidP="00FE48EF">
            <w:pPr>
              <w:rPr>
                <w:rFonts w:ascii="Calibri" w:eastAsia="Times New Roman" w:hAnsi="Calibri" w:cs="Calibri"/>
                <w:szCs w:val="22"/>
              </w:rPr>
            </w:pPr>
            <w:r w:rsidRPr="00E753DC">
              <w:rPr>
                <w:rFonts w:ascii="Calibri" w:eastAsia="Times New Roman" w:hAnsi="Calibri" w:cs="Calibri"/>
                <w:szCs w:val="22"/>
              </w:rPr>
              <w:t>Warangal</w:t>
            </w:r>
          </w:p>
        </w:tc>
        <w:tc>
          <w:tcPr>
            <w:tcW w:w="1605" w:type="dxa"/>
            <w:vAlign w:val="center"/>
            <w:hideMark/>
          </w:tcPr>
          <w:p w14:paraId="0E05FDBC"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46</w:t>
            </w:r>
          </w:p>
        </w:tc>
        <w:tc>
          <w:tcPr>
            <w:tcW w:w="0" w:type="auto"/>
            <w:vAlign w:val="center"/>
          </w:tcPr>
          <w:p w14:paraId="16E3C448"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29</w:t>
            </w:r>
          </w:p>
        </w:tc>
        <w:tc>
          <w:tcPr>
            <w:tcW w:w="0" w:type="auto"/>
            <w:vAlign w:val="center"/>
          </w:tcPr>
          <w:p w14:paraId="3AEDAD5D" w14:textId="77777777" w:rsidR="00251891" w:rsidRDefault="00251891" w:rsidP="00FE48EF">
            <w:pPr>
              <w:jc w:val="right"/>
              <w:rPr>
                <w:rFonts w:ascii="Arial" w:hAnsi="Arial" w:cs="Arial"/>
                <w:sz w:val="20"/>
              </w:rPr>
            </w:pPr>
            <w:r>
              <w:rPr>
                <w:rFonts w:ascii="Arial" w:hAnsi="Arial" w:cs="Arial"/>
                <w:sz w:val="20"/>
              </w:rPr>
              <w:t>63.04%</w:t>
            </w:r>
          </w:p>
        </w:tc>
      </w:tr>
      <w:tr w:rsidR="00251891" w:rsidRPr="00E753DC" w14:paraId="725010DB" w14:textId="77777777" w:rsidTr="00FE48EF">
        <w:trPr>
          <w:trHeight w:val="315"/>
        </w:trPr>
        <w:tc>
          <w:tcPr>
            <w:tcW w:w="2520" w:type="dxa"/>
            <w:vAlign w:val="center"/>
            <w:hideMark/>
          </w:tcPr>
          <w:p w14:paraId="3ACA0B4D" w14:textId="77777777" w:rsidR="00251891" w:rsidRPr="00E753DC" w:rsidRDefault="00251891" w:rsidP="00FE48EF">
            <w:pPr>
              <w:rPr>
                <w:rFonts w:ascii="Arial" w:eastAsia="Times New Roman" w:hAnsi="Arial" w:cs="Arial"/>
                <w:sz w:val="20"/>
              </w:rPr>
            </w:pPr>
            <w:proofErr w:type="spellStart"/>
            <w:r w:rsidRPr="00E753DC">
              <w:rPr>
                <w:rFonts w:ascii="Arial" w:eastAsia="Times New Roman" w:hAnsi="Arial" w:cs="Arial"/>
                <w:sz w:val="20"/>
              </w:rPr>
              <w:t>Jayashankar</w:t>
            </w:r>
            <w:proofErr w:type="spellEnd"/>
            <w:r w:rsidRPr="00E753DC">
              <w:rPr>
                <w:rFonts w:ascii="Arial" w:eastAsia="Times New Roman" w:hAnsi="Arial" w:cs="Arial"/>
                <w:sz w:val="20"/>
              </w:rPr>
              <w:t xml:space="preserve"> </w:t>
            </w:r>
            <w:proofErr w:type="spellStart"/>
            <w:r w:rsidRPr="00E753DC">
              <w:rPr>
                <w:rFonts w:ascii="Arial" w:eastAsia="Times New Roman" w:hAnsi="Arial" w:cs="Arial"/>
                <w:sz w:val="20"/>
              </w:rPr>
              <w:t>Bhupalpally</w:t>
            </w:r>
            <w:proofErr w:type="spellEnd"/>
          </w:p>
        </w:tc>
        <w:tc>
          <w:tcPr>
            <w:tcW w:w="0" w:type="auto"/>
            <w:vAlign w:val="center"/>
            <w:hideMark/>
          </w:tcPr>
          <w:p w14:paraId="74206834" w14:textId="77777777" w:rsidR="00251891" w:rsidRPr="00E753DC" w:rsidRDefault="00251891" w:rsidP="00FE48EF">
            <w:pPr>
              <w:rPr>
                <w:rFonts w:ascii="Calibri" w:eastAsia="Times New Roman" w:hAnsi="Calibri" w:cs="Calibri"/>
                <w:szCs w:val="22"/>
              </w:rPr>
            </w:pPr>
            <w:r w:rsidRPr="00E753DC">
              <w:rPr>
                <w:rFonts w:ascii="Calibri" w:eastAsia="Times New Roman" w:hAnsi="Calibri" w:cs="Calibri"/>
                <w:szCs w:val="22"/>
              </w:rPr>
              <w:t>Warangal</w:t>
            </w:r>
          </w:p>
        </w:tc>
        <w:tc>
          <w:tcPr>
            <w:tcW w:w="1605" w:type="dxa"/>
            <w:vAlign w:val="center"/>
            <w:hideMark/>
          </w:tcPr>
          <w:p w14:paraId="1A4A8DED" w14:textId="77777777" w:rsidR="00251891" w:rsidRPr="00E753DC" w:rsidRDefault="00251891" w:rsidP="00FE48EF">
            <w:pPr>
              <w:jc w:val="right"/>
              <w:rPr>
                <w:rFonts w:ascii="Arial" w:eastAsia="Times New Roman" w:hAnsi="Arial" w:cs="Arial"/>
                <w:sz w:val="20"/>
              </w:rPr>
            </w:pPr>
            <w:r w:rsidRPr="00E753DC">
              <w:rPr>
                <w:rFonts w:ascii="Arial" w:eastAsia="Times New Roman" w:hAnsi="Arial" w:cs="Arial"/>
                <w:sz w:val="20"/>
              </w:rPr>
              <w:t>46</w:t>
            </w:r>
          </w:p>
        </w:tc>
        <w:tc>
          <w:tcPr>
            <w:tcW w:w="0" w:type="auto"/>
            <w:vAlign w:val="center"/>
          </w:tcPr>
          <w:p w14:paraId="39337A77" w14:textId="77777777" w:rsidR="00251891" w:rsidRDefault="00251891" w:rsidP="00FE48EF">
            <w:pPr>
              <w:jc w:val="right"/>
              <w:rPr>
                <w:rFonts w:ascii="Inconsolata" w:hAnsi="Inconsolata" w:cs="Arial"/>
                <w:color w:val="000000"/>
                <w:szCs w:val="22"/>
              </w:rPr>
            </w:pPr>
            <w:r>
              <w:rPr>
                <w:rFonts w:ascii="Inconsolata" w:hAnsi="Inconsolata" w:cs="Arial"/>
                <w:color w:val="000000"/>
                <w:szCs w:val="22"/>
              </w:rPr>
              <w:t>37</w:t>
            </w:r>
          </w:p>
        </w:tc>
        <w:tc>
          <w:tcPr>
            <w:tcW w:w="0" w:type="auto"/>
            <w:vAlign w:val="center"/>
          </w:tcPr>
          <w:p w14:paraId="06EDF802" w14:textId="77777777" w:rsidR="00251891" w:rsidRDefault="00251891" w:rsidP="00FE48EF">
            <w:pPr>
              <w:jc w:val="right"/>
              <w:rPr>
                <w:rFonts w:ascii="Arial" w:hAnsi="Arial" w:cs="Arial"/>
                <w:sz w:val="20"/>
              </w:rPr>
            </w:pPr>
            <w:r>
              <w:rPr>
                <w:rFonts w:ascii="Arial" w:hAnsi="Arial" w:cs="Arial"/>
                <w:sz w:val="20"/>
              </w:rPr>
              <w:t>80.43%</w:t>
            </w:r>
          </w:p>
        </w:tc>
      </w:tr>
      <w:tr w:rsidR="00251891" w:rsidRPr="00E753DC" w14:paraId="4E621630" w14:textId="77777777" w:rsidTr="00FE48EF">
        <w:trPr>
          <w:trHeight w:val="440"/>
        </w:trPr>
        <w:tc>
          <w:tcPr>
            <w:tcW w:w="2520" w:type="dxa"/>
            <w:vAlign w:val="center"/>
          </w:tcPr>
          <w:p w14:paraId="04A3A13E" w14:textId="77777777" w:rsidR="00251891" w:rsidRPr="00FF3FAA" w:rsidRDefault="00251891" w:rsidP="00FE48EF">
            <w:pPr>
              <w:rPr>
                <w:rFonts w:ascii="Arial" w:eastAsia="Times New Roman" w:hAnsi="Arial" w:cs="Arial"/>
                <w:b/>
                <w:bCs/>
                <w:sz w:val="20"/>
              </w:rPr>
            </w:pPr>
            <w:r>
              <w:rPr>
                <w:rFonts w:ascii="Arial" w:eastAsia="Times New Roman" w:hAnsi="Arial" w:cs="Arial"/>
                <w:b/>
                <w:bCs/>
                <w:sz w:val="20"/>
              </w:rPr>
              <w:t>TOTAL</w:t>
            </w:r>
          </w:p>
        </w:tc>
        <w:tc>
          <w:tcPr>
            <w:tcW w:w="0" w:type="auto"/>
            <w:vAlign w:val="center"/>
          </w:tcPr>
          <w:p w14:paraId="146D686C" w14:textId="77777777" w:rsidR="00251891" w:rsidRPr="00FF3FAA" w:rsidRDefault="00251891" w:rsidP="00FE48EF">
            <w:pPr>
              <w:rPr>
                <w:rFonts w:ascii="Arial" w:hAnsi="Arial" w:cs="Arial"/>
                <w:b/>
                <w:bCs/>
                <w:sz w:val="20"/>
              </w:rPr>
            </w:pPr>
          </w:p>
        </w:tc>
        <w:tc>
          <w:tcPr>
            <w:tcW w:w="1605" w:type="dxa"/>
            <w:vAlign w:val="center"/>
          </w:tcPr>
          <w:p w14:paraId="444BA0BF" w14:textId="77777777" w:rsidR="00251891" w:rsidRPr="001E0C87" w:rsidRDefault="00251891" w:rsidP="00FE48EF">
            <w:pPr>
              <w:jc w:val="right"/>
              <w:rPr>
                <w:rFonts w:ascii="Arial" w:hAnsi="Arial" w:cs="Arial"/>
                <w:b/>
                <w:bCs/>
                <w:sz w:val="20"/>
              </w:rPr>
            </w:pPr>
            <w:r w:rsidRPr="001E0C87">
              <w:rPr>
                <w:rFonts w:ascii="Arial" w:hAnsi="Arial" w:cs="Arial"/>
                <w:b/>
                <w:bCs/>
                <w:sz w:val="20"/>
              </w:rPr>
              <w:t>692</w:t>
            </w:r>
          </w:p>
        </w:tc>
        <w:tc>
          <w:tcPr>
            <w:tcW w:w="0" w:type="auto"/>
            <w:vAlign w:val="center"/>
          </w:tcPr>
          <w:p w14:paraId="24628AFE" w14:textId="77777777" w:rsidR="00251891" w:rsidRPr="001E0C87" w:rsidRDefault="00251891" w:rsidP="00FE48EF">
            <w:pPr>
              <w:jc w:val="right"/>
              <w:rPr>
                <w:rFonts w:ascii="Arial" w:hAnsi="Arial" w:cs="Arial"/>
                <w:b/>
                <w:bCs/>
                <w:sz w:val="20"/>
              </w:rPr>
            </w:pPr>
            <w:r w:rsidRPr="001E0C87">
              <w:rPr>
                <w:rFonts w:ascii="Arial" w:hAnsi="Arial" w:cs="Arial"/>
                <w:b/>
                <w:bCs/>
                <w:sz w:val="20"/>
              </w:rPr>
              <w:t>520</w:t>
            </w:r>
          </w:p>
        </w:tc>
        <w:tc>
          <w:tcPr>
            <w:tcW w:w="0" w:type="auto"/>
            <w:vAlign w:val="center"/>
          </w:tcPr>
          <w:p w14:paraId="737AF050" w14:textId="77777777" w:rsidR="00251891" w:rsidRPr="001E0C87" w:rsidRDefault="00251891" w:rsidP="00FE48EF">
            <w:pPr>
              <w:jc w:val="right"/>
              <w:rPr>
                <w:rFonts w:ascii="Arial" w:hAnsi="Arial" w:cs="Arial"/>
                <w:b/>
                <w:bCs/>
                <w:sz w:val="20"/>
              </w:rPr>
            </w:pPr>
            <w:r w:rsidRPr="001E0C87">
              <w:rPr>
                <w:rFonts w:ascii="Arial" w:hAnsi="Arial" w:cs="Arial"/>
                <w:b/>
                <w:bCs/>
                <w:sz w:val="20"/>
              </w:rPr>
              <w:t>75.14%</w:t>
            </w:r>
          </w:p>
        </w:tc>
      </w:tr>
    </w:tbl>
    <w:p w14:paraId="23FA0349" w14:textId="77777777" w:rsidR="00251891" w:rsidRPr="008D416F" w:rsidRDefault="00251891" w:rsidP="00251891">
      <w:pPr>
        <w:rPr>
          <w:rFonts w:ascii="Cambria" w:hAnsi="Cambria" w:cstheme="minorHAnsi"/>
          <w:b/>
          <w:bCs/>
          <w:sz w:val="23"/>
          <w:szCs w:val="23"/>
        </w:rPr>
      </w:pPr>
    </w:p>
    <w:p w14:paraId="495CC4D0" w14:textId="77777777" w:rsidR="00251891" w:rsidRPr="009E1054" w:rsidRDefault="00251891" w:rsidP="00251891">
      <w:pPr>
        <w:pStyle w:val="ListParagraph"/>
        <w:numPr>
          <w:ilvl w:val="0"/>
          <w:numId w:val="1"/>
        </w:numPr>
        <w:rPr>
          <w:rFonts w:ascii="Cambria" w:hAnsi="Cambria" w:cstheme="minorHAnsi"/>
          <w:b/>
          <w:bCs/>
          <w:sz w:val="23"/>
          <w:szCs w:val="23"/>
        </w:rPr>
      </w:pPr>
      <w:r>
        <w:rPr>
          <w:rFonts w:ascii="Cambria" w:hAnsi="Cambria" w:cstheme="minorHAnsi"/>
          <w:sz w:val="23"/>
          <w:szCs w:val="23"/>
        </w:rPr>
        <w:t xml:space="preserve">It is important to note that all the landless who committed suicide were tenant farmers, </w:t>
      </w:r>
      <w:r>
        <w:rPr>
          <w:rFonts w:ascii="Cambria" w:hAnsi="Cambria" w:cstheme="minorHAnsi"/>
          <w:i/>
          <w:iCs/>
          <w:sz w:val="23"/>
          <w:szCs w:val="23"/>
        </w:rPr>
        <w:t xml:space="preserve">i.e., </w:t>
      </w:r>
      <w:r>
        <w:rPr>
          <w:rFonts w:ascii="Cambria" w:hAnsi="Cambria" w:cstheme="minorHAnsi"/>
          <w:sz w:val="23"/>
          <w:szCs w:val="23"/>
        </w:rPr>
        <w:t xml:space="preserve">they had taken land on lease for cultivation. This is important in the context of the fact that </w:t>
      </w:r>
      <w:r>
        <w:rPr>
          <w:rFonts w:ascii="Cambria" w:hAnsi="Cambria" w:cstheme="minorHAnsi"/>
          <w:sz w:val="23"/>
          <w:szCs w:val="23"/>
        </w:rPr>
        <w:lastRenderedPageBreak/>
        <w:t>the National Crime Records Bureau attempted to separate “agricultural workers” and “farmers” into different categories when releasing the data on Farmer suicides – which resulted in reduction in the numbers under the category of “farmer suicides”. However, our study shows that all the landless persons from the village who committed suicide had taken land on lease for cultivation, and hence were cultivators in the true sense who invested in agriculture and got into debt.</w:t>
      </w:r>
    </w:p>
    <w:p w14:paraId="06F7295F" w14:textId="77777777" w:rsidR="00251891" w:rsidRPr="009E1054" w:rsidRDefault="00251891" w:rsidP="00251891">
      <w:pPr>
        <w:pStyle w:val="ListParagraph"/>
        <w:rPr>
          <w:rFonts w:ascii="Cambria" w:hAnsi="Cambria" w:cstheme="minorHAnsi"/>
          <w:b/>
          <w:bCs/>
          <w:sz w:val="23"/>
          <w:szCs w:val="23"/>
        </w:rPr>
      </w:pPr>
    </w:p>
    <w:p w14:paraId="52FAD1C4" w14:textId="77777777" w:rsidR="00251891" w:rsidRPr="0060096D" w:rsidRDefault="00251891" w:rsidP="00251891">
      <w:pPr>
        <w:pStyle w:val="ListParagraph"/>
        <w:numPr>
          <w:ilvl w:val="0"/>
          <w:numId w:val="1"/>
        </w:numPr>
        <w:rPr>
          <w:rFonts w:ascii="Cambria" w:hAnsi="Cambria" w:cstheme="minorHAnsi"/>
          <w:b/>
          <w:bCs/>
          <w:sz w:val="23"/>
          <w:szCs w:val="23"/>
        </w:rPr>
      </w:pPr>
      <w:r w:rsidRPr="00F70834">
        <w:rPr>
          <w:rFonts w:ascii="Cambria" w:hAnsi="Cambria" w:cstheme="minorHAnsi"/>
          <w:sz w:val="23"/>
          <w:szCs w:val="23"/>
        </w:rPr>
        <w:t xml:space="preserve">When we study the pattern of debt which pushed the tenant farmers into suicide, we find that the access to bank loans was very limited, especially among the marginal farmers and landless, and there was heavy dependency on private loans. </w:t>
      </w:r>
      <w:r>
        <w:rPr>
          <w:rFonts w:ascii="Cambria" w:hAnsi="Cambria" w:cstheme="minorHAnsi"/>
          <w:sz w:val="23"/>
          <w:szCs w:val="23"/>
        </w:rPr>
        <w:t>On the whole, 265 out of the 520 tenant farmers who committed suicide reported no outstanding bank loans but an average of more than Rs.4 lakhs of private loans, so it was the pressure of private loans that led to suicides. This also means that they got no benefit from government measures such as loan waivers.</w:t>
      </w:r>
    </w:p>
    <w:p w14:paraId="7B4E2524" w14:textId="77777777" w:rsidR="00251891" w:rsidRPr="0060096D" w:rsidRDefault="00251891" w:rsidP="00251891">
      <w:pPr>
        <w:pStyle w:val="ListParagraph"/>
        <w:rPr>
          <w:rFonts w:ascii="Cambria" w:hAnsi="Cambria" w:cstheme="minorHAnsi"/>
          <w:b/>
          <w:bCs/>
          <w:sz w:val="23"/>
          <w:szCs w:val="23"/>
        </w:rPr>
      </w:pPr>
    </w:p>
    <w:p w14:paraId="7FF3C737" w14:textId="77777777" w:rsidR="00251891" w:rsidRDefault="00251891" w:rsidP="00251891">
      <w:pPr>
        <w:pStyle w:val="ListParagraph"/>
        <w:ind w:left="360"/>
        <w:rPr>
          <w:rFonts w:ascii="Cambria" w:hAnsi="Cambria" w:cstheme="minorHAnsi"/>
          <w:sz w:val="23"/>
          <w:szCs w:val="23"/>
        </w:rPr>
      </w:pPr>
      <w:r w:rsidRPr="00F70834">
        <w:rPr>
          <w:rFonts w:ascii="Cambria" w:hAnsi="Cambria" w:cstheme="minorHAnsi"/>
          <w:sz w:val="23"/>
          <w:szCs w:val="23"/>
        </w:rPr>
        <w:t>Among the landless, the average bank loan was only Rs.11</w:t>
      </w:r>
      <w:proofErr w:type="gramStart"/>
      <w:r w:rsidRPr="00F70834">
        <w:rPr>
          <w:rFonts w:ascii="Cambria" w:hAnsi="Cambria" w:cstheme="minorHAnsi"/>
          <w:sz w:val="23"/>
          <w:szCs w:val="23"/>
        </w:rPr>
        <w:t>,000</w:t>
      </w:r>
      <w:proofErr w:type="gramEnd"/>
      <w:r w:rsidRPr="00F70834">
        <w:rPr>
          <w:rFonts w:ascii="Cambria" w:hAnsi="Cambria" w:cstheme="minorHAnsi"/>
          <w:sz w:val="23"/>
          <w:szCs w:val="23"/>
        </w:rPr>
        <w:t xml:space="preserve"> while the average outstanding private loan was Rs.3.64 lakhs. 75 out of 93 landless tenant farmers had zero bank loans. Similarly, in the category which owned between 0 and 1 acre, 55 out of 90 tenant farmers had zero bank loans. The average bank loan was Rs.38</w:t>
      </w:r>
      <w:proofErr w:type="gramStart"/>
      <w:r w:rsidRPr="00F70834">
        <w:rPr>
          <w:rFonts w:ascii="Cambria" w:hAnsi="Cambria" w:cstheme="minorHAnsi"/>
          <w:sz w:val="23"/>
          <w:szCs w:val="23"/>
        </w:rPr>
        <w:t>,000</w:t>
      </w:r>
      <w:proofErr w:type="gramEnd"/>
      <w:r w:rsidRPr="00F70834">
        <w:rPr>
          <w:rFonts w:ascii="Cambria" w:hAnsi="Cambria" w:cstheme="minorHAnsi"/>
          <w:sz w:val="23"/>
          <w:szCs w:val="23"/>
        </w:rPr>
        <w:t xml:space="preserve"> while the average private loan was Rs.3.85 lakhs. </w:t>
      </w:r>
    </w:p>
    <w:p w14:paraId="462E93F9" w14:textId="77777777" w:rsidR="00251891" w:rsidRPr="00F70834" w:rsidRDefault="00251891" w:rsidP="00251891">
      <w:pPr>
        <w:pStyle w:val="ListParagraph"/>
        <w:ind w:left="360"/>
        <w:rPr>
          <w:rFonts w:ascii="Cambria" w:hAnsi="Cambria" w:cstheme="minorHAnsi"/>
          <w:sz w:val="23"/>
          <w:szCs w:val="23"/>
        </w:rPr>
      </w:pPr>
    </w:p>
    <w:p w14:paraId="03EF8F34" w14:textId="77777777" w:rsidR="00251891" w:rsidRPr="00F70834" w:rsidRDefault="00251891" w:rsidP="00251891">
      <w:pPr>
        <w:pStyle w:val="ListParagraph"/>
        <w:ind w:left="360"/>
        <w:jc w:val="center"/>
        <w:rPr>
          <w:rFonts w:ascii="Cambria" w:hAnsi="Cambria" w:cstheme="minorHAnsi"/>
          <w:b/>
          <w:bCs/>
          <w:sz w:val="23"/>
          <w:szCs w:val="23"/>
        </w:rPr>
      </w:pPr>
      <w:r>
        <w:rPr>
          <w:rFonts w:ascii="Cambria" w:hAnsi="Cambria" w:cstheme="minorHAnsi"/>
          <w:b/>
          <w:bCs/>
          <w:sz w:val="23"/>
          <w:szCs w:val="23"/>
        </w:rPr>
        <w:t>TABLE 3: Tenant Farmer Suicides and Institutional Debt</w:t>
      </w:r>
    </w:p>
    <w:tbl>
      <w:tblPr>
        <w:tblStyle w:val="TableGrid"/>
        <w:tblW w:w="7325" w:type="dxa"/>
        <w:tblInd w:w="1435" w:type="dxa"/>
        <w:tblCellMar>
          <w:top w:w="43" w:type="dxa"/>
          <w:left w:w="115" w:type="dxa"/>
          <w:bottom w:w="43" w:type="dxa"/>
          <w:right w:w="115" w:type="dxa"/>
        </w:tblCellMar>
        <w:tblLook w:val="04A0" w:firstRow="1" w:lastRow="0" w:firstColumn="1" w:lastColumn="0" w:noHBand="0" w:noVBand="1"/>
      </w:tblPr>
      <w:tblGrid>
        <w:gridCol w:w="1432"/>
        <w:gridCol w:w="1628"/>
        <w:gridCol w:w="1408"/>
        <w:gridCol w:w="1522"/>
        <w:gridCol w:w="1335"/>
      </w:tblGrid>
      <w:tr w:rsidR="00251891" w:rsidRPr="000B7CFA" w14:paraId="4A7CF47E" w14:textId="77777777" w:rsidTr="00FE48EF">
        <w:trPr>
          <w:trHeight w:val="315"/>
        </w:trPr>
        <w:tc>
          <w:tcPr>
            <w:tcW w:w="1432" w:type="dxa"/>
            <w:hideMark/>
          </w:tcPr>
          <w:p w14:paraId="185565E8" w14:textId="77777777" w:rsidR="00251891" w:rsidRPr="000B7CFA" w:rsidRDefault="00251891" w:rsidP="00FE48EF">
            <w:pPr>
              <w:rPr>
                <w:rFonts w:ascii="Arial" w:eastAsia="Times New Roman" w:hAnsi="Arial" w:cs="Arial"/>
                <w:b/>
                <w:bCs/>
                <w:sz w:val="20"/>
              </w:rPr>
            </w:pPr>
            <w:r w:rsidRPr="00953644">
              <w:rPr>
                <w:rFonts w:ascii="Arial" w:eastAsia="Times New Roman" w:hAnsi="Arial" w:cs="Arial"/>
                <w:b/>
                <w:bCs/>
                <w:sz w:val="20"/>
              </w:rPr>
              <w:t>Land Ownership</w:t>
            </w:r>
          </w:p>
        </w:tc>
        <w:tc>
          <w:tcPr>
            <w:tcW w:w="1628" w:type="dxa"/>
            <w:hideMark/>
          </w:tcPr>
          <w:p w14:paraId="1F33289C" w14:textId="77777777" w:rsidR="00251891" w:rsidRPr="000B7CFA" w:rsidRDefault="00251891" w:rsidP="00FE48EF">
            <w:pPr>
              <w:rPr>
                <w:rFonts w:ascii="Arial" w:eastAsia="Times New Roman" w:hAnsi="Arial" w:cs="Arial"/>
                <w:b/>
                <w:bCs/>
                <w:sz w:val="20"/>
              </w:rPr>
            </w:pPr>
            <w:r>
              <w:rPr>
                <w:rFonts w:ascii="Arial" w:eastAsia="Times New Roman" w:hAnsi="Arial" w:cs="Arial"/>
                <w:b/>
                <w:bCs/>
                <w:sz w:val="20"/>
              </w:rPr>
              <w:t xml:space="preserve">No. of  Tenant Farmer </w:t>
            </w:r>
            <w:r w:rsidRPr="000B7CFA">
              <w:rPr>
                <w:rFonts w:ascii="Arial" w:eastAsia="Times New Roman" w:hAnsi="Arial" w:cs="Arial"/>
                <w:b/>
                <w:bCs/>
                <w:sz w:val="20"/>
              </w:rPr>
              <w:t>Suicides</w:t>
            </w:r>
          </w:p>
        </w:tc>
        <w:tc>
          <w:tcPr>
            <w:tcW w:w="1408" w:type="dxa"/>
          </w:tcPr>
          <w:p w14:paraId="08A9AC69" w14:textId="77777777" w:rsidR="00251891" w:rsidRPr="000B7CFA" w:rsidRDefault="00251891" w:rsidP="00FE48EF">
            <w:pPr>
              <w:rPr>
                <w:rFonts w:ascii="Arial" w:eastAsia="Times New Roman" w:hAnsi="Arial" w:cs="Arial"/>
                <w:b/>
                <w:bCs/>
                <w:sz w:val="20"/>
              </w:rPr>
            </w:pPr>
            <w:r w:rsidRPr="00953644">
              <w:rPr>
                <w:rFonts w:ascii="Arial" w:eastAsia="Times New Roman" w:hAnsi="Arial" w:cs="Arial"/>
                <w:b/>
                <w:bCs/>
                <w:sz w:val="20"/>
              </w:rPr>
              <w:t>Average Outstanding Bank Loan</w:t>
            </w:r>
          </w:p>
        </w:tc>
        <w:tc>
          <w:tcPr>
            <w:tcW w:w="1522" w:type="dxa"/>
          </w:tcPr>
          <w:p w14:paraId="7047F369" w14:textId="77777777" w:rsidR="00251891" w:rsidRPr="00953644" w:rsidRDefault="00251891" w:rsidP="00FE48EF">
            <w:pPr>
              <w:rPr>
                <w:rFonts w:ascii="Arial" w:eastAsia="Times New Roman" w:hAnsi="Arial" w:cs="Arial"/>
                <w:b/>
                <w:bCs/>
                <w:sz w:val="20"/>
              </w:rPr>
            </w:pPr>
            <w:r w:rsidRPr="00953644">
              <w:rPr>
                <w:rFonts w:ascii="Arial" w:eastAsia="Times New Roman" w:hAnsi="Arial" w:cs="Arial"/>
                <w:b/>
                <w:bCs/>
                <w:sz w:val="20"/>
              </w:rPr>
              <w:t>Average Outstanding Private Loan</w:t>
            </w:r>
          </w:p>
        </w:tc>
        <w:tc>
          <w:tcPr>
            <w:tcW w:w="1335" w:type="dxa"/>
          </w:tcPr>
          <w:p w14:paraId="1351F6FD" w14:textId="77777777" w:rsidR="00251891" w:rsidRPr="00953644" w:rsidRDefault="00251891" w:rsidP="00FE48EF">
            <w:pPr>
              <w:rPr>
                <w:rFonts w:ascii="Arial" w:eastAsia="Times New Roman" w:hAnsi="Arial" w:cs="Arial"/>
                <w:b/>
                <w:bCs/>
                <w:sz w:val="20"/>
              </w:rPr>
            </w:pPr>
            <w:r w:rsidRPr="00953644">
              <w:rPr>
                <w:rFonts w:ascii="Arial" w:eastAsia="Times New Roman" w:hAnsi="Arial" w:cs="Arial"/>
                <w:b/>
                <w:bCs/>
                <w:sz w:val="20"/>
              </w:rPr>
              <w:t>Farmers with no bank loan</w:t>
            </w:r>
          </w:p>
        </w:tc>
      </w:tr>
      <w:tr w:rsidR="00251891" w:rsidRPr="000B7CFA" w14:paraId="4141F6B4" w14:textId="77777777" w:rsidTr="00FE48EF">
        <w:trPr>
          <w:trHeight w:val="404"/>
        </w:trPr>
        <w:tc>
          <w:tcPr>
            <w:tcW w:w="1432" w:type="dxa"/>
            <w:hideMark/>
          </w:tcPr>
          <w:p w14:paraId="36BC6289" w14:textId="77777777" w:rsidR="00251891" w:rsidRPr="000B7CFA" w:rsidRDefault="00251891" w:rsidP="00FE48EF">
            <w:pPr>
              <w:rPr>
                <w:rFonts w:ascii="Arial" w:eastAsia="Times New Roman" w:hAnsi="Arial" w:cs="Arial"/>
                <w:sz w:val="20"/>
              </w:rPr>
            </w:pPr>
            <w:r w:rsidRPr="000B7CFA">
              <w:rPr>
                <w:rFonts w:ascii="Arial" w:eastAsia="Times New Roman" w:hAnsi="Arial" w:cs="Arial"/>
                <w:sz w:val="20"/>
              </w:rPr>
              <w:t>Landless</w:t>
            </w:r>
          </w:p>
        </w:tc>
        <w:tc>
          <w:tcPr>
            <w:tcW w:w="1628" w:type="dxa"/>
            <w:hideMark/>
          </w:tcPr>
          <w:p w14:paraId="741CF6A9" w14:textId="77777777" w:rsidR="00251891" w:rsidRPr="000B7CFA" w:rsidRDefault="00251891" w:rsidP="00FE48EF">
            <w:pPr>
              <w:jc w:val="right"/>
              <w:rPr>
                <w:rFonts w:ascii="Arial" w:eastAsia="Times New Roman" w:hAnsi="Arial" w:cs="Arial"/>
                <w:sz w:val="20"/>
              </w:rPr>
            </w:pPr>
            <w:r w:rsidRPr="00953644">
              <w:rPr>
                <w:rFonts w:ascii="Arial" w:eastAsia="Times New Roman" w:hAnsi="Arial" w:cs="Arial"/>
                <w:sz w:val="20"/>
              </w:rPr>
              <w:t>93</w:t>
            </w:r>
          </w:p>
        </w:tc>
        <w:tc>
          <w:tcPr>
            <w:tcW w:w="1408" w:type="dxa"/>
          </w:tcPr>
          <w:p w14:paraId="162FA9E2" w14:textId="77777777" w:rsidR="00251891" w:rsidRPr="000B7CFA" w:rsidRDefault="00251891" w:rsidP="00FE48EF">
            <w:pPr>
              <w:jc w:val="right"/>
              <w:rPr>
                <w:rFonts w:ascii="Arial" w:eastAsia="Times New Roman" w:hAnsi="Arial" w:cs="Arial"/>
                <w:sz w:val="20"/>
              </w:rPr>
            </w:pPr>
            <w:r w:rsidRPr="00953644">
              <w:rPr>
                <w:rFonts w:ascii="Arial" w:eastAsia="Times New Roman" w:hAnsi="Arial" w:cs="Arial"/>
                <w:sz w:val="20"/>
              </w:rPr>
              <w:t>₹11,000</w:t>
            </w:r>
          </w:p>
        </w:tc>
        <w:tc>
          <w:tcPr>
            <w:tcW w:w="1522" w:type="dxa"/>
          </w:tcPr>
          <w:p w14:paraId="3D94F993" w14:textId="77777777" w:rsidR="00251891" w:rsidRPr="00953644" w:rsidRDefault="00251891" w:rsidP="00FE48EF">
            <w:pPr>
              <w:jc w:val="right"/>
              <w:rPr>
                <w:rFonts w:ascii="Arial" w:eastAsia="Times New Roman" w:hAnsi="Arial" w:cs="Arial"/>
                <w:sz w:val="20"/>
              </w:rPr>
            </w:pPr>
            <w:r w:rsidRPr="00953644">
              <w:rPr>
                <w:rFonts w:ascii="Arial" w:eastAsia="Times New Roman" w:hAnsi="Arial" w:cs="Arial"/>
                <w:sz w:val="20"/>
              </w:rPr>
              <w:t>₹3,</w:t>
            </w:r>
            <w:r w:rsidRPr="00876B1C">
              <w:rPr>
                <w:rFonts w:ascii="Arial" w:eastAsia="Times New Roman" w:hAnsi="Arial" w:cs="Arial"/>
                <w:sz w:val="20"/>
              </w:rPr>
              <w:t>64</w:t>
            </w:r>
            <w:r w:rsidRPr="00953644">
              <w:rPr>
                <w:rFonts w:ascii="Arial" w:eastAsia="Times New Roman" w:hAnsi="Arial" w:cs="Arial"/>
                <w:sz w:val="20"/>
              </w:rPr>
              <w:t>,000</w:t>
            </w:r>
          </w:p>
        </w:tc>
        <w:tc>
          <w:tcPr>
            <w:tcW w:w="1335" w:type="dxa"/>
          </w:tcPr>
          <w:p w14:paraId="17375844" w14:textId="77777777" w:rsidR="00251891" w:rsidRPr="00953644" w:rsidRDefault="00251891" w:rsidP="00FE48EF">
            <w:pPr>
              <w:jc w:val="right"/>
              <w:rPr>
                <w:rFonts w:ascii="Arial" w:eastAsia="Times New Roman" w:hAnsi="Arial" w:cs="Arial"/>
                <w:sz w:val="20"/>
              </w:rPr>
            </w:pPr>
            <w:r w:rsidRPr="00953644">
              <w:rPr>
                <w:rFonts w:ascii="Arial" w:eastAsia="Times New Roman" w:hAnsi="Arial" w:cs="Arial"/>
                <w:sz w:val="20"/>
              </w:rPr>
              <w:t>75</w:t>
            </w:r>
          </w:p>
        </w:tc>
      </w:tr>
      <w:tr w:rsidR="00251891" w:rsidRPr="000B7CFA" w14:paraId="4CBE9F6A" w14:textId="77777777" w:rsidTr="00FE48EF">
        <w:trPr>
          <w:trHeight w:val="315"/>
        </w:trPr>
        <w:tc>
          <w:tcPr>
            <w:tcW w:w="1432" w:type="dxa"/>
            <w:hideMark/>
          </w:tcPr>
          <w:p w14:paraId="1AA2349B" w14:textId="77777777" w:rsidR="00251891" w:rsidRPr="000B7CFA" w:rsidRDefault="00251891" w:rsidP="00FE48EF">
            <w:pPr>
              <w:rPr>
                <w:rFonts w:ascii="Arial" w:eastAsia="Times New Roman" w:hAnsi="Arial" w:cs="Arial"/>
                <w:sz w:val="20"/>
              </w:rPr>
            </w:pPr>
            <w:r w:rsidRPr="00953644">
              <w:rPr>
                <w:rFonts w:ascii="Arial" w:eastAsia="Times New Roman" w:hAnsi="Arial" w:cs="Arial"/>
                <w:sz w:val="20"/>
              </w:rPr>
              <w:t>0 - 1 acre</w:t>
            </w:r>
          </w:p>
        </w:tc>
        <w:tc>
          <w:tcPr>
            <w:tcW w:w="1628" w:type="dxa"/>
            <w:hideMark/>
          </w:tcPr>
          <w:p w14:paraId="5BC8D049" w14:textId="77777777" w:rsidR="00251891" w:rsidRPr="000B7CFA" w:rsidRDefault="00251891" w:rsidP="00FE48EF">
            <w:pPr>
              <w:jc w:val="right"/>
              <w:rPr>
                <w:rFonts w:ascii="Arial" w:eastAsia="Times New Roman" w:hAnsi="Arial" w:cs="Arial"/>
                <w:sz w:val="20"/>
              </w:rPr>
            </w:pPr>
            <w:r w:rsidRPr="000B7CFA">
              <w:rPr>
                <w:rFonts w:ascii="Arial" w:eastAsia="Times New Roman" w:hAnsi="Arial" w:cs="Arial"/>
                <w:sz w:val="20"/>
              </w:rPr>
              <w:t>115</w:t>
            </w:r>
          </w:p>
        </w:tc>
        <w:tc>
          <w:tcPr>
            <w:tcW w:w="1408" w:type="dxa"/>
          </w:tcPr>
          <w:p w14:paraId="41EB6047" w14:textId="77777777" w:rsidR="00251891" w:rsidRPr="000B7CFA" w:rsidRDefault="00251891" w:rsidP="00FE48EF">
            <w:pPr>
              <w:jc w:val="right"/>
              <w:rPr>
                <w:rFonts w:ascii="Arial" w:eastAsia="Times New Roman" w:hAnsi="Arial" w:cs="Arial"/>
                <w:sz w:val="20"/>
              </w:rPr>
            </w:pPr>
            <w:r w:rsidRPr="00953644">
              <w:rPr>
                <w:rFonts w:ascii="Arial" w:eastAsia="Times New Roman" w:hAnsi="Arial" w:cs="Arial"/>
                <w:sz w:val="20"/>
              </w:rPr>
              <w:t>₹38,000</w:t>
            </w:r>
          </w:p>
        </w:tc>
        <w:tc>
          <w:tcPr>
            <w:tcW w:w="1522" w:type="dxa"/>
          </w:tcPr>
          <w:p w14:paraId="7DD962E0" w14:textId="77777777" w:rsidR="00251891" w:rsidRPr="00953644" w:rsidRDefault="00251891" w:rsidP="00FE48EF">
            <w:pPr>
              <w:jc w:val="right"/>
              <w:rPr>
                <w:rFonts w:ascii="Arial" w:eastAsia="Times New Roman" w:hAnsi="Arial" w:cs="Arial"/>
                <w:sz w:val="20"/>
              </w:rPr>
            </w:pPr>
            <w:r w:rsidRPr="00953644">
              <w:rPr>
                <w:rFonts w:ascii="Arial" w:eastAsia="Times New Roman" w:hAnsi="Arial" w:cs="Arial"/>
                <w:sz w:val="20"/>
              </w:rPr>
              <w:t>₹3,85,000</w:t>
            </w:r>
          </w:p>
        </w:tc>
        <w:tc>
          <w:tcPr>
            <w:tcW w:w="1335" w:type="dxa"/>
          </w:tcPr>
          <w:p w14:paraId="17B31879" w14:textId="77777777" w:rsidR="00251891" w:rsidRPr="00953644" w:rsidRDefault="00251891" w:rsidP="00FE48EF">
            <w:pPr>
              <w:jc w:val="right"/>
              <w:rPr>
                <w:rFonts w:ascii="Arial" w:eastAsia="Times New Roman" w:hAnsi="Arial" w:cs="Arial"/>
                <w:sz w:val="20"/>
              </w:rPr>
            </w:pPr>
            <w:r w:rsidRPr="00953644">
              <w:rPr>
                <w:rFonts w:ascii="Arial" w:eastAsia="Times New Roman" w:hAnsi="Arial" w:cs="Arial"/>
                <w:sz w:val="20"/>
              </w:rPr>
              <w:t>55</w:t>
            </w:r>
          </w:p>
        </w:tc>
      </w:tr>
      <w:tr w:rsidR="00251891" w:rsidRPr="000B7CFA" w14:paraId="4F782D4E" w14:textId="77777777" w:rsidTr="00FE48EF">
        <w:trPr>
          <w:trHeight w:val="315"/>
        </w:trPr>
        <w:tc>
          <w:tcPr>
            <w:tcW w:w="1432" w:type="dxa"/>
            <w:hideMark/>
          </w:tcPr>
          <w:p w14:paraId="47F68DF5" w14:textId="77777777" w:rsidR="00251891" w:rsidRPr="000B7CFA" w:rsidRDefault="00251891" w:rsidP="00FE48EF">
            <w:pPr>
              <w:rPr>
                <w:rFonts w:ascii="Arial" w:eastAsia="Times New Roman" w:hAnsi="Arial" w:cs="Arial"/>
                <w:sz w:val="20"/>
              </w:rPr>
            </w:pPr>
            <w:r w:rsidRPr="00953644">
              <w:rPr>
                <w:rFonts w:ascii="Arial" w:eastAsia="Times New Roman" w:hAnsi="Arial" w:cs="Arial"/>
                <w:sz w:val="20"/>
              </w:rPr>
              <w:t>1 - 2.5 acres</w:t>
            </w:r>
          </w:p>
        </w:tc>
        <w:tc>
          <w:tcPr>
            <w:tcW w:w="1628" w:type="dxa"/>
            <w:hideMark/>
          </w:tcPr>
          <w:p w14:paraId="58B0D1C9" w14:textId="77777777" w:rsidR="00251891" w:rsidRPr="000B7CFA" w:rsidRDefault="00251891" w:rsidP="00FE48EF">
            <w:pPr>
              <w:jc w:val="right"/>
              <w:rPr>
                <w:rFonts w:ascii="Arial" w:eastAsia="Times New Roman" w:hAnsi="Arial" w:cs="Arial"/>
                <w:sz w:val="20"/>
              </w:rPr>
            </w:pPr>
            <w:r w:rsidRPr="000B7CFA">
              <w:rPr>
                <w:rFonts w:ascii="Arial" w:eastAsia="Times New Roman" w:hAnsi="Arial" w:cs="Arial"/>
                <w:sz w:val="20"/>
              </w:rPr>
              <w:t>198</w:t>
            </w:r>
          </w:p>
        </w:tc>
        <w:tc>
          <w:tcPr>
            <w:tcW w:w="1408" w:type="dxa"/>
          </w:tcPr>
          <w:p w14:paraId="126CE76F" w14:textId="77777777" w:rsidR="00251891" w:rsidRPr="000B7CFA" w:rsidRDefault="00251891" w:rsidP="00FE48EF">
            <w:pPr>
              <w:jc w:val="right"/>
              <w:rPr>
                <w:rFonts w:ascii="Arial" w:eastAsia="Times New Roman" w:hAnsi="Arial" w:cs="Arial"/>
                <w:sz w:val="20"/>
              </w:rPr>
            </w:pPr>
            <w:r w:rsidRPr="00953644">
              <w:rPr>
                <w:rFonts w:ascii="Arial" w:eastAsia="Times New Roman" w:hAnsi="Arial" w:cs="Arial"/>
                <w:sz w:val="20"/>
              </w:rPr>
              <w:t>₹46,000</w:t>
            </w:r>
          </w:p>
        </w:tc>
        <w:tc>
          <w:tcPr>
            <w:tcW w:w="1522" w:type="dxa"/>
          </w:tcPr>
          <w:p w14:paraId="76F757E0" w14:textId="77777777" w:rsidR="00251891" w:rsidRPr="00953644" w:rsidRDefault="00251891" w:rsidP="00FE48EF">
            <w:pPr>
              <w:jc w:val="right"/>
              <w:rPr>
                <w:rFonts w:ascii="Arial" w:eastAsia="Times New Roman" w:hAnsi="Arial" w:cs="Arial"/>
                <w:sz w:val="20"/>
              </w:rPr>
            </w:pPr>
            <w:r w:rsidRPr="00953644">
              <w:rPr>
                <w:rFonts w:ascii="Arial" w:eastAsia="Times New Roman" w:hAnsi="Arial" w:cs="Arial"/>
                <w:sz w:val="20"/>
              </w:rPr>
              <w:t>₹3,85,000</w:t>
            </w:r>
          </w:p>
        </w:tc>
        <w:tc>
          <w:tcPr>
            <w:tcW w:w="1335" w:type="dxa"/>
          </w:tcPr>
          <w:p w14:paraId="09F32251" w14:textId="77777777" w:rsidR="00251891" w:rsidRPr="00953644" w:rsidRDefault="00251891" w:rsidP="00FE48EF">
            <w:pPr>
              <w:jc w:val="right"/>
              <w:rPr>
                <w:rFonts w:ascii="Arial" w:eastAsia="Times New Roman" w:hAnsi="Arial" w:cs="Arial"/>
                <w:sz w:val="20"/>
              </w:rPr>
            </w:pPr>
            <w:r w:rsidRPr="00953644">
              <w:rPr>
                <w:rFonts w:ascii="Arial" w:eastAsia="Times New Roman" w:hAnsi="Arial" w:cs="Arial"/>
                <w:sz w:val="20"/>
              </w:rPr>
              <w:t>67</w:t>
            </w:r>
          </w:p>
        </w:tc>
      </w:tr>
      <w:tr w:rsidR="00251891" w:rsidRPr="000B7CFA" w14:paraId="7E6A7763" w14:textId="77777777" w:rsidTr="00FE48EF">
        <w:trPr>
          <w:trHeight w:val="315"/>
        </w:trPr>
        <w:tc>
          <w:tcPr>
            <w:tcW w:w="1432" w:type="dxa"/>
            <w:hideMark/>
          </w:tcPr>
          <w:p w14:paraId="506EE5CC" w14:textId="77777777" w:rsidR="00251891" w:rsidRPr="000B7CFA" w:rsidRDefault="00251891" w:rsidP="00FE48EF">
            <w:pPr>
              <w:rPr>
                <w:rFonts w:ascii="Arial" w:eastAsia="Times New Roman" w:hAnsi="Arial" w:cs="Arial"/>
                <w:sz w:val="20"/>
              </w:rPr>
            </w:pPr>
            <w:r w:rsidRPr="00953644">
              <w:rPr>
                <w:rFonts w:ascii="Arial" w:eastAsia="Times New Roman" w:hAnsi="Arial" w:cs="Arial"/>
                <w:sz w:val="20"/>
              </w:rPr>
              <w:t>2.5 -</w:t>
            </w:r>
            <w:r w:rsidRPr="000B7CFA">
              <w:rPr>
                <w:rFonts w:ascii="Arial" w:eastAsia="Times New Roman" w:hAnsi="Arial" w:cs="Arial"/>
                <w:sz w:val="20"/>
              </w:rPr>
              <w:t xml:space="preserve"> 5 ac</w:t>
            </w:r>
            <w:r w:rsidRPr="00953644">
              <w:rPr>
                <w:rFonts w:ascii="Arial" w:eastAsia="Times New Roman" w:hAnsi="Arial" w:cs="Arial"/>
                <w:sz w:val="20"/>
              </w:rPr>
              <w:t>re</w:t>
            </w:r>
          </w:p>
        </w:tc>
        <w:tc>
          <w:tcPr>
            <w:tcW w:w="1628" w:type="dxa"/>
            <w:hideMark/>
          </w:tcPr>
          <w:p w14:paraId="4972A27E" w14:textId="77777777" w:rsidR="00251891" w:rsidRPr="000B7CFA" w:rsidRDefault="00251891" w:rsidP="00FE48EF">
            <w:pPr>
              <w:jc w:val="right"/>
              <w:rPr>
                <w:rFonts w:ascii="Arial" w:eastAsia="Times New Roman" w:hAnsi="Arial" w:cs="Arial"/>
                <w:sz w:val="20"/>
              </w:rPr>
            </w:pPr>
            <w:r w:rsidRPr="000B7CFA">
              <w:rPr>
                <w:rFonts w:ascii="Arial" w:eastAsia="Times New Roman" w:hAnsi="Arial" w:cs="Arial"/>
                <w:sz w:val="20"/>
              </w:rPr>
              <w:t>236</w:t>
            </w:r>
          </w:p>
        </w:tc>
        <w:tc>
          <w:tcPr>
            <w:tcW w:w="1408" w:type="dxa"/>
          </w:tcPr>
          <w:p w14:paraId="4DD09E61" w14:textId="77777777" w:rsidR="00251891" w:rsidRPr="000B7CFA" w:rsidRDefault="00251891" w:rsidP="00FE48EF">
            <w:pPr>
              <w:jc w:val="right"/>
              <w:rPr>
                <w:rFonts w:ascii="Arial" w:eastAsia="Times New Roman" w:hAnsi="Arial" w:cs="Arial"/>
                <w:sz w:val="20"/>
              </w:rPr>
            </w:pPr>
            <w:r w:rsidRPr="00953644">
              <w:rPr>
                <w:rFonts w:ascii="Arial" w:eastAsia="Times New Roman" w:hAnsi="Arial" w:cs="Arial"/>
                <w:sz w:val="20"/>
              </w:rPr>
              <w:t>₹66,000</w:t>
            </w:r>
          </w:p>
        </w:tc>
        <w:tc>
          <w:tcPr>
            <w:tcW w:w="1522" w:type="dxa"/>
          </w:tcPr>
          <w:p w14:paraId="5758CA93" w14:textId="77777777" w:rsidR="00251891" w:rsidRPr="00953644" w:rsidRDefault="00251891" w:rsidP="00FE48EF">
            <w:pPr>
              <w:jc w:val="right"/>
              <w:rPr>
                <w:rFonts w:ascii="Arial" w:eastAsia="Times New Roman" w:hAnsi="Arial" w:cs="Arial"/>
                <w:sz w:val="20"/>
              </w:rPr>
            </w:pPr>
            <w:r w:rsidRPr="00953644">
              <w:rPr>
                <w:rFonts w:ascii="Arial" w:eastAsia="Times New Roman" w:hAnsi="Arial" w:cs="Arial"/>
                <w:sz w:val="20"/>
              </w:rPr>
              <w:t>₹4,44,000</w:t>
            </w:r>
          </w:p>
        </w:tc>
        <w:tc>
          <w:tcPr>
            <w:tcW w:w="1335" w:type="dxa"/>
          </w:tcPr>
          <w:p w14:paraId="0460535B" w14:textId="77777777" w:rsidR="00251891" w:rsidRPr="00953644" w:rsidRDefault="00251891" w:rsidP="00FE48EF">
            <w:pPr>
              <w:jc w:val="right"/>
              <w:rPr>
                <w:rFonts w:ascii="Arial" w:eastAsia="Times New Roman" w:hAnsi="Arial" w:cs="Arial"/>
                <w:sz w:val="20"/>
              </w:rPr>
            </w:pPr>
            <w:r w:rsidRPr="00953644">
              <w:rPr>
                <w:rFonts w:ascii="Arial" w:eastAsia="Times New Roman" w:hAnsi="Arial" w:cs="Arial"/>
                <w:sz w:val="20"/>
              </w:rPr>
              <w:t>59</w:t>
            </w:r>
          </w:p>
        </w:tc>
      </w:tr>
      <w:tr w:rsidR="00251891" w:rsidRPr="000B7CFA" w14:paraId="01C00DF7" w14:textId="77777777" w:rsidTr="00FE48EF">
        <w:trPr>
          <w:trHeight w:val="315"/>
        </w:trPr>
        <w:tc>
          <w:tcPr>
            <w:tcW w:w="1432" w:type="dxa"/>
            <w:hideMark/>
          </w:tcPr>
          <w:p w14:paraId="55730D0C" w14:textId="77777777" w:rsidR="00251891" w:rsidRPr="000B7CFA" w:rsidRDefault="00251891" w:rsidP="00FE48EF">
            <w:pPr>
              <w:rPr>
                <w:rFonts w:ascii="Arial" w:eastAsia="Times New Roman" w:hAnsi="Arial" w:cs="Arial"/>
                <w:sz w:val="20"/>
              </w:rPr>
            </w:pPr>
            <w:r w:rsidRPr="00953644">
              <w:rPr>
                <w:rFonts w:ascii="Arial" w:eastAsia="Times New Roman" w:hAnsi="Arial" w:cs="Arial"/>
                <w:sz w:val="20"/>
              </w:rPr>
              <w:t>5 – 10 acre</w:t>
            </w:r>
          </w:p>
        </w:tc>
        <w:tc>
          <w:tcPr>
            <w:tcW w:w="1628" w:type="dxa"/>
            <w:hideMark/>
          </w:tcPr>
          <w:p w14:paraId="39C85768" w14:textId="77777777" w:rsidR="00251891" w:rsidRPr="000B7CFA" w:rsidRDefault="00251891" w:rsidP="00FE48EF">
            <w:pPr>
              <w:jc w:val="right"/>
              <w:rPr>
                <w:rFonts w:ascii="Arial" w:eastAsia="Times New Roman" w:hAnsi="Arial" w:cs="Arial"/>
                <w:sz w:val="20"/>
              </w:rPr>
            </w:pPr>
            <w:r w:rsidRPr="000B7CFA">
              <w:rPr>
                <w:rFonts w:ascii="Arial" w:eastAsia="Times New Roman" w:hAnsi="Arial" w:cs="Arial"/>
                <w:sz w:val="20"/>
              </w:rPr>
              <w:t>40</w:t>
            </w:r>
          </w:p>
        </w:tc>
        <w:tc>
          <w:tcPr>
            <w:tcW w:w="1408" w:type="dxa"/>
          </w:tcPr>
          <w:p w14:paraId="55CE06A6" w14:textId="77777777" w:rsidR="00251891" w:rsidRPr="000B7CFA" w:rsidRDefault="00251891" w:rsidP="00FE48EF">
            <w:pPr>
              <w:jc w:val="right"/>
              <w:rPr>
                <w:rFonts w:ascii="Arial" w:eastAsia="Times New Roman" w:hAnsi="Arial" w:cs="Arial"/>
                <w:sz w:val="20"/>
              </w:rPr>
            </w:pPr>
            <w:r w:rsidRPr="00953644">
              <w:rPr>
                <w:rFonts w:ascii="Arial" w:eastAsia="Times New Roman" w:hAnsi="Arial" w:cs="Arial"/>
                <w:sz w:val="20"/>
              </w:rPr>
              <w:t>₹1,46,000</w:t>
            </w:r>
          </w:p>
        </w:tc>
        <w:tc>
          <w:tcPr>
            <w:tcW w:w="1522" w:type="dxa"/>
          </w:tcPr>
          <w:p w14:paraId="5BE1EE49" w14:textId="77777777" w:rsidR="00251891" w:rsidRPr="00953644" w:rsidRDefault="00251891" w:rsidP="00FE48EF">
            <w:pPr>
              <w:jc w:val="right"/>
              <w:rPr>
                <w:rFonts w:ascii="Arial" w:eastAsia="Times New Roman" w:hAnsi="Arial" w:cs="Arial"/>
                <w:sz w:val="20"/>
              </w:rPr>
            </w:pPr>
            <w:r w:rsidRPr="00953644">
              <w:rPr>
                <w:rFonts w:ascii="Arial" w:eastAsia="Times New Roman" w:hAnsi="Arial" w:cs="Arial"/>
                <w:sz w:val="20"/>
              </w:rPr>
              <w:t>₹4,34,000</w:t>
            </w:r>
          </w:p>
        </w:tc>
        <w:tc>
          <w:tcPr>
            <w:tcW w:w="1335" w:type="dxa"/>
          </w:tcPr>
          <w:p w14:paraId="057F5A83" w14:textId="77777777" w:rsidR="00251891" w:rsidRPr="00953644" w:rsidRDefault="00251891" w:rsidP="00FE48EF">
            <w:pPr>
              <w:jc w:val="right"/>
              <w:rPr>
                <w:rFonts w:ascii="Arial" w:eastAsia="Times New Roman" w:hAnsi="Arial" w:cs="Arial"/>
                <w:sz w:val="20"/>
              </w:rPr>
            </w:pPr>
            <w:r w:rsidRPr="00953644">
              <w:rPr>
                <w:rFonts w:ascii="Arial" w:eastAsia="Times New Roman" w:hAnsi="Arial" w:cs="Arial"/>
                <w:sz w:val="20"/>
              </w:rPr>
              <w:t>6</w:t>
            </w:r>
          </w:p>
        </w:tc>
      </w:tr>
      <w:tr w:rsidR="00251891" w:rsidRPr="000B7CFA" w14:paraId="451FC55D" w14:textId="77777777" w:rsidTr="00FE48EF">
        <w:trPr>
          <w:trHeight w:val="315"/>
        </w:trPr>
        <w:tc>
          <w:tcPr>
            <w:tcW w:w="1432" w:type="dxa"/>
            <w:hideMark/>
          </w:tcPr>
          <w:p w14:paraId="3FE45CF3" w14:textId="77777777" w:rsidR="00251891" w:rsidRPr="000B7CFA" w:rsidRDefault="00251891" w:rsidP="00FE48EF">
            <w:pPr>
              <w:rPr>
                <w:rFonts w:ascii="Arial" w:eastAsia="Times New Roman" w:hAnsi="Arial" w:cs="Arial"/>
                <w:sz w:val="20"/>
              </w:rPr>
            </w:pPr>
            <w:r w:rsidRPr="00953644">
              <w:rPr>
                <w:rFonts w:ascii="Arial" w:eastAsia="Times New Roman" w:hAnsi="Arial" w:cs="Arial"/>
                <w:sz w:val="20"/>
              </w:rPr>
              <w:t>&gt; 10 acres</w:t>
            </w:r>
          </w:p>
        </w:tc>
        <w:tc>
          <w:tcPr>
            <w:tcW w:w="1628" w:type="dxa"/>
            <w:hideMark/>
          </w:tcPr>
          <w:p w14:paraId="36CEB42A" w14:textId="77777777" w:rsidR="00251891" w:rsidRPr="000B7CFA" w:rsidRDefault="00251891" w:rsidP="00FE48EF">
            <w:pPr>
              <w:jc w:val="right"/>
              <w:rPr>
                <w:rFonts w:ascii="Arial" w:eastAsia="Times New Roman" w:hAnsi="Arial" w:cs="Arial"/>
                <w:sz w:val="20"/>
              </w:rPr>
            </w:pPr>
            <w:r w:rsidRPr="00953644">
              <w:rPr>
                <w:rFonts w:ascii="Arial" w:eastAsia="Times New Roman" w:hAnsi="Arial" w:cs="Arial"/>
                <w:sz w:val="20"/>
              </w:rPr>
              <w:t>6</w:t>
            </w:r>
          </w:p>
        </w:tc>
        <w:tc>
          <w:tcPr>
            <w:tcW w:w="1408" w:type="dxa"/>
          </w:tcPr>
          <w:p w14:paraId="32E29097" w14:textId="77777777" w:rsidR="00251891" w:rsidRPr="000B7CFA" w:rsidRDefault="00251891" w:rsidP="00FE48EF">
            <w:pPr>
              <w:jc w:val="right"/>
              <w:rPr>
                <w:rFonts w:ascii="Arial" w:eastAsia="Times New Roman" w:hAnsi="Arial" w:cs="Arial"/>
                <w:sz w:val="20"/>
              </w:rPr>
            </w:pPr>
            <w:r w:rsidRPr="00953644">
              <w:rPr>
                <w:rFonts w:ascii="Arial" w:eastAsia="Times New Roman" w:hAnsi="Arial" w:cs="Arial"/>
                <w:sz w:val="20"/>
              </w:rPr>
              <w:t>₹1,40,000</w:t>
            </w:r>
          </w:p>
        </w:tc>
        <w:tc>
          <w:tcPr>
            <w:tcW w:w="1522" w:type="dxa"/>
          </w:tcPr>
          <w:p w14:paraId="38D1C8D2" w14:textId="77777777" w:rsidR="00251891" w:rsidRPr="00953644" w:rsidRDefault="00251891" w:rsidP="00FE48EF">
            <w:pPr>
              <w:jc w:val="right"/>
              <w:rPr>
                <w:rFonts w:ascii="Arial" w:eastAsia="Times New Roman" w:hAnsi="Arial" w:cs="Arial"/>
                <w:sz w:val="20"/>
              </w:rPr>
            </w:pPr>
            <w:r w:rsidRPr="00953644">
              <w:rPr>
                <w:rFonts w:ascii="Arial" w:eastAsia="Times New Roman" w:hAnsi="Arial" w:cs="Arial"/>
                <w:sz w:val="20"/>
              </w:rPr>
              <w:t>₹8,05,000</w:t>
            </w:r>
          </w:p>
        </w:tc>
        <w:tc>
          <w:tcPr>
            <w:tcW w:w="1335" w:type="dxa"/>
          </w:tcPr>
          <w:p w14:paraId="63120391" w14:textId="77777777" w:rsidR="00251891" w:rsidRPr="00953644" w:rsidRDefault="00251891" w:rsidP="00FE48EF">
            <w:pPr>
              <w:jc w:val="right"/>
              <w:rPr>
                <w:rFonts w:ascii="Arial" w:eastAsia="Times New Roman" w:hAnsi="Arial" w:cs="Arial"/>
                <w:sz w:val="20"/>
              </w:rPr>
            </w:pPr>
            <w:r w:rsidRPr="00953644">
              <w:rPr>
                <w:rFonts w:ascii="Arial" w:eastAsia="Times New Roman" w:hAnsi="Arial" w:cs="Arial"/>
                <w:sz w:val="20"/>
              </w:rPr>
              <w:t>3</w:t>
            </w:r>
          </w:p>
        </w:tc>
      </w:tr>
      <w:tr w:rsidR="00251891" w:rsidRPr="000B7CFA" w14:paraId="586F5D92" w14:textId="77777777" w:rsidTr="00FE48EF">
        <w:trPr>
          <w:trHeight w:val="315"/>
        </w:trPr>
        <w:tc>
          <w:tcPr>
            <w:tcW w:w="1432" w:type="dxa"/>
          </w:tcPr>
          <w:p w14:paraId="6EE36C01" w14:textId="77777777" w:rsidR="00251891" w:rsidRPr="00953644" w:rsidRDefault="00251891" w:rsidP="00FE48EF">
            <w:pPr>
              <w:rPr>
                <w:rFonts w:ascii="Arial" w:eastAsia="Times New Roman" w:hAnsi="Arial" w:cs="Arial"/>
                <w:b/>
                <w:bCs/>
                <w:sz w:val="20"/>
              </w:rPr>
            </w:pPr>
            <w:r w:rsidRPr="00953644">
              <w:rPr>
                <w:rFonts w:ascii="Arial" w:eastAsia="Times New Roman" w:hAnsi="Arial" w:cs="Arial"/>
                <w:b/>
                <w:bCs/>
                <w:sz w:val="20"/>
              </w:rPr>
              <w:t>TOTAL</w:t>
            </w:r>
          </w:p>
        </w:tc>
        <w:tc>
          <w:tcPr>
            <w:tcW w:w="1628" w:type="dxa"/>
          </w:tcPr>
          <w:p w14:paraId="25B35FCC" w14:textId="77777777" w:rsidR="00251891" w:rsidRPr="00953644" w:rsidRDefault="00251891" w:rsidP="00FE48EF">
            <w:pPr>
              <w:jc w:val="right"/>
              <w:rPr>
                <w:rFonts w:ascii="Arial" w:eastAsia="Times New Roman" w:hAnsi="Arial" w:cs="Arial"/>
                <w:b/>
                <w:bCs/>
                <w:sz w:val="20"/>
              </w:rPr>
            </w:pPr>
            <w:r w:rsidRPr="00953644">
              <w:rPr>
                <w:rFonts w:ascii="Arial" w:eastAsia="Times New Roman" w:hAnsi="Arial" w:cs="Arial"/>
                <w:b/>
                <w:bCs/>
                <w:sz w:val="20"/>
              </w:rPr>
              <w:t>520</w:t>
            </w:r>
          </w:p>
        </w:tc>
        <w:tc>
          <w:tcPr>
            <w:tcW w:w="1408" w:type="dxa"/>
          </w:tcPr>
          <w:p w14:paraId="6D6ECB48" w14:textId="77777777" w:rsidR="00251891" w:rsidRPr="00953644" w:rsidRDefault="00251891" w:rsidP="00FE48EF">
            <w:pPr>
              <w:jc w:val="right"/>
              <w:rPr>
                <w:rFonts w:ascii="Arial" w:eastAsia="Times New Roman" w:hAnsi="Arial" w:cs="Arial"/>
                <w:b/>
                <w:bCs/>
                <w:sz w:val="20"/>
              </w:rPr>
            </w:pPr>
            <w:r w:rsidRPr="00953644">
              <w:rPr>
                <w:rFonts w:ascii="Arial" w:eastAsia="Times New Roman" w:hAnsi="Arial" w:cs="Arial"/>
                <w:sz w:val="20"/>
              </w:rPr>
              <w:t>₹</w:t>
            </w:r>
            <w:r w:rsidRPr="00953644">
              <w:rPr>
                <w:rFonts w:ascii="Arial" w:eastAsia="Times New Roman" w:hAnsi="Arial" w:cs="Arial"/>
                <w:b/>
                <w:bCs/>
                <w:sz w:val="20"/>
              </w:rPr>
              <w:t>50,000</w:t>
            </w:r>
          </w:p>
        </w:tc>
        <w:tc>
          <w:tcPr>
            <w:tcW w:w="1522" w:type="dxa"/>
          </w:tcPr>
          <w:p w14:paraId="4E796F82" w14:textId="77777777" w:rsidR="00251891" w:rsidRPr="00953644" w:rsidRDefault="00251891" w:rsidP="00FE48EF">
            <w:pPr>
              <w:jc w:val="right"/>
              <w:rPr>
                <w:rFonts w:ascii="Arial" w:eastAsia="Times New Roman" w:hAnsi="Arial" w:cs="Arial"/>
                <w:b/>
                <w:bCs/>
                <w:sz w:val="20"/>
              </w:rPr>
            </w:pPr>
            <w:r w:rsidRPr="00953644">
              <w:rPr>
                <w:rFonts w:ascii="Arial" w:eastAsia="Times New Roman" w:hAnsi="Arial" w:cs="Arial"/>
                <w:sz w:val="20"/>
              </w:rPr>
              <w:t>₹4,06,000</w:t>
            </w:r>
          </w:p>
        </w:tc>
        <w:tc>
          <w:tcPr>
            <w:tcW w:w="1335" w:type="dxa"/>
          </w:tcPr>
          <w:p w14:paraId="23B7ACDD" w14:textId="77777777" w:rsidR="00251891" w:rsidRPr="00953644" w:rsidRDefault="00251891" w:rsidP="00FE48EF">
            <w:pPr>
              <w:jc w:val="right"/>
              <w:rPr>
                <w:rFonts w:ascii="Arial" w:eastAsia="Times New Roman" w:hAnsi="Arial" w:cs="Arial"/>
                <w:b/>
                <w:bCs/>
                <w:sz w:val="20"/>
              </w:rPr>
            </w:pPr>
            <w:r w:rsidRPr="00953644">
              <w:rPr>
                <w:rFonts w:ascii="Arial" w:eastAsia="Times New Roman" w:hAnsi="Arial" w:cs="Arial"/>
                <w:b/>
                <w:bCs/>
                <w:sz w:val="20"/>
              </w:rPr>
              <w:t>265</w:t>
            </w:r>
          </w:p>
        </w:tc>
      </w:tr>
    </w:tbl>
    <w:p w14:paraId="43658839" w14:textId="77777777" w:rsidR="00251891" w:rsidRPr="0060096D" w:rsidRDefault="00251891" w:rsidP="00251891">
      <w:pPr>
        <w:pStyle w:val="ListParagraph"/>
        <w:ind w:left="360"/>
        <w:rPr>
          <w:rFonts w:ascii="Cambria" w:hAnsi="Cambria" w:cstheme="minorHAnsi"/>
          <w:b/>
          <w:bCs/>
          <w:sz w:val="23"/>
          <w:szCs w:val="23"/>
        </w:rPr>
      </w:pPr>
    </w:p>
    <w:p w14:paraId="2927D8E9" w14:textId="77777777" w:rsidR="00251891" w:rsidRPr="0060096D" w:rsidRDefault="00251891" w:rsidP="00251891">
      <w:pPr>
        <w:pStyle w:val="ListParagraph"/>
        <w:rPr>
          <w:rFonts w:ascii="Cambria" w:hAnsi="Cambria" w:cstheme="minorHAnsi"/>
          <w:b/>
          <w:bCs/>
          <w:sz w:val="23"/>
          <w:szCs w:val="23"/>
        </w:rPr>
      </w:pPr>
    </w:p>
    <w:p w14:paraId="78B93330" w14:textId="77777777" w:rsidR="00251891" w:rsidRPr="0060096D" w:rsidRDefault="00251891" w:rsidP="00251891">
      <w:pPr>
        <w:pStyle w:val="ListParagraph"/>
        <w:numPr>
          <w:ilvl w:val="0"/>
          <w:numId w:val="1"/>
        </w:numPr>
        <w:rPr>
          <w:rFonts w:ascii="Cambria" w:hAnsi="Cambria" w:cstheme="minorHAnsi"/>
          <w:b/>
          <w:bCs/>
          <w:sz w:val="23"/>
          <w:szCs w:val="23"/>
        </w:rPr>
      </w:pPr>
      <w:r>
        <w:rPr>
          <w:rFonts w:ascii="Cambria" w:hAnsi="Cambria" w:cstheme="minorHAnsi"/>
          <w:sz w:val="23"/>
          <w:szCs w:val="23"/>
        </w:rPr>
        <w:t xml:space="preserve">In terms of cropping pattern, 81.4% of the farm suicide families cultivated cotton. Many of them also cultivated multiple crops on different parts of their land. There were 36% paddy farmers and 32% maize farmers. Significantly, about 10% of the farmers committing suicide had cultivated red gram, which has seen increase in cultivation in the past couple of years but did not get the promised prices. </w:t>
      </w:r>
    </w:p>
    <w:p w14:paraId="73EDC2C1" w14:textId="77777777" w:rsidR="00251891" w:rsidRPr="0060096D" w:rsidRDefault="00251891" w:rsidP="00251891">
      <w:pPr>
        <w:pStyle w:val="ListParagraph"/>
        <w:rPr>
          <w:rFonts w:ascii="Cambria" w:hAnsi="Cambria" w:cstheme="minorHAnsi"/>
          <w:b/>
          <w:bCs/>
          <w:sz w:val="23"/>
          <w:szCs w:val="23"/>
        </w:rPr>
      </w:pPr>
    </w:p>
    <w:p w14:paraId="03554BF2" w14:textId="77777777" w:rsidR="00251891" w:rsidRPr="00A6695B" w:rsidRDefault="00251891" w:rsidP="00251891">
      <w:pPr>
        <w:pStyle w:val="ListParagraph"/>
        <w:numPr>
          <w:ilvl w:val="0"/>
          <w:numId w:val="1"/>
        </w:numPr>
        <w:rPr>
          <w:rFonts w:ascii="Cambria" w:hAnsi="Cambria" w:cstheme="minorHAnsi"/>
          <w:b/>
          <w:bCs/>
          <w:sz w:val="23"/>
          <w:szCs w:val="23"/>
        </w:rPr>
      </w:pPr>
      <w:r>
        <w:rPr>
          <w:rFonts w:ascii="Cambria" w:hAnsi="Cambria" w:cstheme="minorHAnsi"/>
          <w:sz w:val="23"/>
          <w:szCs w:val="23"/>
        </w:rPr>
        <w:t>In terms of social category, the highest percentage of the farmer suicides were by Backward Caste farmers (61%) followed by SC (17%) and ST (11%).</w:t>
      </w:r>
    </w:p>
    <w:p w14:paraId="08C85CBB" w14:textId="77777777" w:rsidR="00C56E73" w:rsidRDefault="00C56E73" w:rsidP="00251891">
      <w:pPr>
        <w:jc w:val="center"/>
        <w:rPr>
          <w:rFonts w:ascii="Cambria" w:hAnsi="Cambria" w:cstheme="minorHAnsi"/>
          <w:b/>
          <w:bCs/>
          <w:sz w:val="23"/>
          <w:szCs w:val="23"/>
        </w:rPr>
      </w:pPr>
    </w:p>
    <w:p w14:paraId="7A4F30B1" w14:textId="77777777" w:rsidR="00251891" w:rsidRPr="00A6695B" w:rsidRDefault="00251891" w:rsidP="00251891">
      <w:pPr>
        <w:jc w:val="center"/>
        <w:rPr>
          <w:rFonts w:ascii="Cambria" w:hAnsi="Cambria" w:cstheme="minorHAnsi"/>
          <w:b/>
          <w:bCs/>
          <w:sz w:val="23"/>
          <w:szCs w:val="23"/>
        </w:rPr>
      </w:pPr>
      <w:r>
        <w:rPr>
          <w:rFonts w:ascii="Cambria" w:hAnsi="Cambria" w:cstheme="minorHAnsi"/>
          <w:b/>
          <w:bCs/>
          <w:sz w:val="23"/>
          <w:szCs w:val="23"/>
        </w:rPr>
        <w:lastRenderedPageBreak/>
        <w:t>TABLE 4</w:t>
      </w:r>
      <w:r w:rsidRPr="00A6695B">
        <w:rPr>
          <w:rFonts w:ascii="Cambria" w:hAnsi="Cambria" w:cstheme="minorHAnsi"/>
          <w:b/>
          <w:bCs/>
          <w:sz w:val="23"/>
          <w:szCs w:val="23"/>
        </w:rPr>
        <w:t>: Social Category of Farmers who committed suicide</w:t>
      </w:r>
    </w:p>
    <w:tbl>
      <w:tblPr>
        <w:tblW w:w="5195" w:type="dxa"/>
        <w:tblInd w:w="2242" w:type="dxa"/>
        <w:tblCellMar>
          <w:left w:w="0" w:type="dxa"/>
          <w:right w:w="0" w:type="dxa"/>
        </w:tblCellMar>
        <w:tblLook w:val="04A0" w:firstRow="1" w:lastRow="0" w:firstColumn="1" w:lastColumn="0" w:noHBand="0" w:noVBand="1"/>
      </w:tblPr>
      <w:tblGrid>
        <w:gridCol w:w="2283"/>
        <w:gridCol w:w="1350"/>
        <w:gridCol w:w="1562"/>
      </w:tblGrid>
      <w:tr w:rsidR="00251891" w:rsidRPr="000B7CFA" w14:paraId="6D59689E" w14:textId="77777777" w:rsidTr="00FE48EF">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0BF5D5" w14:textId="77777777" w:rsidR="00251891" w:rsidRPr="000B7CFA" w:rsidRDefault="00251891" w:rsidP="00FE48EF">
            <w:pPr>
              <w:spacing w:after="0" w:line="240" w:lineRule="auto"/>
              <w:rPr>
                <w:rFonts w:ascii="Arial" w:eastAsia="Times New Roman" w:hAnsi="Arial" w:cs="Arial"/>
                <w:b/>
                <w:bCs/>
                <w:sz w:val="20"/>
              </w:rPr>
            </w:pPr>
            <w:r>
              <w:rPr>
                <w:rFonts w:ascii="Arial" w:eastAsia="Times New Roman" w:hAnsi="Arial" w:cs="Arial"/>
                <w:b/>
                <w:bCs/>
                <w:sz w:val="20"/>
              </w:rPr>
              <w:t>Caste Category</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E2BCC7" w14:textId="77777777" w:rsidR="00251891" w:rsidRPr="000B7CFA" w:rsidRDefault="00251891" w:rsidP="00FE48EF">
            <w:pPr>
              <w:spacing w:after="0" w:line="240" w:lineRule="auto"/>
              <w:rPr>
                <w:rFonts w:ascii="Arial" w:eastAsia="Times New Roman" w:hAnsi="Arial" w:cs="Arial"/>
                <w:b/>
                <w:bCs/>
                <w:sz w:val="20"/>
              </w:rPr>
            </w:pPr>
            <w:r w:rsidRPr="000B7CFA">
              <w:rPr>
                <w:rFonts w:ascii="Arial" w:eastAsia="Times New Roman" w:hAnsi="Arial" w:cs="Arial"/>
                <w:b/>
                <w:bCs/>
                <w:sz w:val="20"/>
              </w:rPr>
              <w:t>No. of Suicides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70F450" w14:textId="77777777" w:rsidR="00251891" w:rsidRPr="000B7CFA" w:rsidRDefault="00251891" w:rsidP="00FE48EF">
            <w:pPr>
              <w:spacing w:after="0" w:line="240" w:lineRule="auto"/>
              <w:rPr>
                <w:rFonts w:ascii="Arial" w:eastAsia="Times New Roman" w:hAnsi="Arial" w:cs="Arial"/>
                <w:b/>
                <w:bCs/>
                <w:sz w:val="20"/>
              </w:rPr>
            </w:pPr>
            <w:r w:rsidRPr="000B7CFA">
              <w:rPr>
                <w:rFonts w:ascii="Arial" w:eastAsia="Times New Roman" w:hAnsi="Arial" w:cs="Arial"/>
                <w:b/>
                <w:bCs/>
                <w:sz w:val="20"/>
              </w:rPr>
              <w:t>% of total suicides</w:t>
            </w:r>
          </w:p>
        </w:tc>
      </w:tr>
      <w:tr w:rsidR="00251891" w:rsidRPr="000B7CFA" w14:paraId="6A742408" w14:textId="77777777" w:rsidTr="00FE48E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A0F6126" w14:textId="77777777" w:rsidR="00251891" w:rsidRPr="000B7CFA" w:rsidRDefault="00251891" w:rsidP="00FE48EF">
            <w:pPr>
              <w:spacing w:after="0" w:line="240" w:lineRule="auto"/>
              <w:rPr>
                <w:rFonts w:ascii="Arial" w:eastAsia="Times New Roman" w:hAnsi="Arial" w:cs="Arial"/>
                <w:sz w:val="20"/>
              </w:rPr>
            </w:pPr>
            <w:r>
              <w:rPr>
                <w:rFonts w:ascii="Arial" w:eastAsia="Times New Roman" w:hAnsi="Arial" w:cs="Arial"/>
                <w:sz w:val="20"/>
              </w:rPr>
              <w:t>Backward Caste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0EAA12"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410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9F6860"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61%</w:t>
            </w:r>
          </w:p>
        </w:tc>
      </w:tr>
      <w:tr w:rsidR="00251891" w:rsidRPr="000B7CFA" w14:paraId="23F17158" w14:textId="77777777" w:rsidTr="00FE48E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4973C19" w14:textId="77777777" w:rsidR="00251891" w:rsidRPr="000B7CFA" w:rsidRDefault="00251891" w:rsidP="00FE48EF">
            <w:pPr>
              <w:spacing w:after="0" w:line="240" w:lineRule="auto"/>
              <w:rPr>
                <w:rFonts w:ascii="Arial" w:eastAsia="Times New Roman" w:hAnsi="Arial" w:cs="Arial"/>
                <w:sz w:val="20"/>
              </w:rPr>
            </w:pPr>
            <w:r>
              <w:rPr>
                <w:rFonts w:ascii="Arial" w:eastAsia="Times New Roman" w:hAnsi="Arial" w:cs="Arial"/>
                <w:sz w:val="20"/>
              </w:rPr>
              <w:t>Scheduled Caste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E941DB"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114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903FEE"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17</w:t>
            </w:r>
            <w:r w:rsidRPr="000B7CFA">
              <w:rPr>
                <w:rFonts w:ascii="Arial" w:eastAsia="Times New Roman" w:hAnsi="Arial" w:cs="Arial"/>
                <w:sz w:val="20"/>
              </w:rPr>
              <w:t>%</w:t>
            </w:r>
          </w:p>
        </w:tc>
      </w:tr>
      <w:tr w:rsidR="00251891" w:rsidRPr="000B7CFA" w14:paraId="594A6682" w14:textId="77777777" w:rsidTr="00FE48E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95F552" w14:textId="77777777" w:rsidR="00251891" w:rsidRPr="000B7CFA" w:rsidRDefault="00251891" w:rsidP="00FE48EF">
            <w:pPr>
              <w:spacing w:after="0" w:line="240" w:lineRule="auto"/>
              <w:rPr>
                <w:rFonts w:ascii="Arial" w:eastAsia="Times New Roman" w:hAnsi="Arial" w:cs="Arial"/>
                <w:sz w:val="20"/>
              </w:rPr>
            </w:pPr>
            <w:r>
              <w:rPr>
                <w:rFonts w:ascii="Arial" w:eastAsia="Times New Roman" w:hAnsi="Arial" w:cs="Arial"/>
                <w:sz w:val="20"/>
              </w:rPr>
              <w:t>Scheduled Tribe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F0EEAF"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016347"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11.3%</w:t>
            </w:r>
          </w:p>
        </w:tc>
      </w:tr>
      <w:tr w:rsidR="00251891" w:rsidRPr="000B7CFA" w14:paraId="77B8EAF4" w14:textId="77777777" w:rsidTr="00FE48E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4B64E7" w14:textId="77777777" w:rsidR="00251891" w:rsidRPr="000B7CFA" w:rsidRDefault="00251891" w:rsidP="00FE48EF">
            <w:pPr>
              <w:spacing w:after="0" w:line="240" w:lineRule="auto"/>
              <w:rPr>
                <w:rFonts w:ascii="Arial" w:eastAsia="Times New Roman" w:hAnsi="Arial" w:cs="Arial"/>
                <w:sz w:val="20"/>
              </w:rPr>
            </w:pPr>
            <w:r>
              <w:rPr>
                <w:rFonts w:ascii="Arial" w:eastAsia="Times New Roman" w:hAnsi="Arial" w:cs="Arial"/>
                <w:sz w:val="20"/>
              </w:rPr>
              <w:t>Other Castes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6AC1A4" w14:textId="77777777" w:rsidR="00251891" w:rsidRPr="000B7CFA" w:rsidRDefault="00251891" w:rsidP="00FE48EF">
            <w:pPr>
              <w:spacing w:after="0" w:line="240" w:lineRule="auto"/>
              <w:jc w:val="right"/>
              <w:rPr>
                <w:rFonts w:ascii="Arial" w:eastAsia="Times New Roman" w:hAnsi="Arial" w:cs="Arial"/>
                <w:sz w:val="20"/>
              </w:rPr>
            </w:pPr>
            <w:r w:rsidRPr="000B7CFA">
              <w:rPr>
                <w:rFonts w:ascii="Arial" w:eastAsia="Times New Roman" w:hAnsi="Arial" w:cs="Arial"/>
                <w:sz w:val="20"/>
              </w:rPr>
              <w:t>236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93949B"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10.7</w:t>
            </w:r>
            <w:r w:rsidRPr="000B7CFA">
              <w:rPr>
                <w:rFonts w:ascii="Arial" w:eastAsia="Times New Roman" w:hAnsi="Arial" w:cs="Arial"/>
                <w:sz w:val="20"/>
              </w:rPr>
              <w:t>%</w:t>
            </w:r>
          </w:p>
        </w:tc>
      </w:tr>
      <w:tr w:rsidR="00251891" w:rsidRPr="000B7CFA" w14:paraId="52EDA33B" w14:textId="77777777" w:rsidTr="00FE48E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C1A7B05" w14:textId="77777777" w:rsidR="00251891" w:rsidRPr="000B7CFA" w:rsidRDefault="00251891" w:rsidP="00FE48EF">
            <w:pPr>
              <w:spacing w:after="0" w:line="240" w:lineRule="auto"/>
              <w:rPr>
                <w:rFonts w:ascii="Arial" w:eastAsia="Times New Roman" w:hAnsi="Arial" w:cs="Arial"/>
                <w:sz w:val="20"/>
              </w:rPr>
            </w:pPr>
            <w:r>
              <w:rPr>
                <w:rFonts w:ascii="Arial" w:eastAsia="Times New Roman" w:hAnsi="Arial" w:cs="Arial"/>
                <w:sz w:val="20"/>
              </w:rPr>
              <w:t>Caste information not reported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EE2357"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CEA71C" w14:textId="77777777" w:rsidR="00251891" w:rsidRPr="000B7CFA" w:rsidRDefault="00251891" w:rsidP="00FE48EF">
            <w:pPr>
              <w:spacing w:after="0" w:line="240" w:lineRule="auto"/>
              <w:jc w:val="right"/>
              <w:rPr>
                <w:rFonts w:ascii="Arial" w:eastAsia="Times New Roman" w:hAnsi="Arial" w:cs="Arial"/>
                <w:sz w:val="20"/>
              </w:rPr>
            </w:pPr>
            <w:r>
              <w:rPr>
                <w:rFonts w:ascii="Arial" w:eastAsia="Times New Roman" w:hAnsi="Arial" w:cs="Arial"/>
                <w:sz w:val="20"/>
              </w:rPr>
              <w:t>2.8%</w:t>
            </w:r>
          </w:p>
        </w:tc>
      </w:tr>
    </w:tbl>
    <w:p w14:paraId="019BE1E8" w14:textId="77777777" w:rsidR="00251891" w:rsidRDefault="00251891" w:rsidP="00251891">
      <w:pPr>
        <w:pStyle w:val="ListParagraph"/>
        <w:ind w:left="360"/>
        <w:rPr>
          <w:rFonts w:ascii="Cambria" w:hAnsi="Cambria" w:cstheme="minorHAnsi"/>
          <w:b/>
          <w:bCs/>
          <w:sz w:val="23"/>
          <w:szCs w:val="23"/>
        </w:rPr>
      </w:pPr>
    </w:p>
    <w:p w14:paraId="54364218" w14:textId="77777777" w:rsidR="00251891" w:rsidRDefault="00251891" w:rsidP="00251891">
      <w:pPr>
        <w:pStyle w:val="ListParagraph"/>
        <w:ind w:left="360"/>
        <w:rPr>
          <w:rFonts w:ascii="Cambria" w:hAnsi="Cambria" w:cstheme="minorHAnsi"/>
          <w:sz w:val="23"/>
          <w:szCs w:val="23"/>
        </w:rPr>
      </w:pPr>
    </w:p>
    <w:p w14:paraId="40927121" w14:textId="77777777" w:rsidR="00251891" w:rsidRDefault="00251891" w:rsidP="00251891">
      <w:pPr>
        <w:pStyle w:val="ListParagraph"/>
        <w:ind w:left="360"/>
        <w:contextualSpacing w:val="0"/>
        <w:jc w:val="center"/>
        <w:rPr>
          <w:rFonts w:ascii="Cambria" w:hAnsi="Cambria" w:cstheme="minorHAnsi"/>
          <w:b/>
          <w:bCs/>
          <w:sz w:val="26"/>
          <w:szCs w:val="26"/>
        </w:rPr>
      </w:pPr>
      <w:r>
        <w:rPr>
          <w:rFonts w:ascii="Cambria" w:hAnsi="Cambria" w:cstheme="minorHAnsi"/>
          <w:b/>
          <w:bCs/>
          <w:sz w:val="26"/>
          <w:szCs w:val="26"/>
        </w:rPr>
        <w:t xml:space="preserve">Part II: Village Studies on Tenant Farmers and </w:t>
      </w:r>
      <w:proofErr w:type="spellStart"/>
      <w:r>
        <w:rPr>
          <w:rFonts w:ascii="Cambria" w:hAnsi="Cambria" w:cstheme="minorHAnsi"/>
          <w:b/>
          <w:bCs/>
          <w:sz w:val="26"/>
          <w:szCs w:val="26"/>
        </w:rPr>
        <w:t>Rythu</w:t>
      </w:r>
      <w:proofErr w:type="spellEnd"/>
      <w:r>
        <w:rPr>
          <w:rFonts w:ascii="Cambria" w:hAnsi="Cambria" w:cstheme="minorHAnsi"/>
          <w:b/>
          <w:bCs/>
          <w:sz w:val="26"/>
          <w:szCs w:val="26"/>
        </w:rPr>
        <w:t xml:space="preserve"> </w:t>
      </w:r>
      <w:proofErr w:type="spellStart"/>
      <w:r>
        <w:rPr>
          <w:rFonts w:ascii="Cambria" w:hAnsi="Cambria" w:cstheme="minorHAnsi"/>
          <w:b/>
          <w:bCs/>
          <w:sz w:val="26"/>
          <w:szCs w:val="26"/>
        </w:rPr>
        <w:t>Bandhu</w:t>
      </w:r>
      <w:proofErr w:type="spellEnd"/>
    </w:p>
    <w:p w14:paraId="4D0ADF32" w14:textId="77777777" w:rsidR="00251891" w:rsidRDefault="00251891" w:rsidP="00251891">
      <w:pPr>
        <w:pStyle w:val="ListParagraph"/>
        <w:ind w:left="0"/>
        <w:rPr>
          <w:rFonts w:ascii="Cambria" w:hAnsi="Cambria" w:cstheme="minorHAnsi"/>
          <w:b/>
          <w:bCs/>
          <w:sz w:val="23"/>
          <w:szCs w:val="23"/>
        </w:rPr>
      </w:pPr>
      <w:r>
        <w:rPr>
          <w:rFonts w:ascii="Cambria" w:hAnsi="Cambria" w:cstheme="minorHAnsi"/>
          <w:b/>
          <w:bCs/>
          <w:sz w:val="23"/>
          <w:szCs w:val="23"/>
        </w:rPr>
        <w:t>Background</w:t>
      </w:r>
    </w:p>
    <w:p w14:paraId="352163B2" w14:textId="77777777" w:rsidR="00251891" w:rsidRDefault="00251891" w:rsidP="00251891">
      <w:pPr>
        <w:pStyle w:val="ListParagraph"/>
        <w:ind w:left="0"/>
        <w:rPr>
          <w:rFonts w:ascii="Cambria" w:hAnsi="Cambria" w:cstheme="minorHAnsi"/>
          <w:sz w:val="23"/>
          <w:szCs w:val="23"/>
        </w:rPr>
      </w:pPr>
      <w:r>
        <w:rPr>
          <w:rFonts w:ascii="Cambria" w:hAnsi="Cambria" w:cstheme="minorHAnsi"/>
          <w:sz w:val="23"/>
          <w:szCs w:val="23"/>
        </w:rPr>
        <w:t xml:space="preserve">Recently, there has been intense debate triggered by the initiation of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scheme and the land records purification program about the question of who is the cultivator. Many farmers’ organizations and analysts have raised concerns about exclusion of lakhs of tenant farmers, </w:t>
      </w:r>
      <w:proofErr w:type="spellStart"/>
      <w:r>
        <w:rPr>
          <w:rFonts w:ascii="Cambria" w:hAnsi="Cambria" w:cstheme="minorHAnsi"/>
          <w:sz w:val="23"/>
          <w:szCs w:val="23"/>
        </w:rPr>
        <w:t>adivasi</w:t>
      </w:r>
      <w:proofErr w:type="spellEnd"/>
      <w:r>
        <w:rPr>
          <w:rFonts w:ascii="Cambria" w:hAnsi="Cambria" w:cstheme="minorHAnsi"/>
          <w:sz w:val="23"/>
          <w:szCs w:val="23"/>
        </w:rPr>
        <w:t xml:space="preserve"> </w:t>
      </w:r>
      <w:proofErr w:type="spellStart"/>
      <w:r w:rsidRPr="00D01647">
        <w:rPr>
          <w:rFonts w:ascii="Cambria" w:hAnsi="Cambria" w:cstheme="minorHAnsi"/>
          <w:i/>
          <w:iCs/>
          <w:sz w:val="23"/>
          <w:szCs w:val="23"/>
        </w:rPr>
        <w:t>podu</w:t>
      </w:r>
      <w:proofErr w:type="spellEnd"/>
      <w:r>
        <w:rPr>
          <w:rFonts w:ascii="Cambria" w:hAnsi="Cambria" w:cstheme="minorHAnsi"/>
          <w:sz w:val="23"/>
          <w:szCs w:val="23"/>
        </w:rPr>
        <w:t xml:space="preserve"> cultivators and </w:t>
      </w:r>
      <w:proofErr w:type="spellStart"/>
      <w:r>
        <w:rPr>
          <w:rFonts w:ascii="Cambria" w:hAnsi="Cambria" w:cstheme="minorHAnsi"/>
          <w:sz w:val="23"/>
          <w:szCs w:val="23"/>
        </w:rPr>
        <w:t>sada</w:t>
      </w:r>
      <w:proofErr w:type="spellEnd"/>
      <w:r>
        <w:rPr>
          <w:rFonts w:ascii="Cambria" w:hAnsi="Cambria" w:cstheme="minorHAnsi"/>
          <w:sz w:val="23"/>
          <w:szCs w:val="23"/>
        </w:rPr>
        <w:t xml:space="preserve"> </w:t>
      </w:r>
      <w:proofErr w:type="spellStart"/>
      <w:r>
        <w:rPr>
          <w:rFonts w:ascii="Cambria" w:hAnsi="Cambria" w:cstheme="minorHAnsi"/>
          <w:sz w:val="23"/>
          <w:szCs w:val="23"/>
        </w:rPr>
        <w:t>bainama</w:t>
      </w:r>
      <w:proofErr w:type="spellEnd"/>
      <w:r>
        <w:rPr>
          <w:rFonts w:ascii="Cambria" w:hAnsi="Cambria" w:cstheme="minorHAnsi"/>
          <w:sz w:val="23"/>
          <w:szCs w:val="23"/>
        </w:rPr>
        <w:t xml:space="preserve"> holders from the government support systems. There has been a broad demand for the inclusion of real cultivators. The response of the government has been to say that they will not worry about identifying who is cultivating the lands, but provide support strictly to the land </w:t>
      </w:r>
      <w:proofErr w:type="spellStart"/>
      <w:r>
        <w:rPr>
          <w:rFonts w:ascii="Cambria" w:hAnsi="Cambria" w:cstheme="minorHAnsi"/>
          <w:sz w:val="23"/>
          <w:szCs w:val="23"/>
        </w:rPr>
        <w:t>patta</w:t>
      </w:r>
      <w:proofErr w:type="spellEnd"/>
      <w:r>
        <w:rPr>
          <w:rFonts w:ascii="Cambria" w:hAnsi="Cambria" w:cstheme="minorHAnsi"/>
          <w:sz w:val="23"/>
          <w:szCs w:val="23"/>
        </w:rPr>
        <w:t>-holders only. The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Beema</w:t>
      </w:r>
      <w:proofErr w:type="spellEnd"/>
      <w:r>
        <w:rPr>
          <w:rFonts w:ascii="Cambria" w:hAnsi="Cambria" w:cstheme="minorHAnsi"/>
          <w:sz w:val="23"/>
          <w:szCs w:val="23"/>
        </w:rPr>
        <w:t xml:space="preserve">” life insurance scheme is also being extended to the land </w:t>
      </w:r>
      <w:proofErr w:type="spellStart"/>
      <w:r>
        <w:rPr>
          <w:rFonts w:ascii="Cambria" w:hAnsi="Cambria" w:cstheme="minorHAnsi"/>
          <w:sz w:val="23"/>
          <w:szCs w:val="23"/>
        </w:rPr>
        <w:t>patta</w:t>
      </w:r>
      <w:proofErr w:type="spellEnd"/>
      <w:r>
        <w:rPr>
          <w:rFonts w:ascii="Cambria" w:hAnsi="Cambria" w:cstheme="minorHAnsi"/>
          <w:sz w:val="23"/>
          <w:szCs w:val="23"/>
        </w:rPr>
        <w:t xml:space="preserve">-holders only. </w:t>
      </w:r>
    </w:p>
    <w:p w14:paraId="5CFA7808" w14:textId="77777777" w:rsidR="00251891" w:rsidRDefault="00251891" w:rsidP="00251891">
      <w:pPr>
        <w:pStyle w:val="ListParagraph"/>
        <w:ind w:left="0"/>
        <w:rPr>
          <w:rFonts w:ascii="Cambria" w:hAnsi="Cambria" w:cstheme="minorHAnsi"/>
          <w:sz w:val="23"/>
          <w:szCs w:val="23"/>
        </w:rPr>
      </w:pPr>
    </w:p>
    <w:p w14:paraId="0FDBB8FB" w14:textId="77777777" w:rsidR="00251891" w:rsidRDefault="00251891" w:rsidP="00251891">
      <w:pPr>
        <w:pStyle w:val="ListParagraph"/>
        <w:ind w:left="0"/>
        <w:rPr>
          <w:rFonts w:ascii="Cambria" w:hAnsi="Cambria" w:cstheme="minorHAnsi"/>
          <w:sz w:val="23"/>
          <w:szCs w:val="23"/>
        </w:rPr>
      </w:pPr>
      <w:r>
        <w:rPr>
          <w:rFonts w:ascii="Cambria" w:hAnsi="Cambria" w:cstheme="minorHAnsi"/>
          <w:sz w:val="23"/>
          <w:szCs w:val="23"/>
        </w:rPr>
        <w:t xml:space="preserve">In this context, the government has also asserted that the presence of tenant farmers or lessee cultivators is very minor in </w:t>
      </w:r>
      <w:proofErr w:type="spellStart"/>
      <w:r>
        <w:rPr>
          <w:rFonts w:ascii="Cambria" w:hAnsi="Cambria" w:cstheme="minorHAnsi"/>
          <w:sz w:val="23"/>
          <w:szCs w:val="23"/>
        </w:rPr>
        <w:t>Telangana</w:t>
      </w:r>
      <w:proofErr w:type="spellEnd"/>
      <w:r>
        <w:rPr>
          <w:rFonts w:ascii="Cambria" w:hAnsi="Cambria" w:cstheme="minorHAnsi"/>
          <w:sz w:val="23"/>
          <w:szCs w:val="23"/>
        </w:rPr>
        <w:t xml:space="preserve">, that the lease arrangements where they exist are short-term and vary year to year, that it is not possible for the government to identify such cultivators, and that the support given to the land </w:t>
      </w:r>
      <w:proofErr w:type="spellStart"/>
      <w:r>
        <w:rPr>
          <w:rFonts w:ascii="Cambria" w:hAnsi="Cambria" w:cstheme="minorHAnsi"/>
          <w:sz w:val="23"/>
          <w:szCs w:val="23"/>
        </w:rPr>
        <w:t>patta</w:t>
      </w:r>
      <w:proofErr w:type="spellEnd"/>
      <w:r>
        <w:rPr>
          <w:rFonts w:ascii="Cambria" w:hAnsi="Cambria" w:cstheme="minorHAnsi"/>
          <w:sz w:val="23"/>
          <w:szCs w:val="23"/>
        </w:rPr>
        <w:t>-holders will be passed on to the tenant farmers in the form of reduction in the land rent and so on.</w:t>
      </w:r>
    </w:p>
    <w:p w14:paraId="7B542223" w14:textId="77777777" w:rsidR="00251891" w:rsidRDefault="00251891" w:rsidP="00251891">
      <w:pPr>
        <w:pStyle w:val="ListParagraph"/>
        <w:ind w:left="0"/>
        <w:rPr>
          <w:rFonts w:ascii="Cambria" w:hAnsi="Cambria" w:cstheme="minorHAnsi"/>
          <w:sz w:val="23"/>
          <w:szCs w:val="23"/>
        </w:rPr>
      </w:pPr>
    </w:p>
    <w:p w14:paraId="65AE9851" w14:textId="77777777" w:rsidR="00251891" w:rsidRDefault="00251891" w:rsidP="00251891">
      <w:pPr>
        <w:pStyle w:val="ListParagraph"/>
        <w:ind w:left="0"/>
        <w:rPr>
          <w:rFonts w:ascii="Cambria" w:hAnsi="Cambria" w:cstheme="minorHAnsi"/>
          <w:sz w:val="23"/>
          <w:szCs w:val="23"/>
        </w:rPr>
      </w:pPr>
      <w:r>
        <w:rPr>
          <w:rFonts w:ascii="Cambria" w:hAnsi="Cambria" w:cstheme="minorHAnsi"/>
          <w:sz w:val="23"/>
          <w:szCs w:val="23"/>
        </w:rPr>
        <w:t>In this context, we have decided to test these assertions by taking a small number of villages and do a study of a large section of tenant farmers in each village conducting a direct survey.</w:t>
      </w:r>
    </w:p>
    <w:p w14:paraId="76164226" w14:textId="77777777" w:rsidR="00251891" w:rsidRPr="00E87EE6" w:rsidRDefault="00251891" w:rsidP="00251891">
      <w:pPr>
        <w:rPr>
          <w:rFonts w:ascii="Cambria" w:hAnsi="Cambria" w:cstheme="minorHAnsi"/>
          <w:b/>
          <w:bCs/>
          <w:sz w:val="23"/>
          <w:szCs w:val="23"/>
        </w:rPr>
      </w:pPr>
      <w:r>
        <w:rPr>
          <w:rFonts w:ascii="Cambria" w:hAnsi="Cambria" w:cstheme="minorHAnsi"/>
          <w:b/>
          <w:bCs/>
          <w:sz w:val="23"/>
          <w:szCs w:val="23"/>
        </w:rPr>
        <w:t>Study Sample and Method</w:t>
      </w:r>
    </w:p>
    <w:p w14:paraId="4EF4AD21" w14:textId="77777777" w:rsidR="00251891" w:rsidRDefault="00251891" w:rsidP="00251891">
      <w:pPr>
        <w:rPr>
          <w:rFonts w:ascii="Cambria" w:hAnsi="Cambria" w:cstheme="minorHAnsi"/>
          <w:sz w:val="23"/>
          <w:szCs w:val="23"/>
        </w:rPr>
      </w:pPr>
      <w:r>
        <w:rPr>
          <w:rFonts w:ascii="Cambria" w:hAnsi="Cambria" w:cstheme="minorHAnsi"/>
          <w:sz w:val="23"/>
          <w:szCs w:val="23"/>
        </w:rPr>
        <w:t xml:space="preserve">The study has been done in 3 villages – </w:t>
      </w:r>
      <w:proofErr w:type="spellStart"/>
      <w:r>
        <w:rPr>
          <w:rFonts w:ascii="Cambria" w:hAnsi="Cambria" w:cstheme="minorHAnsi"/>
          <w:sz w:val="23"/>
          <w:szCs w:val="23"/>
        </w:rPr>
        <w:t>Pottipalli</w:t>
      </w:r>
      <w:proofErr w:type="spellEnd"/>
      <w:r>
        <w:rPr>
          <w:rFonts w:ascii="Cambria" w:hAnsi="Cambria" w:cstheme="minorHAnsi"/>
          <w:sz w:val="23"/>
          <w:szCs w:val="23"/>
        </w:rPr>
        <w:t xml:space="preserve"> in </w:t>
      </w:r>
      <w:proofErr w:type="spellStart"/>
      <w:r>
        <w:rPr>
          <w:rFonts w:ascii="Cambria" w:hAnsi="Cambria" w:cstheme="minorHAnsi"/>
          <w:sz w:val="23"/>
          <w:szCs w:val="23"/>
        </w:rPr>
        <w:t>Sadashivpet</w:t>
      </w:r>
      <w:proofErr w:type="spellEnd"/>
      <w:r>
        <w:rPr>
          <w:rFonts w:ascii="Cambria" w:hAnsi="Cambria" w:cstheme="minorHAnsi"/>
          <w:sz w:val="23"/>
          <w:szCs w:val="23"/>
        </w:rPr>
        <w:t xml:space="preserve"> </w:t>
      </w:r>
      <w:proofErr w:type="spellStart"/>
      <w:r>
        <w:rPr>
          <w:rFonts w:ascii="Cambria" w:hAnsi="Cambria" w:cstheme="minorHAnsi"/>
          <w:sz w:val="23"/>
          <w:szCs w:val="23"/>
        </w:rPr>
        <w:t>mandal</w:t>
      </w:r>
      <w:proofErr w:type="spellEnd"/>
      <w:r>
        <w:rPr>
          <w:rFonts w:ascii="Cambria" w:hAnsi="Cambria" w:cstheme="minorHAnsi"/>
          <w:sz w:val="23"/>
          <w:szCs w:val="23"/>
        </w:rPr>
        <w:t xml:space="preserve"> in </w:t>
      </w:r>
      <w:proofErr w:type="spellStart"/>
      <w:r>
        <w:rPr>
          <w:rFonts w:ascii="Cambria" w:hAnsi="Cambria" w:cstheme="minorHAnsi"/>
          <w:sz w:val="23"/>
          <w:szCs w:val="23"/>
        </w:rPr>
        <w:t>Sangareddy</w:t>
      </w:r>
      <w:proofErr w:type="spellEnd"/>
      <w:r>
        <w:rPr>
          <w:rFonts w:ascii="Cambria" w:hAnsi="Cambria" w:cstheme="minorHAnsi"/>
          <w:sz w:val="23"/>
          <w:szCs w:val="23"/>
        </w:rPr>
        <w:t xml:space="preserve"> district, </w:t>
      </w:r>
      <w:proofErr w:type="spellStart"/>
      <w:r>
        <w:rPr>
          <w:rFonts w:ascii="Cambria" w:hAnsi="Cambria" w:cstheme="minorHAnsi"/>
          <w:sz w:val="23"/>
          <w:szCs w:val="23"/>
        </w:rPr>
        <w:t>Itikyala</w:t>
      </w:r>
      <w:proofErr w:type="spellEnd"/>
      <w:r>
        <w:rPr>
          <w:rFonts w:ascii="Cambria" w:hAnsi="Cambria" w:cstheme="minorHAnsi"/>
          <w:sz w:val="23"/>
          <w:szCs w:val="23"/>
        </w:rPr>
        <w:t xml:space="preserve"> in </w:t>
      </w:r>
      <w:proofErr w:type="spellStart"/>
      <w:r>
        <w:rPr>
          <w:rFonts w:ascii="Cambria" w:hAnsi="Cambria" w:cstheme="minorHAnsi"/>
          <w:sz w:val="23"/>
          <w:szCs w:val="23"/>
        </w:rPr>
        <w:t>Laksettipeta</w:t>
      </w:r>
      <w:proofErr w:type="spellEnd"/>
      <w:r>
        <w:rPr>
          <w:rFonts w:ascii="Cambria" w:hAnsi="Cambria" w:cstheme="minorHAnsi"/>
          <w:sz w:val="23"/>
          <w:szCs w:val="23"/>
        </w:rPr>
        <w:t xml:space="preserve"> </w:t>
      </w:r>
      <w:proofErr w:type="spellStart"/>
      <w:r>
        <w:rPr>
          <w:rFonts w:ascii="Cambria" w:hAnsi="Cambria" w:cstheme="minorHAnsi"/>
          <w:sz w:val="23"/>
          <w:szCs w:val="23"/>
        </w:rPr>
        <w:t>mandal</w:t>
      </w:r>
      <w:proofErr w:type="spellEnd"/>
      <w:r>
        <w:rPr>
          <w:rFonts w:ascii="Cambria" w:hAnsi="Cambria" w:cstheme="minorHAnsi"/>
          <w:sz w:val="23"/>
          <w:szCs w:val="23"/>
        </w:rPr>
        <w:t xml:space="preserve"> of </w:t>
      </w:r>
      <w:proofErr w:type="spellStart"/>
      <w:r>
        <w:rPr>
          <w:rFonts w:ascii="Cambria" w:hAnsi="Cambria" w:cstheme="minorHAnsi"/>
          <w:sz w:val="23"/>
          <w:szCs w:val="23"/>
        </w:rPr>
        <w:t>Mancherial</w:t>
      </w:r>
      <w:proofErr w:type="spellEnd"/>
      <w:r>
        <w:rPr>
          <w:rFonts w:ascii="Cambria" w:hAnsi="Cambria" w:cstheme="minorHAnsi"/>
          <w:sz w:val="23"/>
          <w:szCs w:val="23"/>
        </w:rPr>
        <w:t xml:space="preserve"> district and </w:t>
      </w:r>
      <w:proofErr w:type="spellStart"/>
      <w:r>
        <w:rPr>
          <w:rFonts w:ascii="Cambria" w:hAnsi="Cambria" w:cstheme="minorHAnsi"/>
          <w:sz w:val="23"/>
          <w:szCs w:val="23"/>
        </w:rPr>
        <w:t>Gimma</w:t>
      </w:r>
      <w:proofErr w:type="spellEnd"/>
      <w:r>
        <w:rPr>
          <w:rFonts w:ascii="Cambria" w:hAnsi="Cambria" w:cstheme="minorHAnsi"/>
          <w:sz w:val="23"/>
          <w:szCs w:val="23"/>
        </w:rPr>
        <w:t xml:space="preserve"> in </w:t>
      </w:r>
      <w:proofErr w:type="spellStart"/>
      <w:r>
        <w:rPr>
          <w:rFonts w:ascii="Cambria" w:hAnsi="Cambria" w:cstheme="minorHAnsi"/>
          <w:sz w:val="23"/>
          <w:szCs w:val="23"/>
        </w:rPr>
        <w:t>Jainath</w:t>
      </w:r>
      <w:proofErr w:type="spellEnd"/>
      <w:r>
        <w:rPr>
          <w:rFonts w:ascii="Cambria" w:hAnsi="Cambria" w:cstheme="minorHAnsi"/>
          <w:sz w:val="23"/>
          <w:szCs w:val="23"/>
        </w:rPr>
        <w:t xml:space="preserve"> </w:t>
      </w:r>
      <w:proofErr w:type="spellStart"/>
      <w:r>
        <w:rPr>
          <w:rFonts w:ascii="Cambria" w:hAnsi="Cambria" w:cstheme="minorHAnsi"/>
          <w:sz w:val="23"/>
          <w:szCs w:val="23"/>
        </w:rPr>
        <w:t>mandal</w:t>
      </w:r>
      <w:proofErr w:type="spellEnd"/>
      <w:r>
        <w:rPr>
          <w:rFonts w:ascii="Cambria" w:hAnsi="Cambria" w:cstheme="minorHAnsi"/>
          <w:sz w:val="23"/>
          <w:szCs w:val="23"/>
        </w:rPr>
        <w:t xml:space="preserve"> in </w:t>
      </w:r>
      <w:proofErr w:type="spellStart"/>
      <w:r>
        <w:rPr>
          <w:rFonts w:ascii="Cambria" w:hAnsi="Cambria" w:cstheme="minorHAnsi"/>
          <w:sz w:val="23"/>
          <w:szCs w:val="23"/>
        </w:rPr>
        <w:t>Adilabad</w:t>
      </w:r>
      <w:proofErr w:type="spellEnd"/>
      <w:r>
        <w:rPr>
          <w:rFonts w:ascii="Cambria" w:hAnsi="Cambria" w:cstheme="minorHAnsi"/>
          <w:sz w:val="23"/>
          <w:szCs w:val="23"/>
        </w:rPr>
        <w:t xml:space="preserve"> district. These are typical villages in their respective areas and not outliers in terms of the number of tenant farmers. Another village that was partially surveyed was </w:t>
      </w:r>
      <w:proofErr w:type="spellStart"/>
      <w:r>
        <w:rPr>
          <w:rFonts w:ascii="Cambria" w:hAnsi="Cambria" w:cstheme="minorHAnsi"/>
          <w:sz w:val="23"/>
          <w:szCs w:val="23"/>
        </w:rPr>
        <w:t>Lakshmikantapuram</w:t>
      </w:r>
      <w:proofErr w:type="spellEnd"/>
      <w:r>
        <w:rPr>
          <w:rFonts w:ascii="Cambria" w:hAnsi="Cambria" w:cstheme="minorHAnsi"/>
          <w:sz w:val="23"/>
          <w:szCs w:val="23"/>
        </w:rPr>
        <w:t xml:space="preserve"> village in </w:t>
      </w:r>
      <w:proofErr w:type="spellStart"/>
      <w:r>
        <w:rPr>
          <w:rFonts w:ascii="Cambria" w:hAnsi="Cambria" w:cstheme="minorHAnsi"/>
          <w:sz w:val="23"/>
          <w:szCs w:val="23"/>
        </w:rPr>
        <w:t>Dantepalli</w:t>
      </w:r>
      <w:proofErr w:type="spellEnd"/>
      <w:r>
        <w:rPr>
          <w:rFonts w:ascii="Cambria" w:hAnsi="Cambria" w:cstheme="minorHAnsi"/>
          <w:sz w:val="23"/>
          <w:szCs w:val="23"/>
        </w:rPr>
        <w:t xml:space="preserve"> </w:t>
      </w:r>
      <w:proofErr w:type="spellStart"/>
      <w:r>
        <w:rPr>
          <w:rFonts w:ascii="Cambria" w:hAnsi="Cambria" w:cstheme="minorHAnsi"/>
          <w:sz w:val="23"/>
          <w:szCs w:val="23"/>
        </w:rPr>
        <w:t>mandal</w:t>
      </w:r>
      <w:proofErr w:type="spellEnd"/>
      <w:r>
        <w:rPr>
          <w:rFonts w:ascii="Cambria" w:hAnsi="Cambria" w:cstheme="minorHAnsi"/>
          <w:sz w:val="23"/>
          <w:szCs w:val="23"/>
        </w:rPr>
        <w:t xml:space="preserve"> in </w:t>
      </w:r>
      <w:proofErr w:type="spellStart"/>
      <w:r>
        <w:rPr>
          <w:rFonts w:ascii="Cambria" w:hAnsi="Cambria" w:cstheme="minorHAnsi"/>
          <w:sz w:val="23"/>
          <w:szCs w:val="23"/>
        </w:rPr>
        <w:t>Mancherial</w:t>
      </w:r>
      <w:proofErr w:type="spellEnd"/>
      <w:r>
        <w:rPr>
          <w:rFonts w:ascii="Cambria" w:hAnsi="Cambria" w:cstheme="minorHAnsi"/>
          <w:sz w:val="23"/>
          <w:szCs w:val="23"/>
        </w:rPr>
        <w:t xml:space="preserve"> district.</w:t>
      </w:r>
    </w:p>
    <w:p w14:paraId="1BA2B89C" w14:textId="77777777" w:rsidR="00251891" w:rsidRDefault="00251891" w:rsidP="00251891">
      <w:pPr>
        <w:rPr>
          <w:rFonts w:ascii="Cambria" w:hAnsi="Cambria" w:cstheme="minorHAnsi"/>
          <w:sz w:val="23"/>
          <w:szCs w:val="23"/>
        </w:rPr>
      </w:pPr>
      <w:r>
        <w:rPr>
          <w:rFonts w:ascii="Cambria" w:hAnsi="Cambria" w:cstheme="minorHAnsi"/>
          <w:sz w:val="23"/>
          <w:szCs w:val="23"/>
        </w:rPr>
        <w:t>In each village, a direct survey was conducted by interviewing a large number of tenant farmers. Our survey covered between 50% and 75% of the total tenant farmers in those villages. The general data about the landholdings and acreage was collected from the village revenue officials.</w:t>
      </w:r>
    </w:p>
    <w:p w14:paraId="099A2C88" w14:textId="77777777" w:rsidR="00C56E73" w:rsidRDefault="00C56E73" w:rsidP="00251891">
      <w:pPr>
        <w:rPr>
          <w:rFonts w:ascii="Cambria" w:hAnsi="Cambria" w:cstheme="minorHAnsi"/>
          <w:b/>
          <w:bCs/>
          <w:sz w:val="23"/>
          <w:szCs w:val="23"/>
        </w:rPr>
      </w:pPr>
    </w:p>
    <w:p w14:paraId="7AAB1287" w14:textId="77777777" w:rsidR="00C56E73" w:rsidRDefault="00C56E73" w:rsidP="00251891">
      <w:pPr>
        <w:rPr>
          <w:rFonts w:ascii="Cambria" w:hAnsi="Cambria" w:cstheme="minorHAnsi"/>
          <w:b/>
          <w:bCs/>
          <w:sz w:val="23"/>
          <w:szCs w:val="23"/>
        </w:rPr>
      </w:pPr>
    </w:p>
    <w:p w14:paraId="4C91088C" w14:textId="77777777" w:rsidR="00251891" w:rsidRPr="00F73F3B" w:rsidRDefault="00251891" w:rsidP="00251891">
      <w:pPr>
        <w:rPr>
          <w:rFonts w:ascii="Cambria" w:hAnsi="Cambria" w:cstheme="minorHAnsi"/>
          <w:b/>
          <w:bCs/>
          <w:sz w:val="23"/>
          <w:szCs w:val="23"/>
        </w:rPr>
      </w:pPr>
      <w:r>
        <w:rPr>
          <w:rFonts w:ascii="Cambria" w:hAnsi="Cambria" w:cstheme="minorHAnsi"/>
          <w:b/>
          <w:bCs/>
          <w:sz w:val="23"/>
          <w:szCs w:val="23"/>
        </w:rPr>
        <w:lastRenderedPageBreak/>
        <w:t>Questionnaire</w:t>
      </w:r>
    </w:p>
    <w:tbl>
      <w:tblPr>
        <w:tblStyle w:val="TableGrid"/>
        <w:tblW w:w="0" w:type="auto"/>
        <w:tblLook w:val="04A0" w:firstRow="1" w:lastRow="0" w:firstColumn="1" w:lastColumn="0" w:noHBand="0" w:noVBand="1"/>
      </w:tblPr>
      <w:tblGrid>
        <w:gridCol w:w="471"/>
        <w:gridCol w:w="6004"/>
      </w:tblGrid>
      <w:tr w:rsidR="00251891" w:rsidRPr="00A86953" w14:paraId="5ACC4531" w14:textId="77777777" w:rsidTr="00FE48EF">
        <w:tc>
          <w:tcPr>
            <w:tcW w:w="471" w:type="dxa"/>
          </w:tcPr>
          <w:p w14:paraId="7301AE76" w14:textId="77777777" w:rsidR="00251891" w:rsidRDefault="00251891" w:rsidP="00FE48EF">
            <w:pPr>
              <w:rPr>
                <w:rFonts w:ascii="Cambria" w:hAnsi="Cambria" w:cstheme="minorHAnsi"/>
                <w:sz w:val="23"/>
                <w:szCs w:val="23"/>
              </w:rPr>
            </w:pPr>
            <w:r>
              <w:rPr>
                <w:rFonts w:ascii="Cambria" w:hAnsi="Cambria" w:cstheme="minorHAnsi"/>
                <w:sz w:val="23"/>
                <w:szCs w:val="23"/>
              </w:rPr>
              <w:t>1</w:t>
            </w:r>
          </w:p>
        </w:tc>
        <w:tc>
          <w:tcPr>
            <w:tcW w:w="6004" w:type="dxa"/>
          </w:tcPr>
          <w:p w14:paraId="228EC946"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Name of Tenant Farmer</w:t>
            </w:r>
          </w:p>
        </w:tc>
      </w:tr>
      <w:tr w:rsidR="00251891" w:rsidRPr="00A86953" w14:paraId="154F7280" w14:textId="77777777" w:rsidTr="00FE48EF">
        <w:tc>
          <w:tcPr>
            <w:tcW w:w="471" w:type="dxa"/>
          </w:tcPr>
          <w:p w14:paraId="69873C92" w14:textId="77777777" w:rsidR="00251891" w:rsidRDefault="00251891" w:rsidP="00FE48EF">
            <w:pPr>
              <w:rPr>
                <w:rFonts w:ascii="Cambria" w:hAnsi="Cambria" w:cstheme="minorHAnsi"/>
                <w:sz w:val="23"/>
                <w:szCs w:val="23"/>
              </w:rPr>
            </w:pPr>
            <w:r>
              <w:rPr>
                <w:rFonts w:ascii="Cambria" w:hAnsi="Cambria" w:cstheme="minorHAnsi"/>
                <w:sz w:val="23"/>
                <w:szCs w:val="23"/>
              </w:rPr>
              <w:t>2</w:t>
            </w:r>
          </w:p>
        </w:tc>
        <w:tc>
          <w:tcPr>
            <w:tcW w:w="6004" w:type="dxa"/>
          </w:tcPr>
          <w:p w14:paraId="042B89BB"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Gender, Age and Caste</w:t>
            </w:r>
          </w:p>
        </w:tc>
      </w:tr>
      <w:tr w:rsidR="00251891" w:rsidRPr="00A86953" w14:paraId="6BA1EB69" w14:textId="77777777" w:rsidTr="00FE48EF">
        <w:tc>
          <w:tcPr>
            <w:tcW w:w="471" w:type="dxa"/>
          </w:tcPr>
          <w:p w14:paraId="23E84862" w14:textId="77777777" w:rsidR="00251891" w:rsidRDefault="00251891" w:rsidP="00FE48EF">
            <w:pPr>
              <w:rPr>
                <w:rFonts w:ascii="Cambria" w:hAnsi="Cambria" w:cstheme="minorHAnsi"/>
                <w:sz w:val="23"/>
                <w:szCs w:val="23"/>
              </w:rPr>
            </w:pPr>
            <w:r>
              <w:rPr>
                <w:rFonts w:ascii="Cambria" w:hAnsi="Cambria" w:cstheme="minorHAnsi"/>
                <w:sz w:val="23"/>
                <w:szCs w:val="23"/>
              </w:rPr>
              <w:t>3</w:t>
            </w:r>
          </w:p>
        </w:tc>
        <w:tc>
          <w:tcPr>
            <w:tcW w:w="6004" w:type="dxa"/>
          </w:tcPr>
          <w:p w14:paraId="212D8DB4"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Extent of Own Land</w:t>
            </w:r>
          </w:p>
        </w:tc>
      </w:tr>
      <w:tr w:rsidR="00251891" w:rsidRPr="00A86953" w14:paraId="3DF557F1" w14:textId="77777777" w:rsidTr="00FE48EF">
        <w:tc>
          <w:tcPr>
            <w:tcW w:w="471" w:type="dxa"/>
          </w:tcPr>
          <w:p w14:paraId="3DD0FDC0" w14:textId="77777777" w:rsidR="00251891" w:rsidRDefault="00251891" w:rsidP="00FE48EF">
            <w:pPr>
              <w:rPr>
                <w:rFonts w:ascii="Cambria" w:hAnsi="Cambria" w:cstheme="minorHAnsi"/>
                <w:sz w:val="23"/>
                <w:szCs w:val="23"/>
              </w:rPr>
            </w:pPr>
            <w:r>
              <w:rPr>
                <w:rFonts w:ascii="Cambria" w:hAnsi="Cambria" w:cstheme="minorHAnsi"/>
                <w:sz w:val="23"/>
                <w:szCs w:val="23"/>
              </w:rPr>
              <w:t>4</w:t>
            </w:r>
          </w:p>
        </w:tc>
        <w:tc>
          <w:tcPr>
            <w:tcW w:w="6004" w:type="dxa"/>
          </w:tcPr>
          <w:p w14:paraId="15A38A17"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Extent of Leased Land</w:t>
            </w:r>
          </w:p>
        </w:tc>
      </w:tr>
      <w:tr w:rsidR="00251891" w:rsidRPr="00A86953" w14:paraId="21BC665B" w14:textId="77777777" w:rsidTr="00FE48EF">
        <w:tc>
          <w:tcPr>
            <w:tcW w:w="471" w:type="dxa"/>
          </w:tcPr>
          <w:p w14:paraId="083B8C40" w14:textId="77777777" w:rsidR="00251891" w:rsidRDefault="00251891" w:rsidP="00FE48EF">
            <w:pPr>
              <w:rPr>
                <w:rFonts w:ascii="Cambria" w:hAnsi="Cambria" w:cstheme="minorHAnsi"/>
                <w:sz w:val="23"/>
                <w:szCs w:val="23"/>
              </w:rPr>
            </w:pPr>
            <w:r>
              <w:rPr>
                <w:rFonts w:ascii="Cambria" w:hAnsi="Cambria" w:cstheme="minorHAnsi"/>
                <w:sz w:val="23"/>
                <w:szCs w:val="23"/>
              </w:rPr>
              <w:t>5</w:t>
            </w:r>
          </w:p>
        </w:tc>
        <w:tc>
          <w:tcPr>
            <w:tcW w:w="6004" w:type="dxa"/>
          </w:tcPr>
          <w:p w14:paraId="6F80229A" w14:textId="77777777" w:rsidR="00251891" w:rsidRDefault="00251891" w:rsidP="00FE48EF">
            <w:pPr>
              <w:rPr>
                <w:rFonts w:ascii="Cambria" w:hAnsi="Cambria" w:cstheme="minorHAnsi"/>
                <w:sz w:val="23"/>
                <w:szCs w:val="23"/>
              </w:rPr>
            </w:pPr>
            <w:r>
              <w:rPr>
                <w:rFonts w:ascii="Cambria" w:hAnsi="Cambria" w:cstheme="minorHAnsi"/>
                <w:sz w:val="23"/>
                <w:szCs w:val="23"/>
              </w:rPr>
              <w:t>Survey number of leased land</w:t>
            </w:r>
          </w:p>
        </w:tc>
      </w:tr>
      <w:tr w:rsidR="00251891" w:rsidRPr="00A86953" w14:paraId="5D80E725" w14:textId="77777777" w:rsidTr="00FE48EF">
        <w:tc>
          <w:tcPr>
            <w:tcW w:w="471" w:type="dxa"/>
          </w:tcPr>
          <w:p w14:paraId="53AF8700" w14:textId="77777777" w:rsidR="00251891" w:rsidRDefault="00251891" w:rsidP="00FE48EF">
            <w:pPr>
              <w:rPr>
                <w:rFonts w:ascii="Cambria" w:hAnsi="Cambria" w:cstheme="minorHAnsi"/>
                <w:sz w:val="23"/>
                <w:szCs w:val="23"/>
              </w:rPr>
            </w:pPr>
            <w:r>
              <w:rPr>
                <w:rFonts w:ascii="Cambria" w:hAnsi="Cambria" w:cstheme="minorHAnsi"/>
                <w:sz w:val="23"/>
                <w:szCs w:val="23"/>
              </w:rPr>
              <w:t>6</w:t>
            </w:r>
          </w:p>
        </w:tc>
        <w:tc>
          <w:tcPr>
            <w:tcW w:w="6004" w:type="dxa"/>
          </w:tcPr>
          <w:p w14:paraId="0FDAF1F4" w14:textId="77777777" w:rsidR="00251891" w:rsidRDefault="00251891" w:rsidP="00FE48EF">
            <w:pPr>
              <w:rPr>
                <w:rFonts w:ascii="Cambria" w:hAnsi="Cambria" w:cstheme="minorHAnsi"/>
                <w:sz w:val="23"/>
                <w:szCs w:val="23"/>
              </w:rPr>
            </w:pPr>
            <w:r>
              <w:rPr>
                <w:rFonts w:ascii="Cambria" w:hAnsi="Cambria" w:cstheme="minorHAnsi"/>
                <w:sz w:val="23"/>
                <w:szCs w:val="23"/>
              </w:rPr>
              <w:t>Extent of dry land and wet land in leased land</w:t>
            </w:r>
          </w:p>
        </w:tc>
      </w:tr>
      <w:tr w:rsidR="00251891" w:rsidRPr="00A86953" w14:paraId="5A6EDCCC" w14:textId="77777777" w:rsidTr="00FE48EF">
        <w:tc>
          <w:tcPr>
            <w:tcW w:w="471" w:type="dxa"/>
          </w:tcPr>
          <w:p w14:paraId="3530578D" w14:textId="77777777" w:rsidR="00251891" w:rsidRDefault="00251891" w:rsidP="00FE48EF">
            <w:pPr>
              <w:rPr>
                <w:rFonts w:ascii="Cambria" w:hAnsi="Cambria" w:cstheme="minorHAnsi"/>
                <w:sz w:val="23"/>
                <w:szCs w:val="23"/>
              </w:rPr>
            </w:pPr>
            <w:r>
              <w:rPr>
                <w:rFonts w:ascii="Cambria" w:hAnsi="Cambria" w:cstheme="minorHAnsi"/>
                <w:sz w:val="23"/>
                <w:szCs w:val="23"/>
              </w:rPr>
              <w:t>7</w:t>
            </w:r>
          </w:p>
        </w:tc>
        <w:tc>
          <w:tcPr>
            <w:tcW w:w="6004" w:type="dxa"/>
          </w:tcPr>
          <w:p w14:paraId="1A9B7F49" w14:textId="77777777" w:rsidR="00251891" w:rsidRDefault="00251891" w:rsidP="00FE48EF">
            <w:pPr>
              <w:rPr>
                <w:rFonts w:ascii="Cambria" w:hAnsi="Cambria" w:cstheme="minorHAnsi"/>
                <w:sz w:val="23"/>
                <w:szCs w:val="23"/>
              </w:rPr>
            </w:pPr>
            <w:r>
              <w:rPr>
                <w:rFonts w:ascii="Cambria" w:hAnsi="Cambria" w:cstheme="minorHAnsi"/>
                <w:sz w:val="23"/>
                <w:szCs w:val="23"/>
              </w:rPr>
              <w:t>Lease rent amount per acre</w:t>
            </w:r>
          </w:p>
        </w:tc>
      </w:tr>
      <w:tr w:rsidR="00251891" w:rsidRPr="00A86953" w14:paraId="5DBA8196" w14:textId="77777777" w:rsidTr="00FE48EF">
        <w:tc>
          <w:tcPr>
            <w:tcW w:w="471" w:type="dxa"/>
          </w:tcPr>
          <w:p w14:paraId="6A1970AC" w14:textId="77777777" w:rsidR="00251891" w:rsidRDefault="00251891" w:rsidP="00FE48EF">
            <w:pPr>
              <w:rPr>
                <w:rFonts w:ascii="Cambria" w:hAnsi="Cambria" w:cstheme="minorHAnsi"/>
                <w:sz w:val="23"/>
                <w:szCs w:val="23"/>
              </w:rPr>
            </w:pPr>
            <w:r>
              <w:rPr>
                <w:rFonts w:ascii="Cambria" w:hAnsi="Cambria" w:cstheme="minorHAnsi"/>
                <w:sz w:val="23"/>
                <w:szCs w:val="23"/>
              </w:rPr>
              <w:t>8</w:t>
            </w:r>
          </w:p>
        </w:tc>
        <w:tc>
          <w:tcPr>
            <w:tcW w:w="6004" w:type="dxa"/>
          </w:tcPr>
          <w:p w14:paraId="6D046C45" w14:textId="77777777" w:rsidR="00251891" w:rsidRDefault="00251891" w:rsidP="00FE48EF">
            <w:pPr>
              <w:rPr>
                <w:rFonts w:ascii="Cambria" w:hAnsi="Cambria" w:cstheme="minorHAnsi"/>
                <w:sz w:val="23"/>
                <w:szCs w:val="23"/>
              </w:rPr>
            </w:pPr>
            <w:r>
              <w:rPr>
                <w:rFonts w:ascii="Cambria" w:hAnsi="Cambria" w:cstheme="minorHAnsi"/>
                <w:sz w:val="23"/>
                <w:szCs w:val="23"/>
              </w:rPr>
              <w:t>Crops grown</w:t>
            </w:r>
          </w:p>
        </w:tc>
      </w:tr>
      <w:tr w:rsidR="00251891" w:rsidRPr="00A86953" w14:paraId="6FAB7DFC" w14:textId="77777777" w:rsidTr="00FE48EF">
        <w:tc>
          <w:tcPr>
            <w:tcW w:w="471" w:type="dxa"/>
          </w:tcPr>
          <w:p w14:paraId="570A2E55" w14:textId="77777777" w:rsidR="00251891" w:rsidRDefault="00251891" w:rsidP="00FE48EF">
            <w:pPr>
              <w:rPr>
                <w:rFonts w:ascii="Cambria" w:hAnsi="Cambria" w:cstheme="minorHAnsi"/>
                <w:sz w:val="23"/>
                <w:szCs w:val="23"/>
              </w:rPr>
            </w:pPr>
            <w:r>
              <w:rPr>
                <w:rFonts w:ascii="Cambria" w:hAnsi="Cambria" w:cstheme="minorHAnsi"/>
                <w:sz w:val="23"/>
                <w:szCs w:val="23"/>
              </w:rPr>
              <w:t>9</w:t>
            </w:r>
          </w:p>
        </w:tc>
        <w:tc>
          <w:tcPr>
            <w:tcW w:w="6004" w:type="dxa"/>
          </w:tcPr>
          <w:p w14:paraId="3CA060B9" w14:textId="77777777" w:rsidR="00251891" w:rsidRDefault="00251891" w:rsidP="00FE48EF">
            <w:pPr>
              <w:rPr>
                <w:rFonts w:ascii="Cambria" w:hAnsi="Cambria" w:cstheme="minorHAnsi"/>
                <w:sz w:val="23"/>
                <w:szCs w:val="23"/>
              </w:rPr>
            </w:pPr>
            <w:r>
              <w:rPr>
                <w:rFonts w:ascii="Cambria" w:hAnsi="Cambria" w:cstheme="minorHAnsi"/>
                <w:sz w:val="23"/>
                <w:szCs w:val="23"/>
              </w:rPr>
              <w:t>Output yield of last season’s crops</w:t>
            </w:r>
          </w:p>
        </w:tc>
      </w:tr>
      <w:tr w:rsidR="00251891" w:rsidRPr="00A86953" w14:paraId="3AD19870" w14:textId="77777777" w:rsidTr="00FE48EF">
        <w:tc>
          <w:tcPr>
            <w:tcW w:w="471" w:type="dxa"/>
          </w:tcPr>
          <w:p w14:paraId="210D1227" w14:textId="77777777" w:rsidR="00251891" w:rsidRDefault="00251891" w:rsidP="00FE48EF">
            <w:pPr>
              <w:rPr>
                <w:rFonts w:ascii="Cambria" w:hAnsi="Cambria" w:cstheme="minorHAnsi"/>
                <w:sz w:val="23"/>
                <w:szCs w:val="23"/>
              </w:rPr>
            </w:pPr>
            <w:r>
              <w:rPr>
                <w:rFonts w:ascii="Cambria" w:hAnsi="Cambria" w:cstheme="minorHAnsi"/>
                <w:sz w:val="23"/>
                <w:szCs w:val="23"/>
              </w:rPr>
              <w:t>10</w:t>
            </w:r>
          </w:p>
        </w:tc>
        <w:tc>
          <w:tcPr>
            <w:tcW w:w="6004" w:type="dxa"/>
          </w:tcPr>
          <w:p w14:paraId="0D7E2156" w14:textId="77777777" w:rsidR="00251891" w:rsidRDefault="00251891" w:rsidP="00FE48EF">
            <w:pPr>
              <w:rPr>
                <w:rFonts w:ascii="Cambria" w:hAnsi="Cambria" w:cstheme="minorHAnsi"/>
                <w:sz w:val="23"/>
                <w:szCs w:val="23"/>
              </w:rPr>
            </w:pPr>
            <w:r>
              <w:rPr>
                <w:rFonts w:ascii="Cambria" w:hAnsi="Cambria" w:cstheme="minorHAnsi"/>
                <w:sz w:val="23"/>
                <w:szCs w:val="23"/>
              </w:rPr>
              <w:t>Name of the owner</w:t>
            </w:r>
          </w:p>
        </w:tc>
      </w:tr>
      <w:tr w:rsidR="00251891" w:rsidRPr="00A86953" w14:paraId="681C9AF7" w14:textId="77777777" w:rsidTr="00FE48EF">
        <w:tc>
          <w:tcPr>
            <w:tcW w:w="471" w:type="dxa"/>
          </w:tcPr>
          <w:p w14:paraId="15D1E35F" w14:textId="77777777" w:rsidR="00251891" w:rsidRDefault="00251891" w:rsidP="00FE48EF">
            <w:pPr>
              <w:rPr>
                <w:rFonts w:ascii="Cambria" w:hAnsi="Cambria" w:cstheme="minorHAnsi"/>
                <w:sz w:val="23"/>
                <w:szCs w:val="23"/>
              </w:rPr>
            </w:pPr>
            <w:r>
              <w:rPr>
                <w:rFonts w:ascii="Cambria" w:hAnsi="Cambria" w:cstheme="minorHAnsi"/>
                <w:sz w:val="23"/>
                <w:szCs w:val="23"/>
              </w:rPr>
              <w:t>11</w:t>
            </w:r>
          </w:p>
        </w:tc>
        <w:tc>
          <w:tcPr>
            <w:tcW w:w="6004" w:type="dxa"/>
          </w:tcPr>
          <w:p w14:paraId="300C6F75" w14:textId="77777777" w:rsidR="00251891" w:rsidRDefault="00251891" w:rsidP="00FE48EF">
            <w:pPr>
              <w:rPr>
                <w:rFonts w:ascii="Cambria" w:hAnsi="Cambria" w:cstheme="minorHAnsi"/>
                <w:sz w:val="23"/>
                <w:szCs w:val="23"/>
              </w:rPr>
            </w:pPr>
            <w:r>
              <w:rPr>
                <w:rFonts w:ascii="Cambria" w:hAnsi="Cambria" w:cstheme="minorHAnsi"/>
                <w:sz w:val="23"/>
                <w:szCs w:val="23"/>
              </w:rPr>
              <w:t>Caste of owner</w:t>
            </w:r>
          </w:p>
        </w:tc>
      </w:tr>
      <w:tr w:rsidR="00251891" w:rsidRPr="00A86953" w14:paraId="5B033EF2" w14:textId="77777777" w:rsidTr="00FE48EF">
        <w:tc>
          <w:tcPr>
            <w:tcW w:w="471" w:type="dxa"/>
          </w:tcPr>
          <w:p w14:paraId="2C71F02A" w14:textId="77777777" w:rsidR="00251891" w:rsidRDefault="00251891" w:rsidP="00FE48EF">
            <w:pPr>
              <w:rPr>
                <w:rFonts w:ascii="Cambria" w:hAnsi="Cambria" w:cstheme="minorHAnsi"/>
                <w:sz w:val="23"/>
                <w:szCs w:val="23"/>
              </w:rPr>
            </w:pPr>
            <w:r>
              <w:rPr>
                <w:rFonts w:ascii="Cambria" w:hAnsi="Cambria" w:cstheme="minorHAnsi"/>
                <w:sz w:val="23"/>
                <w:szCs w:val="23"/>
              </w:rPr>
              <w:t>12</w:t>
            </w:r>
          </w:p>
        </w:tc>
        <w:tc>
          <w:tcPr>
            <w:tcW w:w="6004" w:type="dxa"/>
          </w:tcPr>
          <w:p w14:paraId="2A174D75" w14:textId="77777777" w:rsidR="00251891" w:rsidRDefault="00251891" w:rsidP="00FE48EF">
            <w:pPr>
              <w:rPr>
                <w:rFonts w:ascii="Cambria" w:hAnsi="Cambria" w:cstheme="minorHAnsi"/>
                <w:sz w:val="23"/>
                <w:szCs w:val="23"/>
              </w:rPr>
            </w:pPr>
            <w:r>
              <w:rPr>
                <w:rFonts w:ascii="Cambria" w:hAnsi="Cambria" w:cstheme="minorHAnsi"/>
                <w:sz w:val="23"/>
                <w:szCs w:val="23"/>
              </w:rPr>
              <w:t>Where is the land owner residing?</w:t>
            </w:r>
          </w:p>
        </w:tc>
      </w:tr>
      <w:tr w:rsidR="00251891" w:rsidRPr="00A86953" w14:paraId="44280778" w14:textId="77777777" w:rsidTr="00FE48EF">
        <w:tc>
          <w:tcPr>
            <w:tcW w:w="471" w:type="dxa"/>
          </w:tcPr>
          <w:p w14:paraId="2692A1A8" w14:textId="77777777" w:rsidR="00251891" w:rsidRDefault="00251891" w:rsidP="00FE48EF">
            <w:pPr>
              <w:rPr>
                <w:rFonts w:ascii="Cambria" w:hAnsi="Cambria" w:cstheme="minorHAnsi"/>
                <w:sz w:val="23"/>
                <w:szCs w:val="23"/>
              </w:rPr>
            </w:pPr>
            <w:r>
              <w:rPr>
                <w:rFonts w:ascii="Cambria" w:hAnsi="Cambria" w:cstheme="minorHAnsi"/>
                <w:sz w:val="23"/>
                <w:szCs w:val="23"/>
              </w:rPr>
              <w:t>13</w:t>
            </w:r>
          </w:p>
        </w:tc>
        <w:tc>
          <w:tcPr>
            <w:tcW w:w="6004" w:type="dxa"/>
          </w:tcPr>
          <w:p w14:paraId="62507868" w14:textId="77777777" w:rsidR="00251891" w:rsidRDefault="00251891" w:rsidP="00FE48EF">
            <w:pPr>
              <w:rPr>
                <w:rFonts w:ascii="Cambria" w:hAnsi="Cambria" w:cstheme="minorHAnsi"/>
                <w:sz w:val="23"/>
                <w:szCs w:val="23"/>
              </w:rPr>
            </w:pPr>
            <w:r>
              <w:rPr>
                <w:rFonts w:ascii="Cambria" w:hAnsi="Cambria" w:cstheme="minorHAnsi"/>
                <w:sz w:val="23"/>
                <w:szCs w:val="23"/>
              </w:rPr>
              <w:t>Occupation of the land owner</w:t>
            </w:r>
          </w:p>
        </w:tc>
      </w:tr>
      <w:tr w:rsidR="00251891" w:rsidRPr="00A86953" w14:paraId="265DF94D" w14:textId="77777777" w:rsidTr="00FE48EF">
        <w:tc>
          <w:tcPr>
            <w:tcW w:w="471" w:type="dxa"/>
          </w:tcPr>
          <w:p w14:paraId="4EB370B1" w14:textId="77777777" w:rsidR="00251891" w:rsidRDefault="00251891" w:rsidP="00FE48EF">
            <w:pPr>
              <w:rPr>
                <w:rFonts w:ascii="Cambria" w:hAnsi="Cambria" w:cstheme="minorHAnsi"/>
                <w:sz w:val="23"/>
                <w:szCs w:val="23"/>
              </w:rPr>
            </w:pPr>
            <w:r>
              <w:rPr>
                <w:rFonts w:ascii="Cambria" w:hAnsi="Cambria" w:cstheme="minorHAnsi"/>
                <w:sz w:val="23"/>
                <w:szCs w:val="23"/>
              </w:rPr>
              <w:t>14</w:t>
            </w:r>
          </w:p>
        </w:tc>
        <w:tc>
          <w:tcPr>
            <w:tcW w:w="6004" w:type="dxa"/>
          </w:tcPr>
          <w:p w14:paraId="54F717EE" w14:textId="77777777" w:rsidR="00251891" w:rsidRDefault="00251891" w:rsidP="00FE48EF">
            <w:pPr>
              <w:rPr>
                <w:rFonts w:ascii="Cambria" w:hAnsi="Cambria" w:cstheme="minorHAnsi"/>
                <w:sz w:val="23"/>
                <w:szCs w:val="23"/>
              </w:rPr>
            </w:pPr>
            <w:r>
              <w:rPr>
                <w:rFonts w:ascii="Cambria" w:hAnsi="Cambria" w:cstheme="minorHAnsi"/>
                <w:sz w:val="23"/>
                <w:szCs w:val="23"/>
              </w:rPr>
              <w:t>How many years since you leased land from same owner?</w:t>
            </w:r>
          </w:p>
        </w:tc>
      </w:tr>
      <w:tr w:rsidR="00251891" w:rsidRPr="00A86953" w14:paraId="0D5E7678" w14:textId="77777777" w:rsidTr="00FE48EF">
        <w:tc>
          <w:tcPr>
            <w:tcW w:w="471" w:type="dxa"/>
          </w:tcPr>
          <w:p w14:paraId="7E31D1C4" w14:textId="77777777" w:rsidR="00251891" w:rsidRDefault="00251891" w:rsidP="00FE48EF">
            <w:pPr>
              <w:rPr>
                <w:rFonts w:ascii="Cambria" w:hAnsi="Cambria" w:cstheme="minorHAnsi"/>
                <w:sz w:val="23"/>
                <w:szCs w:val="23"/>
              </w:rPr>
            </w:pPr>
            <w:r>
              <w:rPr>
                <w:rFonts w:ascii="Cambria" w:hAnsi="Cambria" w:cstheme="minorHAnsi"/>
                <w:sz w:val="23"/>
                <w:szCs w:val="23"/>
              </w:rPr>
              <w:t>15</w:t>
            </w:r>
          </w:p>
        </w:tc>
        <w:tc>
          <w:tcPr>
            <w:tcW w:w="6004" w:type="dxa"/>
          </w:tcPr>
          <w:p w14:paraId="58494164" w14:textId="77777777" w:rsidR="00251891" w:rsidRDefault="00251891" w:rsidP="00FE48EF">
            <w:pPr>
              <w:rPr>
                <w:rFonts w:ascii="Cambria" w:hAnsi="Cambria" w:cstheme="minorHAnsi"/>
                <w:sz w:val="23"/>
                <w:szCs w:val="23"/>
              </w:rPr>
            </w:pPr>
            <w:r>
              <w:rPr>
                <w:rFonts w:ascii="Cambria" w:hAnsi="Cambria" w:cstheme="minorHAnsi"/>
                <w:sz w:val="23"/>
                <w:szCs w:val="23"/>
              </w:rPr>
              <w:t>Do you have a written Lease agreement?</w:t>
            </w:r>
          </w:p>
        </w:tc>
      </w:tr>
      <w:tr w:rsidR="00251891" w:rsidRPr="00A86953" w14:paraId="648DDC6F" w14:textId="77777777" w:rsidTr="00FE48EF">
        <w:tc>
          <w:tcPr>
            <w:tcW w:w="471" w:type="dxa"/>
          </w:tcPr>
          <w:p w14:paraId="7BF38499" w14:textId="77777777" w:rsidR="00251891" w:rsidRDefault="00251891" w:rsidP="00FE48EF">
            <w:pPr>
              <w:rPr>
                <w:rFonts w:ascii="Cambria" w:hAnsi="Cambria" w:cstheme="minorHAnsi"/>
                <w:sz w:val="23"/>
                <w:szCs w:val="23"/>
              </w:rPr>
            </w:pPr>
            <w:r>
              <w:rPr>
                <w:rFonts w:ascii="Cambria" w:hAnsi="Cambria" w:cstheme="minorHAnsi"/>
                <w:sz w:val="23"/>
                <w:szCs w:val="23"/>
              </w:rPr>
              <w:t>16</w:t>
            </w:r>
          </w:p>
        </w:tc>
        <w:tc>
          <w:tcPr>
            <w:tcW w:w="6004" w:type="dxa"/>
          </w:tcPr>
          <w:p w14:paraId="4832EBD3"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 xml:space="preserve">Did the land owner receive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check?</w:t>
            </w:r>
          </w:p>
        </w:tc>
      </w:tr>
      <w:tr w:rsidR="00251891" w:rsidRPr="00A86953" w14:paraId="7BD38E71" w14:textId="77777777" w:rsidTr="00FE48EF">
        <w:tc>
          <w:tcPr>
            <w:tcW w:w="471" w:type="dxa"/>
          </w:tcPr>
          <w:p w14:paraId="314E85E9" w14:textId="77777777" w:rsidR="00251891" w:rsidRDefault="00251891" w:rsidP="00FE48EF">
            <w:pPr>
              <w:rPr>
                <w:rFonts w:ascii="Cambria" w:hAnsi="Cambria" w:cstheme="minorHAnsi"/>
                <w:sz w:val="23"/>
                <w:szCs w:val="23"/>
              </w:rPr>
            </w:pPr>
            <w:r>
              <w:rPr>
                <w:rFonts w:ascii="Cambria" w:hAnsi="Cambria" w:cstheme="minorHAnsi"/>
                <w:sz w:val="23"/>
                <w:szCs w:val="23"/>
              </w:rPr>
              <w:t>17</w:t>
            </w:r>
          </w:p>
        </w:tc>
        <w:tc>
          <w:tcPr>
            <w:tcW w:w="6004" w:type="dxa"/>
          </w:tcPr>
          <w:p w14:paraId="2C741197"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 xml:space="preserve">Did you ask the owner to share the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benefit?</w:t>
            </w:r>
          </w:p>
        </w:tc>
      </w:tr>
      <w:tr w:rsidR="00251891" w:rsidRPr="00A86953" w14:paraId="5495DDB0" w14:textId="77777777" w:rsidTr="00FE48EF">
        <w:tc>
          <w:tcPr>
            <w:tcW w:w="471" w:type="dxa"/>
          </w:tcPr>
          <w:p w14:paraId="7E0C74EA" w14:textId="77777777" w:rsidR="00251891" w:rsidRDefault="00251891" w:rsidP="00FE48EF">
            <w:pPr>
              <w:rPr>
                <w:rFonts w:ascii="Cambria" w:hAnsi="Cambria" w:cstheme="minorHAnsi"/>
                <w:sz w:val="23"/>
                <w:szCs w:val="23"/>
              </w:rPr>
            </w:pPr>
            <w:r>
              <w:rPr>
                <w:rFonts w:ascii="Cambria" w:hAnsi="Cambria" w:cstheme="minorHAnsi"/>
                <w:sz w:val="23"/>
                <w:szCs w:val="23"/>
              </w:rPr>
              <w:t>18</w:t>
            </w:r>
          </w:p>
        </w:tc>
        <w:tc>
          <w:tcPr>
            <w:tcW w:w="6004" w:type="dxa"/>
          </w:tcPr>
          <w:p w14:paraId="3EEE3C8E" w14:textId="77777777" w:rsidR="00251891" w:rsidRDefault="00251891" w:rsidP="00FE48EF">
            <w:pPr>
              <w:rPr>
                <w:rFonts w:ascii="Cambria" w:hAnsi="Cambria" w:cstheme="minorHAnsi"/>
                <w:sz w:val="23"/>
                <w:szCs w:val="23"/>
              </w:rPr>
            </w:pPr>
            <w:r>
              <w:rPr>
                <w:rFonts w:ascii="Cambria" w:hAnsi="Cambria" w:cstheme="minorHAnsi"/>
                <w:sz w:val="23"/>
                <w:szCs w:val="23"/>
              </w:rPr>
              <w:t xml:space="preserve">Did the owner share the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benefit with you?</w:t>
            </w:r>
          </w:p>
        </w:tc>
      </w:tr>
      <w:tr w:rsidR="00251891" w:rsidRPr="00A86953" w14:paraId="36D53C26" w14:textId="77777777" w:rsidTr="00FE48EF">
        <w:tc>
          <w:tcPr>
            <w:tcW w:w="471" w:type="dxa"/>
          </w:tcPr>
          <w:p w14:paraId="14669B6E" w14:textId="77777777" w:rsidR="00251891" w:rsidRDefault="00251891" w:rsidP="00FE48EF">
            <w:pPr>
              <w:rPr>
                <w:rFonts w:ascii="Cambria" w:hAnsi="Cambria" w:cstheme="minorHAnsi"/>
                <w:sz w:val="23"/>
                <w:szCs w:val="23"/>
              </w:rPr>
            </w:pPr>
            <w:r>
              <w:rPr>
                <w:rFonts w:ascii="Cambria" w:hAnsi="Cambria" w:cstheme="minorHAnsi"/>
                <w:sz w:val="23"/>
                <w:szCs w:val="23"/>
              </w:rPr>
              <w:t>19</w:t>
            </w:r>
          </w:p>
        </w:tc>
        <w:tc>
          <w:tcPr>
            <w:tcW w:w="6004" w:type="dxa"/>
          </w:tcPr>
          <w:p w14:paraId="3F65936B" w14:textId="77777777" w:rsidR="00251891" w:rsidRDefault="00251891" w:rsidP="00FE48EF">
            <w:pPr>
              <w:rPr>
                <w:rFonts w:ascii="Cambria" w:hAnsi="Cambria" w:cstheme="minorHAnsi"/>
                <w:sz w:val="23"/>
                <w:szCs w:val="23"/>
              </w:rPr>
            </w:pPr>
            <w:r>
              <w:rPr>
                <w:rFonts w:ascii="Cambria" w:hAnsi="Cambria" w:cstheme="minorHAnsi"/>
                <w:sz w:val="23"/>
                <w:szCs w:val="23"/>
              </w:rPr>
              <w:t>Did the owner reduce land rent this season?</w:t>
            </w:r>
          </w:p>
        </w:tc>
      </w:tr>
      <w:tr w:rsidR="00251891" w14:paraId="7DFB2773" w14:textId="77777777" w:rsidTr="00FE48EF">
        <w:tc>
          <w:tcPr>
            <w:tcW w:w="471" w:type="dxa"/>
          </w:tcPr>
          <w:p w14:paraId="2D715433" w14:textId="77777777" w:rsidR="00251891" w:rsidRDefault="00251891" w:rsidP="00FE48EF">
            <w:pPr>
              <w:tabs>
                <w:tab w:val="left" w:pos="4990"/>
              </w:tabs>
              <w:rPr>
                <w:rFonts w:ascii="Cambria" w:hAnsi="Cambria" w:cstheme="minorHAnsi"/>
                <w:sz w:val="23"/>
                <w:szCs w:val="23"/>
              </w:rPr>
            </w:pPr>
            <w:r>
              <w:rPr>
                <w:rFonts w:ascii="Cambria" w:hAnsi="Cambria" w:cstheme="minorHAnsi"/>
                <w:sz w:val="23"/>
                <w:szCs w:val="23"/>
              </w:rPr>
              <w:t>20</w:t>
            </w:r>
          </w:p>
        </w:tc>
        <w:tc>
          <w:tcPr>
            <w:tcW w:w="6004" w:type="dxa"/>
          </w:tcPr>
          <w:p w14:paraId="6FB7EC8F" w14:textId="77777777" w:rsidR="00251891" w:rsidRDefault="00251891" w:rsidP="00FE48EF">
            <w:pPr>
              <w:tabs>
                <w:tab w:val="left" w:pos="4990"/>
              </w:tabs>
              <w:rPr>
                <w:rFonts w:ascii="Cambria" w:hAnsi="Cambria" w:cstheme="minorHAnsi"/>
                <w:sz w:val="23"/>
                <w:szCs w:val="23"/>
              </w:rPr>
            </w:pPr>
            <w:r>
              <w:rPr>
                <w:rFonts w:ascii="Cambria" w:hAnsi="Cambria" w:cstheme="minorHAnsi"/>
                <w:sz w:val="23"/>
                <w:szCs w:val="23"/>
              </w:rPr>
              <w:t>Did you apply for Loan Eligibility Card (LEC) in the past?</w:t>
            </w:r>
          </w:p>
        </w:tc>
      </w:tr>
      <w:tr w:rsidR="00251891" w14:paraId="0EB688D4" w14:textId="77777777" w:rsidTr="00FE48EF">
        <w:tc>
          <w:tcPr>
            <w:tcW w:w="471" w:type="dxa"/>
          </w:tcPr>
          <w:p w14:paraId="27257093" w14:textId="77777777" w:rsidR="00251891" w:rsidRDefault="00251891" w:rsidP="00FE48EF">
            <w:pPr>
              <w:rPr>
                <w:rFonts w:ascii="Cambria" w:hAnsi="Cambria" w:cstheme="minorHAnsi"/>
                <w:sz w:val="23"/>
                <w:szCs w:val="23"/>
              </w:rPr>
            </w:pPr>
            <w:r>
              <w:rPr>
                <w:rFonts w:ascii="Cambria" w:hAnsi="Cambria" w:cstheme="minorHAnsi"/>
                <w:sz w:val="23"/>
                <w:szCs w:val="23"/>
              </w:rPr>
              <w:t>21</w:t>
            </w:r>
          </w:p>
        </w:tc>
        <w:tc>
          <w:tcPr>
            <w:tcW w:w="6004" w:type="dxa"/>
          </w:tcPr>
          <w:p w14:paraId="625C6C60" w14:textId="77777777" w:rsidR="00251891" w:rsidRDefault="00251891" w:rsidP="00FE48EF">
            <w:pPr>
              <w:rPr>
                <w:rFonts w:ascii="Cambria" w:hAnsi="Cambria" w:cstheme="minorHAnsi"/>
                <w:sz w:val="23"/>
                <w:szCs w:val="23"/>
              </w:rPr>
            </w:pPr>
            <w:r>
              <w:rPr>
                <w:rFonts w:ascii="Cambria" w:hAnsi="Cambria" w:cstheme="minorHAnsi"/>
                <w:sz w:val="23"/>
                <w:szCs w:val="23"/>
              </w:rPr>
              <w:t>Did you get LEC in the past?</w:t>
            </w:r>
          </w:p>
        </w:tc>
      </w:tr>
      <w:tr w:rsidR="00251891" w14:paraId="05F8EAC6" w14:textId="77777777" w:rsidTr="00FE48EF">
        <w:tc>
          <w:tcPr>
            <w:tcW w:w="471" w:type="dxa"/>
          </w:tcPr>
          <w:p w14:paraId="0BABDA5A" w14:textId="77777777" w:rsidR="00251891" w:rsidRDefault="00251891" w:rsidP="00FE48EF">
            <w:pPr>
              <w:rPr>
                <w:rFonts w:ascii="Cambria" w:hAnsi="Cambria" w:cstheme="minorHAnsi"/>
                <w:sz w:val="23"/>
                <w:szCs w:val="23"/>
              </w:rPr>
            </w:pPr>
            <w:r>
              <w:rPr>
                <w:rFonts w:ascii="Cambria" w:hAnsi="Cambria" w:cstheme="minorHAnsi"/>
                <w:sz w:val="23"/>
                <w:szCs w:val="23"/>
              </w:rPr>
              <w:t>22</w:t>
            </w:r>
          </w:p>
        </w:tc>
        <w:tc>
          <w:tcPr>
            <w:tcW w:w="6004" w:type="dxa"/>
          </w:tcPr>
          <w:p w14:paraId="5AE45E0C" w14:textId="77777777" w:rsidR="00251891" w:rsidRDefault="00251891" w:rsidP="00FE48EF">
            <w:pPr>
              <w:rPr>
                <w:rFonts w:ascii="Cambria" w:hAnsi="Cambria" w:cstheme="minorHAnsi"/>
                <w:sz w:val="23"/>
                <w:szCs w:val="23"/>
              </w:rPr>
            </w:pPr>
            <w:r>
              <w:rPr>
                <w:rFonts w:ascii="Cambria" w:hAnsi="Cambria" w:cstheme="minorHAnsi"/>
                <w:sz w:val="23"/>
                <w:szCs w:val="23"/>
              </w:rPr>
              <w:t>If you applied but did not get LEC what was the reason?</w:t>
            </w:r>
          </w:p>
        </w:tc>
      </w:tr>
      <w:tr w:rsidR="00251891" w14:paraId="4739E353" w14:textId="77777777" w:rsidTr="00FE48EF">
        <w:tc>
          <w:tcPr>
            <w:tcW w:w="471" w:type="dxa"/>
          </w:tcPr>
          <w:p w14:paraId="39535D6F" w14:textId="77777777" w:rsidR="00251891" w:rsidRDefault="00251891" w:rsidP="00FE48EF">
            <w:pPr>
              <w:rPr>
                <w:rFonts w:ascii="Cambria" w:hAnsi="Cambria" w:cstheme="minorHAnsi"/>
                <w:sz w:val="23"/>
                <w:szCs w:val="23"/>
              </w:rPr>
            </w:pPr>
            <w:r>
              <w:rPr>
                <w:rFonts w:ascii="Cambria" w:hAnsi="Cambria" w:cstheme="minorHAnsi"/>
                <w:sz w:val="23"/>
                <w:szCs w:val="23"/>
              </w:rPr>
              <w:t>23</w:t>
            </w:r>
          </w:p>
        </w:tc>
        <w:tc>
          <w:tcPr>
            <w:tcW w:w="6004" w:type="dxa"/>
          </w:tcPr>
          <w:p w14:paraId="4E344B4F" w14:textId="77777777" w:rsidR="00251891" w:rsidRDefault="00251891" w:rsidP="00FE48EF">
            <w:pPr>
              <w:rPr>
                <w:rFonts w:ascii="Cambria" w:hAnsi="Cambria" w:cstheme="minorHAnsi"/>
                <w:sz w:val="23"/>
                <w:szCs w:val="23"/>
              </w:rPr>
            </w:pPr>
            <w:r>
              <w:rPr>
                <w:rFonts w:ascii="Cambria" w:hAnsi="Cambria" w:cstheme="minorHAnsi"/>
                <w:sz w:val="23"/>
                <w:szCs w:val="23"/>
              </w:rPr>
              <w:t>If you got LEC, did you get bank loan based on LEC?</w:t>
            </w:r>
          </w:p>
        </w:tc>
      </w:tr>
      <w:tr w:rsidR="00251891" w14:paraId="4A99A83F" w14:textId="77777777" w:rsidTr="00FE48EF">
        <w:tc>
          <w:tcPr>
            <w:tcW w:w="471" w:type="dxa"/>
          </w:tcPr>
          <w:p w14:paraId="12D2C7E3" w14:textId="77777777" w:rsidR="00251891" w:rsidRDefault="00251891" w:rsidP="00FE48EF">
            <w:pPr>
              <w:rPr>
                <w:rFonts w:ascii="Cambria" w:hAnsi="Cambria" w:cstheme="minorHAnsi"/>
                <w:sz w:val="23"/>
                <w:szCs w:val="23"/>
              </w:rPr>
            </w:pPr>
            <w:r>
              <w:rPr>
                <w:rFonts w:ascii="Cambria" w:hAnsi="Cambria" w:cstheme="minorHAnsi"/>
                <w:sz w:val="23"/>
                <w:szCs w:val="23"/>
              </w:rPr>
              <w:t>24</w:t>
            </w:r>
          </w:p>
        </w:tc>
        <w:tc>
          <w:tcPr>
            <w:tcW w:w="6004" w:type="dxa"/>
          </w:tcPr>
          <w:p w14:paraId="3B4B160C" w14:textId="77777777" w:rsidR="00251891" w:rsidRDefault="00251891" w:rsidP="00FE48EF">
            <w:pPr>
              <w:rPr>
                <w:rFonts w:ascii="Cambria" w:hAnsi="Cambria" w:cstheme="minorHAnsi"/>
                <w:sz w:val="23"/>
                <w:szCs w:val="23"/>
              </w:rPr>
            </w:pPr>
            <w:r>
              <w:rPr>
                <w:rFonts w:ascii="Cambria" w:hAnsi="Cambria" w:cstheme="minorHAnsi"/>
                <w:sz w:val="23"/>
                <w:szCs w:val="23"/>
              </w:rPr>
              <w:t>If bank denied loan on LEC, what was the reason?</w:t>
            </w:r>
          </w:p>
        </w:tc>
      </w:tr>
      <w:tr w:rsidR="00251891" w14:paraId="3F97338C" w14:textId="77777777" w:rsidTr="00FE48EF">
        <w:tc>
          <w:tcPr>
            <w:tcW w:w="471" w:type="dxa"/>
          </w:tcPr>
          <w:p w14:paraId="03D84338" w14:textId="77777777" w:rsidR="00251891" w:rsidRDefault="00251891" w:rsidP="00FE48EF">
            <w:pPr>
              <w:rPr>
                <w:rFonts w:ascii="Cambria" w:hAnsi="Cambria" w:cstheme="minorHAnsi"/>
                <w:sz w:val="23"/>
                <w:szCs w:val="23"/>
              </w:rPr>
            </w:pPr>
            <w:r>
              <w:rPr>
                <w:rFonts w:ascii="Cambria" w:hAnsi="Cambria" w:cstheme="minorHAnsi"/>
                <w:sz w:val="23"/>
                <w:szCs w:val="23"/>
              </w:rPr>
              <w:t>25</w:t>
            </w:r>
          </w:p>
        </w:tc>
        <w:tc>
          <w:tcPr>
            <w:tcW w:w="6004" w:type="dxa"/>
          </w:tcPr>
          <w:p w14:paraId="1A977604" w14:textId="77777777" w:rsidR="00251891" w:rsidRDefault="00251891" w:rsidP="00FE48EF">
            <w:pPr>
              <w:rPr>
                <w:rFonts w:ascii="Cambria" w:hAnsi="Cambria" w:cstheme="minorHAnsi"/>
                <w:sz w:val="23"/>
                <w:szCs w:val="23"/>
              </w:rPr>
            </w:pPr>
            <w:r>
              <w:rPr>
                <w:rFonts w:ascii="Cambria" w:hAnsi="Cambria" w:cstheme="minorHAnsi"/>
                <w:sz w:val="23"/>
                <w:szCs w:val="23"/>
              </w:rPr>
              <w:t>How much bank loan do you have now?</w:t>
            </w:r>
          </w:p>
        </w:tc>
      </w:tr>
      <w:tr w:rsidR="00251891" w14:paraId="331D0991" w14:textId="77777777" w:rsidTr="00FE48EF">
        <w:tc>
          <w:tcPr>
            <w:tcW w:w="471" w:type="dxa"/>
          </w:tcPr>
          <w:p w14:paraId="26A14F43" w14:textId="77777777" w:rsidR="00251891" w:rsidRDefault="00251891" w:rsidP="00FE48EF">
            <w:pPr>
              <w:rPr>
                <w:rFonts w:ascii="Cambria" w:hAnsi="Cambria" w:cstheme="minorHAnsi"/>
                <w:sz w:val="23"/>
                <w:szCs w:val="23"/>
              </w:rPr>
            </w:pPr>
            <w:r>
              <w:rPr>
                <w:rFonts w:ascii="Cambria" w:hAnsi="Cambria" w:cstheme="minorHAnsi"/>
                <w:sz w:val="23"/>
                <w:szCs w:val="23"/>
              </w:rPr>
              <w:t>26</w:t>
            </w:r>
          </w:p>
        </w:tc>
        <w:tc>
          <w:tcPr>
            <w:tcW w:w="6004" w:type="dxa"/>
          </w:tcPr>
          <w:p w14:paraId="156A892C" w14:textId="77777777" w:rsidR="00251891" w:rsidRDefault="00251891" w:rsidP="00FE48EF">
            <w:pPr>
              <w:rPr>
                <w:rFonts w:ascii="Cambria" w:hAnsi="Cambria" w:cstheme="minorHAnsi"/>
                <w:sz w:val="23"/>
                <w:szCs w:val="23"/>
              </w:rPr>
            </w:pPr>
            <w:r>
              <w:rPr>
                <w:rFonts w:ascii="Cambria" w:hAnsi="Cambria" w:cstheme="minorHAnsi"/>
                <w:sz w:val="23"/>
                <w:szCs w:val="23"/>
              </w:rPr>
              <w:t>How much private loan?</w:t>
            </w:r>
          </w:p>
        </w:tc>
      </w:tr>
      <w:tr w:rsidR="00251891" w:rsidRPr="00A86953" w14:paraId="746FEB53" w14:textId="77777777" w:rsidTr="00FE48EF">
        <w:tc>
          <w:tcPr>
            <w:tcW w:w="471" w:type="dxa"/>
          </w:tcPr>
          <w:p w14:paraId="7C04DC6F" w14:textId="77777777" w:rsidR="00251891" w:rsidRDefault="00251891" w:rsidP="00FE48EF">
            <w:pPr>
              <w:rPr>
                <w:rFonts w:ascii="Cambria" w:hAnsi="Cambria" w:cstheme="minorHAnsi"/>
                <w:sz w:val="23"/>
                <w:szCs w:val="23"/>
              </w:rPr>
            </w:pPr>
            <w:r>
              <w:rPr>
                <w:rFonts w:ascii="Cambria" w:hAnsi="Cambria" w:cstheme="minorHAnsi"/>
                <w:sz w:val="23"/>
                <w:szCs w:val="23"/>
              </w:rPr>
              <w:t>27</w:t>
            </w:r>
          </w:p>
        </w:tc>
        <w:tc>
          <w:tcPr>
            <w:tcW w:w="6004" w:type="dxa"/>
          </w:tcPr>
          <w:p w14:paraId="61898994" w14:textId="77777777" w:rsidR="00251891" w:rsidRPr="00A86953" w:rsidRDefault="00251891" w:rsidP="00FE48EF">
            <w:pPr>
              <w:rPr>
                <w:rFonts w:ascii="Cambria" w:hAnsi="Cambria" w:cstheme="minorHAnsi"/>
                <w:sz w:val="23"/>
                <w:szCs w:val="23"/>
              </w:rPr>
            </w:pPr>
            <w:r>
              <w:rPr>
                <w:rFonts w:ascii="Cambria" w:hAnsi="Cambria" w:cstheme="minorHAnsi"/>
                <w:sz w:val="23"/>
                <w:szCs w:val="23"/>
              </w:rPr>
              <w:t>Rate of interest of private loan</w:t>
            </w:r>
          </w:p>
        </w:tc>
      </w:tr>
      <w:tr w:rsidR="00251891" w:rsidRPr="00A86953" w14:paraId="242EC5C4" w14:textId="77777777" w:rsidTr="00FE48EF">
        <w:tc>
          <w:tcPr>
            <w:tcW w:w="471" w:type="dxa"/>
          </w:tcPr>
          <w:p w14:paraId="04A3B2F6" w14:textId="77777777" w:rsidR="00251891" w:rsidRDefault="00251891" w:rsidP="00FE48EF">
            <w:pPr>
              <w:rPr>
                <w:rFonts w:ascii="Cambria" w:hAnsi="Cambria" w:cstheme="minorHAnsi"/>
                <w:sz w:val="23"/>
                <w:szCs w:val="23"/>
              </w:rPr>
            </w:pPr>
            <w:r>
              <w:rPr>
                <w:rFonts w:ascii="Cambria" w:hAnsi="Cambria" w:cstheme="minorHAnsi"/>
                <w:sz w:val="23"/>
                <w:szCs w:val="23"/>
              </w:rPr>
              <w:t>28</w:t>
            </w:r>
          </w:p>
        </w:tc>
        <w:tc>
          <w:tcPr>
            <w:tcW w:w="6004" w:type="dxa"/>
          </w:tcPr>
          <w:p w14:paraId="171538BF" w14:textId="77777777" w:rsidR="00251891" w:rsidRDefault="00251891" w:rsidP="00FE48EF">
            <w:pPr>
              <w:rPr>
                <w:rFonts w:ascii="Cambria" w:hAnsi="Cambria" w:cstheme="minorHAnsi"/>
                <w:sz w:val="23"/>
                <w:szCs w:val="23"/>
              </w:rPr>
            </w:pPr>
            <w:r>
              <w:rPr>
                <w:rFonts w:ascii="Cambria" w:hAnsi="Cambria" w:cstheme="minorHAnsi"/>
                <w:sz w:val="23"/>
                <w:szCs w:val="23"/>
              </w:rPr>
              <w:t>What is the source of private loan?</w:t>
            </w:r>
          </w:p>
        </w:tc>
      </w:tr>
    </w:tbl>
    <w:p w14:paraId="3165A388" w14:textId="77777777" w:rsidR="00251891" w:rsidRDefault="00251891" w:rsidP="00251891">
      <w:pPr>
        <w:rPr>
          <w:rFonts w:ascii="Cambria" w:hAnsi="Cambria" w:cstheme="minorHAnsi"/>
          <w:sz w:val="23"/>
          <w:szCs w:val="23"/>
        </w:rPr>
      </w:pPr>
    </w:p>
    <w:p w14:paraId="233F5C25" w14:textId="77777777" w:rsidR="00251891" w:rsidRDefault="00251891" w:rsidP="00251891">
      <w:pPr>
        <w:rPr>
          <w:rFonts w:ascii="Cambria" w:hAnsi="Cambria" w:cstheme="minorHAnsi"/>
          <w:b/>
          <w:bCs/>
          <w:sz w:val="23"/>
          <w:szCs w:val="23"/>
        </w:rPr>
      </w:pPr>
      <w:r>
        <w:rPr>
          <w:rFonts w:ascii="Cambria" w:hAnsi="Cambria" w:cstheme="minorHAnsi"/>
          <w:b/>
          <w:bCs/>
          <w:sz w:val="23"/>
          <w:szCs w:val="23"/>
        </w:rPr>
        <w:t>SOME TYPICAL CASES OF TENANT FARMERS</w:t>
      </w:r>
    </w:p>
    <w:p w14:paraId="50BEB2B6" w14:textId="77777777" w:rsidR="00251891" w:rsidRDefault="00251891" w:rsidP="00251891">
      <w:pPr>
        <w:rPr>
          <w:rFonts w:ascii="Cambria" w:hAnsi="Cambria" w:cstheme="minorHAnsi"/>
          <w:sz w:val="23"/>
          <w:szCs w:val="23"/>
        </w:rPr>
      </w:pPr>
      <w:r>
        <w:rPr>
          <w:rFonts w:ascii="Cambria" w:hAnsi="Cambria" w:cstheme="minorHAnsi"/>
          <w:sz w:val="23"/>
          <w:szCs w:val="23"/>
        </w:rPr>
        <w:t>Before presenting the detailed findings, it would be useful to share a couple of typical case studies of tenant farmers from these villages to give a clearer picture of the ground situation.</w:t>
      </w:r>
    </w:p>
    <w:p w14:paraId="3EDABD98" w14:textId="77777777" w:rsidR="00251891" w:rsidRDefault="00251891" w:rsidP="00251891">
      <w:pPr>
        <w:pStyle w:val="ListParagraph"/>
        <w:numPr>
          <w:ilvl w:val="0"/>
          <w:numId w:val="3"/>
        </w:numPr>
        <w:rPr>
          <w:rFonts w:ascii="Cambria" w:hAnsi="Cambria" w:cstheme="minorHAnsi"/>
          <w:sz w:val="23"/>
          <w:szCs w:val="23"/>
        </w:rPr>
      </w:pPr>
      <w:proofErr w:type="spellStart"/>
      <w:r>
        <w:rPr>
          <w:rFonts w:ascii="Cambria" w:hAnsi="Cambria" w:cstheme="minorHAnsi"/>
          <w:sz w:val="23"/>
          <w:szCs w:val="23"/>
        </w:rPr>
        <w:t>Baddineni</w:t>
      </w:r>
      <w:proofErr w:type="spellEnd"/>
      <w:r>
        <w:rPr>
          <w:rFonts w:ascii="Cambria" w:hAnsi="Cambria" w:cstheme="minorHAnsi"/>
          <w:sz w:val="23"/>
          <w:szCs w:val="23"/>
        </w:rPr>
        <w:t xml:space="preserve"> </w:t>
      </w:r>
      <w:proofErr w:type="spellStart"/>
      <w:r>
        <w:rPr>
          <w:rFonts w:ascii="Cambria" w:hAnsi="Cambria" w:cstheme="minorHAnsi"/>
          <w:sz w:val="23"/>
          <w:szCs w:val="23"/>
        </w:rPr>
        <w:t>Lakshmanna</w:t>
      </w:r>
      <w:proofErr w:type="spellEnd"/>
      <w:r>
        <w:rPr>
          <w:rFonts w:ascii="Cambria" w:hAnsi="Cambria" w:cstheme="minorHAnsi"/>
          <w:sz w:val="23"/>
          <w:szCs w:val="23"/>
        </w:rPr>
        <w:t xml:space="preserve"> is a farmer who committed suicide on May 18, 2018.  </w:t>
      </w:r>
      <w:proofErr w:type="gramStart"/>
      <w:r>
        <w:rPr>
          <w:rFonts w:ascii="Cambria" w:hAnsi="Cambria" w:cstheme="minorHAnsi"/>
          <w:sz w:val="23"/>
          <w:szCs w:val="23"/>
        </w:rPr>
        <w:t>from</w:t>
      </w:r>
      <w:proofErr w:type="gramEnd"/>
      <w:r>
        <w:rPr>
          <w:rFonts w:ascii="Cambria" w:hAnsi="Cambria" w:cstheme="minorHAnsi"/>
          <w:sz w:val="23"/>
          <w:szCs w:val="23"/>
        </w:rPr>
        <w:t xml:space="preserve"> </w:t>
      </w:r>
      <w:proofErr w:type="spellStart"/>
      <w:r>
        <w:rPr>
          <w:rFonts w:ascii="Cambria" w:hAnsi="Cambria" w:cstheme="minorHAnsi"/>
          <w:sz w:val="23"/>
          <w:szCs w:val="23"/>
        </w:rPr>
        <w:t>Lakshmikantapur</w:t>
      </w:r>
      <w:proofErr w:type="spellEnd"/>
      <w:r>
        <w:rPr>
          <w:rFonts w:ascii="Cambria" w:hAnsi="Cambria" w:cstheme="minorHAnsi"/>
          <w:sz w:val="23"/>
          <w:szCs w:val="23"/>
        </w:rPr>
        <w:t xml:space="preserve"> village in </w:t>
      </w:r>
      <w:proofErr w:type="spellStart"/>
      <w:r>
        <w:rPr>
          <w:rFonts w:ascii="Cambria" w:hAnsi="Cambria" w:cstheme="minorHAnsi"/>
          <w:sz w:val="23"/>
          <w:szCs w:val="23"/>
        </w:rPr>
        <w:t>Dandepally</w:t>
      </w:r>
      <w:proofErr w:type="spellEnd"/>
      <w:r>
        <w:rPr>
          <w:rFonts w:ascii="Cambria" w:hAnsi="Cambria" w:cstheme="minorHAnsi"/>
          <w:sz w:val="23"/>
          <w:szCs w:val="23"/>
        </w:rPr>
        <w:t xml:space="preserve"> </w:t>
      </w:r>
      <w:proofErr w:type="spellStart"/>
      <w:r>
        <w:rPr>
          <w:rFonts w:ascii="Cambria" w:hAnsi="Cambria" w:cstheme="minorHAnsi"/>
          <w:sz w:val="23"/>
          <w:szCs w:val="23"/>
        </w:rPr>
        <w:t>mandal</w:t>
      </w:r>
      <w:proofErr w:type="spellEnd"/>
      <w:r>
        <w:rPr>
          <w:rFonts w:ascii="Cambria" w:hAnsi="Cambria" w:cstheme="minorHAnsi"/>
          <w:sz w:val="23"/>
          <w:szCs w:val="23"/>
        </w:rPr>
        <w:t xml:space="preserve"> of </w:t>
      </w:r>
      <w:proofErr w:type="spellStart"/>
      <w:r>
        <w:rPr>
          <w:rFonts w:ascii="Cambria" w:hAnsi="Cambria" w:cstheme="minorHAnsi"/>
          <w:sz w:val="23"/>
          <w:szCs w:val="23"/>
        </w:rPr>
        <w:t>Mancherial</w:t>
      </w:r>
      <w:proofErr w:type="spellEnd"/>
      <w:r>
        <w:rPr>
          <w:rFonts w:ascii="Cambria" w:hAnsi="Cambria" w:cstheme="minorHAnsi"/>
          <w:sz w:val="23"/>
          <w:szCs w:val="23"/>
        </w:rPr>
        <w:t xml:space="preserve"> district. He owned 1 acre of land, and leased 4 acres of dry land from </w:t>
      </w:r>
      <w:proofErr w:type="spellStart"/>
      <w:r>
        <w:rPr>
          <w:rFonts w:ascii="Cambria" w:hAnsi="Cambria" w:cstheme="minorHAnsi"/>
          <w:sz w:val="23"/>
          <w:szCs w:val="23"/>
        </w:rPr>
        <w:t>Mr.Venkataswamy</w:t>
      </w:r>
      <w:proofErr w:type="spellEnd"/>
      <w:r>
        <w:rPr>
          <w:rFonts w:ascii="Cambria" w:hAnsi="Cambria" w:cstheme="minorHAnsi"/>
          <w:sz w:val="23"/>
          <w:szCs w:val="23"/>
        </w:rPr>
        <w:t>. He has been a tenant farmer for the past 20 years. He has been leasing the current piece of land of 4 acres for the past 4 years since 2014 from the same owner. The land lease amount is Rs.10</w:t>
      </w:r>
      <w:proofErr w:type="gramStart"/>
      <w:r>
        <w:rPr>
          <w:rFonts w:ascii="Cambria" w:hAnsi="Cambria" w:cstheme="minorHAnsi"/>
          <w:sz w:val="23"/>
          <w:szCs w:val="23"/>
        </w:rPr>
        <w:t>,000</w:t>
      </w:r>
      <w:proofErr w:type="gramEnd"/>
      <w:r>
        <w:rPr>
          <w:rFonts w:ascii="Cambria" w:hAnsi="Cambria" w:cstheme="minorHAnsi"/>
          <w:sz w:val="23"/>
          <w:szCs w:val="23"/>
        </w:rPr>
        <w:t xml:space="preserve"> per acre, paid in cash at the beginning of the season. For the past 2-3 years, he has been making losses and pleaded with the land owner to reduce the lease amount. But the land owner did not agree to reduce the rent. </w:t>
      </w:r>
    </w:p>
    <w:p w14:paraId="68A84303" w14:textId="77777777" w:rsidR="00251891" w:rsidRPr="00CD37B4" w:rsidRDefault="00251891" w:rsidP="00251891">
      <w:pPr>
        <w:ind w:left="360"/>
        <w:rPr>
          <w:rFonts w:ascii="Cambria" w:hAnsi="Cambria" w:cstheme="minorHAnsi"/>
          <w:sz w:val="23"/>
          <w:szCs w:val="23"/>
        </w:rPr>
      </w:pPr>
      <w:r>
        <w:rPr>
          <w:rFonts w:ascii="Cambria" w:hAnsi="Cambria" w:cstheme="minorHAnsi"/>
          <w:sz w:val="23"/>
          <w:szCs w:val="23"/>
        </w:rPr>
        <w:t>Last season, he cultivated cotton on 4 acres of leased land but due to an attack of pink bollworm, the yield was lower than normal at 5 quintals per acre, giving him only 20 quintals of total production. He sold it at Rs.3800 per acre, giving him only Rs.19</w:t>
      </w:r>
      <w:proofErr w:type="gramStart"/>
      <w:r>
        <w:rPr>
          <w:rFonts w:ascii="Cambria" w:hAnsi="Cambria" w:cstheme="minorHAnsi"/>
          <w:sz w:val="23"/>
          <w:szCs w:val="23"/>
        </w:rPr>
        <w:t>,000</w:t>
      </w:r>
      <w:proofErr w:type="gramEnd"/>
      <w:r>
        <w:rPr>
          <w:rFonts w:ascii="Cambria" w:hAnsi="Cambria" w:cstheme="minorHAnsi"/>
          <w:sz w:val="23"/>
          <w:szCs w:val="23"/>
        </w:rPr>
        <w:t xml:space="preserve"> per acre from the sale. His son informed us that his father lost at least Rs.6000 per acre on cotton. He grew paddy in his own land of 1 acre. Due to pest attack, he got only 10 bags or </w:t>
      </w:r>
      <w:r>
        <w:rPr>
          <w:rFonts w:ascii="Cambria" w:hAnsi="Cambria" w:cstheme="minorHAnsi"/>
          <w:sz w:val="23"/>
          <w:szCs w:val="23"/>
        </w:rPr>
        <w:lastRenderedPageBreak/>
        <w:t>7.5 quintals of production instead of 20-25 quintals normal production. He had a private loan of Rs.4 lakhs and bank loan of Rs.30</w:t>
      </w:r>
      <w:proofErr w:type="gramStart"/>
      <w:r>
        <w:rPr>
          <w:rFonts w:ascii="Cambria" w:hAnsi="Cambria" w:cstheme="minorHAnsi"/>
          <w:sz w:val="23"/>
          <w:szCs w:val="23"/>
        </w:rPr>
        <w:t>,000</w:t>
      </w:r>
      <w:proofErr w:type="gramEnd"/>
      <w:r>
        <w:rPr>
          <w:rFonts w:ascii="Cambria" w:hAnsi="Cambria" w:cstheme="minorHAnsi"/>
          <w:sz w:val="23"/>
          <w:szCs w:val="23"/>
        </w:rPr>
        <w:t>. Due to pressure of the private creditors, he committed suicide.</w:t>
      </w:r>
    </w:p>
    <w:p w14:paraId="4EF9E3EE" w14:textId="77777777" w:rsidR="00251891" w:rsidRDefault="00251891" w:rsidP="00251891">
      <w:pPr>
        <w:pStyle w:val="ListParagraph"/>
        <w:numPr>
          <w:ilvl w:val="0"/>
          <w:numId w:val="3"/>
        </w:numPr>
        <w:rPr>
          <w:rFonts w:ascii="Cambria" w:hAnsi="Cambria" w:cstheme="minorHAnsi"/>
          <w:sz w:val="23"/>
          <w:szCs w:val="23"/>
        </w:rPr>
      </w:pPr>
      <w:proofErr w:type="spellStart"/>
      <w:r>
        <w:rPr>
          <w:rFonts w:ascii="Cambria" w:hAnsi="Cambria" w:cstheme="minorHAnsi"/>
          <w:sz w:val="23"/>
          <w:szCs w:val="23"/>
        </w:rPr>
        <w:t>Gudepu</w:t>
      </w:r>
      <w:proofErr w:type="spellEnd"/>
      <w:r>
        <w:rPr>
          <w:rFonts w:ascii="Cambria" w:hAnsi="Cambria" w:cstheme="minorHAnsi"/>
          <w:sz w:val="23"/>
          <w:szCs w:val="23"/>
        </w:rPr>
        <w:t xml:space="preserve"> </w:t>
      </w:r>
      <w:proofErr w:type="spellStart"/>
      <w:r>
        <w:rPr>
          <w:rFonts w:ascii="Cambria" w:hAnsi="Cambria" w:cstheme="minorHAnsi"/>
          <w:sz w:val="23"/>
          <w:szCs w:val="23"/>
        </w:rPr>
        <w:t>Ramulu</w:t>
      </w:r>
      <w:proofErr w:type="spellEnd"/>
      <w:r>
        <w:rPr>
          <w:rFonts w:ascii="Cambria" w:hAnsi="Cambria" w:cstheme="minorHAnsi"/>
          <w:sz w:val="23"/>
          <w:szCs w:val="23"/>
        </w:rPr>
        <w:t xml:space="preserve"> is a resident of </w:t>
      </w:r>
      <w:proofErr w:type="spellStart"/>
      <w:r>
        <w:rPr>
          <w:rFonts w:ascii="Cambria" w:hAnsi="Cambria" w:cstheme="minorHAnsi"/>
          <w:sz w:val="23"/>
          <w:szCs w:val="23"/>
        </w:rPr>
        <w:t>Pottipalli</w:t>
      </w:r>
      <w:proofErr w:type="spellEnd"/>
      <w:r>
        <w:rPr>
          <w:rFonts w:ascii="Cambria" w:hAnsi="Cambria" w:cstheme="minorHAnsi"/>
          <w:sz w:val="23"/>
          <w:szCs w:val="23"/>
        </w:rPr>
        <w:t xml:space="preserve"> village in </w:t>
      </w:r>
      <w:proofErr w:type="spellStart"/>
      <w:r>
        <w:rPr>
          <w:rFonts w:ascii="Cambria" w:hAnsi="Cambria" w:cstheme="minorHAnsi"/>
          <w:sz w:val="23"/>
          <w:szCs w:val="23"/>
        </w:rPr>
        <w:t>Sadashivpet</w:t>
      </w:r>
      <w:proofErr w:type="spellEnd"/>
      <w:r>
        <w:rPr>
          <w:rFonts w:ascii="Cambria" w:hAnsi="Cambria" w:cstheme="minorHAnsi"/>
          <w:sz w:val="23"/>
          <w:szCs w:val="23"/>
        </w:rPr>
        <w:t xml:space="preserve"> </w:t>
      </w:r>
      <w:proofErr w:type="spellStart"/>
      <w:r>
        <w:rPr>
          <w:rFonts w:ascii="Cambria" w:hAnsi="Cambria" w:cstheme="minorHAnsi"/>
          <w:sz w:val="23"/>
          <w:szCs w:val="23"/>
        </w:rPr>
        <w:t>mandal</w:t>
      </w:r>
      <w:proofErr w:type="spellEnd"/>
      <w:r>
        <w:rPr>
          <w:rFonts w:ascii="Cambria" w:hAnsi="Cambria" w:cstheme="minorHAnsi"/>
          <w:sz w:val="23"/>
          <w:szCs w:val="23"/>
        </w:rPr>
        <w:t xml:space="preserve">, </w:t>
      </w:r>
      <w:proofErr w:type="spellStart"/>
      <w:r>
        <w:rPr>
          <w:rFonts w:ascii="Cambria" w:hAnsi="Cambria" w:cstheme="minorHAnsi"/>
          <w:sz w:val="23"/>
          <w:szCs w:val="23"/>
        </w:rPr>
        <w:t>Sangareddy</w:t>
      </w:r>
      <w:proofErr w:type="spellEnd"/>
      <w:r>
        <w:rPr>
          <w:rFonts w:ascii="Cambria" w:hAnsi="Cambria" w:cstheme="minorHAnsi"/>
          <w:sz w:val="23"/>
          <w:szCs w:val="23"/>
        </w:rPr>
        <w:t xml:space="preserve"> district. He belongs to </w:t>
      </w:r>
      <w:proofErr w:type="spellStart"/>
      <w:r>
        <w:rPr>
          <w:rFonts w:ascii="Cambria" w:hAnsi="Cambria" w:cstheme="minorHAnsi"/>
          <w:sz w:val="23"/>
          <w:szCs w:val="23"/>
        </w:rPr>
        <w:t>Golla</w:t>
      </w:r>
      <w:proofErr w:type="spellEnd"/>
      <w:r>
        <w:rPr>
          <w:rFonts w:ascii="Cambria" w:hAnsi="Cambria" w:cstheme="minorHAnsi"/>
          <w:sz w:val="23"/>
          <w:szCs w:val="23"/>
        </w:rPr>
        <w:t xml:space="preserve"> community (BC), does not own any land, and leased 5 acres from Mohan Reddy who is an employee living in Hyderabad. He pays Rs.15</w:t>
      </w:r>
      <w:proofErr w:type="gramStart"/>
      <w:r>
        <w:rPr>
          <w:rFonts w:ascii="Cambria" w:hAnsi="Cambria" w:cstheme="minorHAnsi"/>
          <w:sz w:val="23"/>
          <w:szCs w:val="23"/>
        </w:rPr>
        <w:t>,000</w:t>
      </w:r>
      <w:proofErr w:type="gramEnd"/>
      <w:r>
        <w:rPr>
          <w:rFonts w:ascii="Cambria" w:hAnsi="Cambria" w:cstheme="minorHAnsi"/>
          <w:sz w:val="23"/>
          <w:szCs w:val="23"/>
        </w:rPr>
        <w:t xml:space="preserve"> per acre as lease rent. He has been leasing the same land for the last 2 years and this is the third year. He cultivated cotton on 5 acres and got an average yield of 6 quintals per acre. Even at the highest price this season of Rs.4200 per quintal, his gross income from selling the crop is only Rs.25</w:t>
      </w:r>
      <w:proofErr w:type="gramStart"/>
      <w:r>
        <w:rPr>
          <w:rFonts w:ascii="Cambria" w:hAnsi="Cambria" w:cstheme="minorHAnsi"/>
          <w:sz w:val="23"/>
          <w:szCs w:val="23"/>
        </w:rPr>
        <w:t>,200</w:t>
      </w:r>
      <w:proofErr w:type="gramEnd"/>
      <w:r>
        <w:rPr>
          <w:rFonts w:ascii="Cambria" w:hAnsi="Cambria" w:cstheme="minorHAnsi"/>
          <w:sz w:val="23"/>
          <w:szCs w:val="23"/>
        </w:rPr>
        <w:t xml:space="preserve"> per acre.  Considering that the out of pocket cultivation costs are between Rs.15,000 and 20,000 per acre, in addition to Rs.15,000 as the land lease, the tenant farmer made a loss of between Rs.5000 to 10,000 per acre. This means a loss of up to Rs.50</w:t>
      </w:r>
      <w:proofErr w:type="gramStart"/>
      <w:r>
        <w:rPr>
          <w:rFonts w:ascii="Cambria" w:hAnsi="Cambria" w:cstheme="minorHAnsi"/>
          <w:sz w:val="23"/>
          <w:szCs w:val="23"/>
        </w:rPr>
        <w:t>,000</w:t>
      </w:r>
      <w:proofErr w:type="gramEnd"/>
      <w:r>
        <w:rPr>
          <w:rFonts w:ascii="Cambria" w:hAnsi="Cambria" w:cstheme="minorHAnsi"/>
          <w:sz w:val="23"/>
          <w:szCs w:val="23"/>
        </w:rPr>
        <w:t xml:space="preserve"> for the entire 5 acres in one season.</w:t>
      </w:r>
    </w:p>
    <w:p w14:paraId="63A9F2D5" w14:textId="77777777" w:rsidR="00251891" w:rsidRDefault="00251891" w:rsidP="00251891">
      <w:pPr>
        <w:pStyle w:val="ListParagraph"/>
        <w:ind w:left="360"/>
        <w:rPr>
          <w:rFonts w:ascii="Cambria" w:hAnsi="Cambria" w:cstheme="minorHAnsi"/>
          <w:sz w:val="23"/>
          <w:szCs w:val="23"/>
        </w:rPr>
      </w:pPr>
    </w:p>
    <w:p w14:paraId="09D5B943" w14:textId="77777777" w:rsidR="00251891" w:rsidRDefault="00251891" w:rsidP="00251891">
      <w:pPr>
        <w:pStyle w:val="ListParagraph"/>
        <w:ind w:left="360"/>
        <w:rPr>
          <w:rFonts w:ascii="Cambria" w:hAnsi="Cambria" w:cstheme="minorHAnsi"/>
          <w:sz w:val="23"/>
          <w:szCs w:val="23"/>
        </w:rPr>
      </w:pPr>
      <w:proofErr w:type="spellStart"/>
      <w:r>
        <w:rPr>
          <w:rFonts w:ascii="Cambria" w:hAnsi="Cambria" w:cstheme="minorHAnsi"/>
          <w:sz w:val="23"/>
          <w:szCs w:val="23"/>
        </w:rPr>
        <w:t>Gudepu</w:t>
      </w:r>
      <w:proofErr w:type="spellEnd"/>
      <w:r>
        <w:rPr>
          <w:rFonts w:ascii="Cambria" w:hAnsi="Cambria" w:cstheme="minorHAnsi"/>
          <w:sz w:val="23"/>
          <w:szCs w:val="23"/>
        </w:rPr>
        <w:t xml:space="preserve"> </w:t>
      </w:r>
      <w:proofErr w:type="spellStart"/>
      <w:r>
        <w:rPr>
          <w:rFonts w:ascii="Cambria" w:hAnsi="Cambria" w:cstheme="minorHAnsi"/>
          <w:sz w:val="23"/>
          <w:szCs w:val="23"/>
        </w:rPr>
        <w:t>Ramulu</w:t>
      </w:r>
      <w:proofErr w:type="spellEnd"/>
      <w:r>
        <w:rPr>
          <w:rFonts w:ascii="Cambria" w:hAnsi="Cambria" w:cstheme="minorHAnsi"/>
          <w:sz w:val="23"/>
          <w:szCs w:val="23"/>
        </w:rPr>
        <w:t xml:space="preserve"> does not have any bank loan, but has a private loan of Rs.2 lakhs at 24% per annum interest rate. He never applied for a Loan Eligibility Card (LEC), nor did the land owner share any benefit from his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check with the tenant farmer.</w:t>
      </w:r>
    </w:p>
    <w:p w14:paraId="6730F7AF" w14:textId="77777777" w:rsidR="00251891" w:rsidRDefault="00251891" w:rsidP="00251891">
      <w:pPr>
        <w:pStyle w:val="ListParagraph"/>
        <w:ind w:left="360"/>
        <w:rPr>
          <w:rFonts w:ascii="Cambria" w:hAnsi="Cambria" w:cstheme="minorHAnsi"/>
          <w:sz w:val="23"/>
          <w:szCs w:val="23"/>
        </w:rPr>
      </w:pPr>
    </w:p>
    <w:p w14:paraId="5C9AE531" w14:textId="77777777" w:rsidR="00251891" w:rsidRDefault="00251891" w:rsidP="00251891">
      <w:pPr>
        <w:rPr>
          <w:rFonts w:ascii="Cambria" w:hAnsi="Cambria" w:cstheme="minorHAnsi"/>
          <w:b/>
          <w:bCs/>
          <w:sz w:val="23"/>
          <w:szCs w:val="23"/>
        </w:rPr>
      </w:pPr>
      <w:r>
        <w:rPr>
          <w:rFonts w:ascii="Cambria" w:hAnsi="Cambria" w:cstheme="minorHAnsi"/>
          <w:b/>
          <w:bCs/>
          <w:sz w:val="23"/>
          <w:szCs w:val="23"/>
        </w:rPr>
        <w:t>VILLAGE SUMMARIES</w:t>
      </w:r>
    </w:p>
    <w:p w14:paraId="3D5762DD" w14:textId="77777777" w:rsidR="00251891" w:rsidRPr="00605A77" w:rsidRDefault="00251891" w:rsidP="00251891">
      <w:pPr>
        <w:pStyle w:val="ListParagraph"/>
        <w:numPr>
          <w:ilvl w:val="0"/>
          <w:numId w:val="2"/>
        </w:numPr>
        <w:rPr>
          <w:rFonts w:ascii="Cambria" w:hAnsi="Cambria" w:cstheme="minorHAnsi"/>
          <w:b/>
          <w:bCs/>
          <w:sz w:val="23"/>
          <w:szCs w:val="23"/>
        </w:rPr>
      </w:pPr>
      <w:proofErr w:type="spellStart"/>
      <w:r w:rsidRPr="002E7E5B">
        <w:rPr>
          <w:rFonts w:ascii="Cambria" w:hAnsi="Cambria" w:cstheme="minorHAnsi"/>
          <w:b/>
          <w:bCs/>
          <w:sz w:val="23"/>
          <w:szCs w:val="23"/>
        </w:rPr>
        <w:t>Itikyala</w:t>
      </w:r>
      <w:proofErr w:type="spellEnd"/>
      <w:r w:rsidRPr="002E7E5B">
        <w:rPr>
          <w:rFonts w:ascii="Cambria" w:hAnsi="Cambria" w:cstheme="minorHAnsi"/>
          <w:b/>
          <w:bCs/>
          <w:sz w:val="23"/>
          <w:szCs w:val="23"/>
        </w:rPr>
        <w:t xml:space="preserve"> village</w:t>
      </w:r>
      <w:r>
        <w:rPr>
          <w:rFonts w:ascii="Cambria" w:hAnsi="Cambria" w:cstheme="minorHAnsi"/>
          <w:b/>
          <w:bCs/>
          <w:sz w:val="23"/>
          <w:szCs w:val="23"/>
        </w:rPr>
        <w:t xml:space="preserve">, </w:t>
      </w:r>
      <w:proofErr w:type="spellStart"/>
      <w:r>
        <w:rPr>
          <w:rFonts w:ascii="Cambria" w:hAnsi="Cambria" w:cstheme="minorHAnsi"/>
          <w:b/>
          <w:bCs/>
          <w:sz w:val="23"/>
          <w:szCs w:val="23"/>
        </w:rPr>
        <w:t>Mancherial</w:t>
      </w:r>
      <w:proofErr w:type="spellEnd"/>
      <w:r>
        <w:rPr>
          <w:rFonts w:ascii="Cambria" w:hAnsi="Cambria" w:cstheme="minorHAnsi"/>
          <w:b/>
          <w:bCs/>
          <w:sz w:val="23"/>
          <w:szCs w:val="23"/>
        </w:rPr>
        <w:t xml:space="preserve"> district</w:t>
      </w:r>
      <w:r w:rsidRPr="002E7E5B">
        <w:rPr>
          <w:rFonts w:ascii="Cambria" w:hAnsi="Cambria" w:cstheme="minorHAnsi"/>
          <w:b/>
          <w:bCs/>
          <w:sz w:val="23"/>
          <w:szCs w:val="23"/>
        </w:rPr>
        <w:t xml:space="preserve">: </w:t>
      </w:r>
      <w:r>
        <w:rPr>
          <w:rFonts w:ascii="Cambria" w:hAnsi="Cambria" w:cstheme="minorHAnsi"/>
          <w:sz w:val="23"/>
          <w:szCs w:val="23"/>
        </w:rPr>
        <w:t xml:space="preserve">The village has 1904 acres of agricultural land with 947 </w:t>
      </w:r>
      <w:proofErr w:type="spellStart"/>
      <w:r>
        <w:rPr>
          <w:rFonts w:ascii="Cambria" w:hAnsi="Cambria" w:cstheme="minorHAnsi"/>
          <w:sz w:val="23"/>
          <w:szCs w:val="23"/>
        </w:rPr>
        <w:t>pattadars</w:t>
      </w:r>
      <w:proofErr w:type="spellEnd"/>
      <w:r>
        <w:rPr>
          <w:rFonts w:ascii="Cambria" w:hAnsi="Cambria" w:cstheme="minorHAnsi"/>
          <w:sz w:val="23"/>
          <w:szCs w:val="23"/>
        </w:rPr>
        <w:t>. The land owning households are approximately 500. There are about 120 tenant farmers in the village. We surveyed 89 of them, out of which 26 were completely landless. The surveyed farmers had leased in 520 acres of land, and the total amount of leased land in the village is around 700 acres –which is about 37% of the entire agricultural land that belongs to the village.</w:t>
      </w:r>
    </w:p>
    <w:p w14:paraId="5C789EDC" w14:textId="77777777" w:rsidR="00251891" w:rsidRDefault="00251891" w:rsidP="00251891">
      <w:pPr>
        <w:pStyle w:val="ListParagraph"/>
        <w:ind w:left="360"/>
        <w:rPr>
          <w:rFonts w:ascii="Cambria" w:hAnsi="Cambria" w:cstheme="minorHAnsi"/>
          <w:b/>
          <w:bCs/>
          <w:sz w:val="23"/>
          <w:szCs w:val="23"/>
        </w:rPr>
      </w:pPr>
    </w:p>
    <w:p w14:paraId="1A735150" w14:textId="77777777" w:rsidR="00251891" w:rsidRPr="00605A77" w:rsidRDefault="00251891" w:rsidP="00251891">
      <w:pPr>
        <w:pStyle w:val="ListParagraph"/>
        <w:ind w:left="360"/>
        <w:rPr>
          <w:rFonts w:ascii="Cambria" w:hAnsi="Cambria" w:cstheme="minorHAnsi"/>
          <w:sz w:val="23"/>
          <w:szCs w:val="23"/>
        </w:rPr>
      </w:pPr>
      <w:r>
        <w:rPr>
          <w:rFonts w:ascii="Cambria" w:hAnsi="Cambria" w:cstheme="minorHAnsi"/>
          <w:sz w:val="23"/>
          <w:szCs w:val="23"/>
        </w:rPr>
        <w:t>The average lease amount was about Rs.10</w:t>
      </w:r>
      <w:proofErr w:type="gramStart"/>
      <w:r>
        <w:rPr>
          <w:rFonts w:ascii="Cambria" w:hAnsi="Cambria" w:cstheme="minorHAnsi"/>
          <w:sz w:val="23"/>
          <w:szCs w:val="23"/>
        </w:rPr>
        <w:t>,600</w:t>
      </w:r>
      <w:proofErr w:type="gramEnd"/>
      <w:r>
        <w:rPr>
          <w:rFonts w:ascii="Cambria" w:hAnsi="Cambria" w:cstheme="minorHAnsi"/>
          <w:sz w:val="23"/>
          <w:szCs w:val="23"/>
        </w:rPr>
        <w:t xml:space="preserve"> whether it was </w:t>
      </w:r>
      <w:proofErr w:type="spellStart"/>
      <w:r>
        <w:rPr>
          <w:rFonts w:ascii="Cambria" w:hAnsi="Cambria" w:cstheme="minorHAnsi"/>
          <w:sz w:val="23"/>
          <w:szCs w:val="23"/>
        </w:rPr>
        <w:t>dryland</w:t>
      </w:r>
      <w:proofErr w:type="spellEnd"/>
      <w:r>
        <w:rPr>
          <w:rFonts w:ascii="Cambria" w:hAnsi="Cambria" w:cstheme="minorHAnsi"/>
          <w:sz w:val="23"/>
          <w:szCs w:val="23"/>
        </w:rPr>
        <w:t xml:space="preserve"> or wet land. 69 out of the 89 surveyed tenant farmers had been leasing the land from the same owner for the past 3 or more years. All the owners got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checks, but none of them passed on the benefit to the farmer or reduced the land rent. In 9 cases (10%), the owner increased the land rent this year, after receiving the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support!</w:t>
      </w:r>
    </w:p>
    <w:p w14:paraId="55033969" w14:textId="77777777" w:rsidR="00251891" w:rsidRPr="00440C67" w:rsidRDefault="00251891" w:rsidP="00251891">
      <w:pPr>
        <w:pStyle w:val="ListParagraph"/>
        <w:ind w:left="360"/>
        <w:rPr>
          <w:rFonts w:ascii="Cambria" w:hAnsi="Cambria" w:cstheme="minorHAnsi"/>
          <w:b/>
          <w:bCs/>
          <w:sz w:val="23"/>
          <w:szCs w:val="23"/>
        </w:rPr>
      </w:pPr>
    </w:p>
    <w:p w14:paraId="77BE58B1" w14:textId="77777777" w:rsidR="00251891" w:rsidRPr="00605A77" w:rsidRDefault="00251891" w:rsidP="00251891">
      <w:pPr>
        <w:pStyle w:val="ListParagraph"/>
        <w:numPr>
          <w:ilvl w:val="0"/>
          <w:numId w:val="2"/>
        </w:numPr>
        <w:rPr>
          <w:rFonts w:ascii="Cambria" w:hAnsi="Cambria" w:cstheme="minorHAnsi"/>
          <w:b/>
          <w:bCs/>
          <w:sz w:val="23"/>
          <w:szCs w:val="23"/>
        </w:rPr>
      </w:pPr>
      <w:proofErr w:type="spellStart"/>
      <w:r>
        <w:rPr>
          <w:rFonts w:ascii="Cambria" w:hAnsi="Cambria" w:cstheme="minorHAnsi"/>
          <w:b/>
          <w:bCs/>
          <w:sz w:val="23"/>
          <w:szCs w:val="23"/>
        </w:rPr>
        <w:t>Pottipalli</w:t>
      </w:r>
      <w:proofErr w:type="spellEnd"/>
      <w:r>
        <w:rPr>
          <w:rFonts w:ascii="Cambria" w:hAnsi="Cambria" w:cstheme="minorHAnsi"/>
          <w:b/>
          <w:bCs/>
          <w:sz w:val="23"/>
          <w:szCs w:val="23"/>
        </w:rPr>
        <w:t xml:space="preserve"> village, </w:t>
      </w:r>
      <w:proofErr w:type="spellStart"/>
      <w:r>
        <w:rPr>
          <w:rFonts w:ascii="Cambria" w:hAnsi="Cambria" w:cstheme="minorHAnsi"/>
          <w:b/>
          <w:bCs/>
          <w:sz w:val="23"/>
          <w:szCs w:val="23"/>
        </w:rPr>
        <w:t>Sangareddy</w:t>
      </w:r>
      <w:proofErr w:type="spellEnd"/>
      <w:r>
        <w:rPr>
          <w:rFonts w:ascii="Cambria" w:hAnsi="Cambria" w:cstheme="minorHAnsi"/>
          <w:b/>
          <w:bCs/>
          <w:sz w:val="23"/>
          <w:szCs w:val="23"/>
        </w:rPr>
        <w:t xml:space="preserve"> district:  </w:t>
      </w:r>
      <w:r>
        <w:rPr>
          <w:rFonts w:ascii="Cambria" w:hAnsi="Cambria" w:cstheme="minorHAnsi"/>
          <w:sz w:val="23"/>
          <w:szCs w:val="23"/>
        </w:rPr>
        <w:t xml:space="preserve">The village has 1420 acres of agricultural land owned by 435 </w:t>
      </w:r>
      <w:proofErr w:type="spellStart"/>
      <w:r>
        <w:rPr>
          <w:rFonts w:ascii="Cambria" w:hAnsi="Cambria" w:cstheme="minorHAnsi"/>
          <w:sz w:val="23"/>
          <w:szCs w:val="23"/>
        </w:rPr>
        <w:t>pattadars</w:t>
      </w:r>
      <w:proofErr w:type="spellEnd"/>
      <w:r>
        <w:rPr>
          <w:rFonts w:ascii="Cambria" w:hAnsi="Cambria" w:cstheme="minorHAnsi"/>
          <w:sz w:val="23"/>
          <w:szCs w:val="23"/>
        </w:rPr>
        <w:t xml:space="preserve">. The agricultural households in the village are about 300. There are about 125 tenant farmers who are leasing in land in the village. We surveyed 87 of them, out of which 10 were completely landless. The surveyed farmers had leased in 455 acres of land, and the total amount of leased land in the village is around 625 acres. This means that 44% of the entire land is being cultivated by tenant farmers! </w:t>
      </w:r>
    </w:p>
    <w:p w14:paraId="5C5D7F8D" w14:textId="77777777" w:rsidR="00251891" w:rsidRDefault="00251891" w:rsidP="00251891">
      <w:pPr>
        <w:pStyle w:val="ListParagraph"/>
        <w:ind w:left="360"/>
        <w:rPr>
          <w:rFonts w:ascii="Cambria" w:hAnsi="Cambria" w:cstheme="minorHAnsi"/>
          <w:b/>
          <w:bCs/>
          <w:sz w:val="23"/>
          <w:szCs w:val="23"/>
        </w:rPr>
      </w:pPr>
    </w:p>
    <w:p w14:paraId="09F32ACE" w14:textId="77777777" w:rsidR="00251891" w:rsidRPr="00605A77" w:rsidRDefault="00251891" w:rsidP="00251891">
      <w:pPr>
        <w:pStyle w:val="ListParagraph"/>
        <w:ind w:left="360"/>
        <w:rPr>
          <w:rFonts w:ascii="Cambria" w:hAnsi="Cambria" w:cstheme="minorHAnsi"/>
          <w:sz w:val="23"/>
          <w:szCs w:val="23"/>
        </w:rPr>
      </w:pPr>
      <w:r>
        <w:rPr>
          <w:rFonts w:ascii="Cambria" w:hAnsi="Cambria" w:cstheme="minorHAnsi"/>
          <w:sz w:val="23"/>
          <w:szCs w:val="23"/>
        </w:rPr>
        <w:t>The average lease amount was about Rs.14</w:t>
      </w:r>
      <w:proofErr w:type="gramStart"/>
      <w:r>
        <w:rPr>
          <w:rFonts w:ascii="Cambria" w:hAnsi="Cambria" w:cstheme="minorHAnsi"/>
          <w:sz w:val="23"/>
          <w:szCs w:val="23"/>
        </w:rPr>
        <w:t>,100</w:t>
      </w:r>
      <w:proofErr w:type="gramEnd"/>
      <w:r>
        <w:rPr>
          <w:rFonts w:ascii="Cambria" w:hAnsi="Cambria" w:cstheme="minorHAnsi"/>
          <w:sz w:val="23"/>
          <w:szCs w:val="23"/>
        </w:rPr>
        <w:t xml:space="preserve">  with very little difference between </w:t>
      </w:r>
      <w:proofErr w:type="spellStart"/>
      <w:r>
        <w:rPr>
          <w:rFonts w:ascii="Cambria" w:hAnsi="Cambria" w:cstheme="minorHAnsi"/>
          <w:sz w:val="23"/>
          <w:szCs w:val="23"/>
        </w:rPr>
        <w:t>dryland</w:t>
      </w:r>
      <w:proofErr w:type="spellEnd"/>
      <w:r>
        <w:rPr>
          <w:rFonts w:ascii="Cambria" w:hAnsi="Cambria" w:cstheme="minorHAnsi"/>
          <w:sz w:val="23"/>
          <w:szCs w:val="23"/>
        </w:rPr>
        <w:t xml:space="preserve"> and wet land. 67 out of the 87 surveyed tenant farmers had been leasing the land from the same owner for the past 3 or more years. All the owners got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checks, but none of them passed on the benefit to the farmer or reduced the land rent. In one case, the owner increased the land rent this year, after receiving the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support!</w:t>
      </w:r>
    </w:p>
    <w:p w14:paraId="0FF2BCEE" w14:textId="77777777" w:rsidR="00C56E73" w:rsidRDefault="00C56E73" w:rsidP="00251891">
      <w:pPr>
        <w:rPr>
          <w:rFonts w:ascii="Cambria" w:hAnsi="Cambria" w:cstheme="minorHAnsi"/>
          <w:b/>
          <w:bCs/>
          <w:sz w:val="23"/>
          <w:szCs w:val="23"/>
        </w:rPr>
      </w:pPr>
    </w:p>
    <w:p w14:paraId="50BDC780" w14:textId="77777777" w:rsidR="00251891" w:rsidRDefault="00251891" w:rsidP="00251891">
      <w:pPr>
        <w:rPr>
          <w:rFonts w:ascii="Cambria" w:hAnsi="Cambria" w:cstheme="minorHAnsi"/>
          <w:b/>
          <w:bCs/>
          <w:sz w:val="23"/>
          <w:szCs w:val="23"/>
        </w:rPr>
      </w:pPr>
      <w:r>
        <w:rPr>
          <w:rFonts w:ascii="Cambria" w:hAnsi="Cambria" w:cstheme="minorHAnsi"/>
          <w:b/>
          <w:bCs/>
          <w:sz w:val="23"/>
          <w:szCs w:val="23"/>
        </w:rPr>
        <w:lastRenderedPageBreak/>
        <w:t>MAJOR FINDINGS FROM VILLAGE STUDIES</w:t>
      </w:r>
    </w:p>
    <w:p w14:paraId="1B9B48DA" w14:textId="77777777" w:rsidR="00251891" w:rsidRDefault="00251891" w:rsidP="00251891">
      <w:pPr>
        <w:pStyle w:val="ListParagraph"/>
        <w:numPr>
          <w:ilvl w:val="0"/>
          <w:numId w:val="4"/>
        </w:numPr>
        <w:rPr>
          <w:rFonts w:ascii="Cambria" w:hAnsi="Cambria" w:cstheme="minorHAnsi"/>
          <w:sz w:val="23"/>
          <w:szCs w:val="23"/>
        </w:rPr>
      </w:pPr>
      <w:r>
        <w:rPr>
          <w:rFonts w:ascii="Cambria" w:hAnsi="Cambria" w:cstheme="minorHAnsi"/>
          <w:b/>
          <w:bCs/>
          <w:sz w:val="23"/>
          <w:szCs w:val="23"/>
        </w:rPr>
        <w:t xml:space="preserve">Not a minor issue – High extent of leasing: </w:t>
      </w:r>
      <w:r>
        <w:rPr>
          <w:rFonts w:ascii="Cambria" w:hAnsi="Cambria" w:cstheme="minorHAnsi"/>
          <w:sz w:val="23"/>
          <w:szCs w:val="23"/>
        </w:rPr>
        <w:t xml:space="preserve">In each village, </w:t>
      </w:r>
      <w:proofErr w:type="gramStart"/>
      <w:r>
        <w:rPr>
          <w:rFonts w:ascii="Cambria" w:hAnsi="Cambria" w:cstheme="minorHAnsi"/>
          <w:sz w:val="23"/>
          <w:szCs w:val="23"/>
        </w:rPr>
        <w:t>between 25% to 40% of the households</w:t>
      </w:r>
      <w:proofErr w:type="gramEnd"/>
      <w:r>
        <w:rPr>
          <w:rFonts w:ascii="Cambria" w:hAnsi="Cambria" w:cstheme="minorHAnsi"/>
          <w:sz w:val="23"/>
          <w:szCs w:val="23"/>
        </w:rPr>
        <w:t xml:space="preserve"> are tenant farmers who are leasing in land. In terms of land extent, between 30% and 44% of the total land is being cultivated by tenant farmers.</w:t>
      </w:r>
    </w:p>
    <w:p w14:paraId="2F469462" w14:textId="77777777" w:rsidR="00251891" w:rsidRDefault="00251891" w:rsidP="00251891">
      <w:pPr>
        <w:pStyle w:val="ListParagraph"/>
        <w:ind w:left="360"/>
        <w:rPr>
          <w:rFonts w:ascii="Cambria" w:hAnsi="Cambria" w:cstheme="minorHAnsi"/>
          <w:sz w:val="23"/>
          <w:szCs w:val="23"/>
        </w:rPr>
      </w:pPr>
    </w:p>
    <w:p w14:paraId="41B74E7D" w14:textId="77777777" w:rsidR="00251891" w:rsidRPr="001348B3" w:rsidRDefault="00251891" w:rsidP="00251891">
      <w:pPr>
        <w:pStyle w:val="ListParagraph"/>
        <w:numPr>
          <w:ilvl w:val="0"/>
          <w:numId w:val="4"/>
        </w:numPr>
        <w:rPr>
          <w:rFonts w:ascii="Cambria" w:hAnsi="Cambria" w:cstheme="minorHAnsi"/>
          <w:sz w:val="23"/>
          <w:szCs w:val="23"/>
        </w:rPr>
      </w:pPr>
      <w:r>
        <w:rPr>
          <w:rFonts w:ascii="Cambria" w:hAnsi="Cambria" w:cstheme="minorHAnsi"/>
          <w:b/>
          <w:bCs/>
          <w:sz w:val="23"/>
          <w:szCs w:val="23"/>
        </w:rPr>
        <w:t xml:space="preserve">Medium and Long term pattern of leasing: </w:t>
      </w:r>
    </w:p>
    <w:p w14:paraId="304AF7EA" w14:textId="77777777" w:rsidR="00251891" w:rsidRPr="001348B3" w:rsidRDefault="00251891" w:rsidP="00251891">
      <w:pPr>
        <w:pStyle w:val="ListParagraph"/>
        <w:ind w:left="360"/>
        <w:rPr>
          <w:rFonts w:ascii="Cambria" w:hAnsi="Cambria" w:cstheme="minorHAnsi"/>
          <w:sz w:val="23"/>
          <w:szCs w:val="23"/>
        </w:rPr>
      </w:pPr>
      <w:r w:rsidRPr="001348B3">
        <w:rPr>
          <w:rFonts w:ascii="Cambria" w:hAnsi="Cambria" w:cstheme="minorHAnsi"/>
          <w:sz w:val="23"/>
          <w:szCs w:val="23"/>
        </w:rPr>
        <w:t xml:space="preserve">In contrast to the claim that the tenants on the land change every year, we found that the leasing pattern is </w:t>
      </w:r>
      <w:r>
        <w:rPr>
          <w:rFonts w:ascii="Cambria" w:hAnsi="Cambria" w:cstheme="minorHAnsi"/>
          <w:sz w:val="23"/>
          <w:szCs w:val="23"/>
        </w:rPr>
        <w:t xml:space="preserve">relatively stable. 50.4% of the tenants have been leasing the land from the same owner for 3 to 5 years. Another 28.2% have been leasing the same land for more than 5 years, which indicates a long-term relationship. Only 21% have had it for 1-2 years. Therefore, it is very much possible for the government to recognize the lessee cultivators. This also indicates that this pattern of leasing has been happening over many years, and the land leasing is on the increase as shown by the government’s own </w:t>
      </w:r>
      <w:proofErr w:type="spellStart"/>
      <w:r>
        <w:rPr>
          <w:rFonts w:ascii="Cambria" w:hAnsi="Cambria" w:cstheme="minorHAnsi"/>
          <w:sz w:val="23"/>
          <w:szCs w:val="23"/>
        </w:rPr>
        <w:t>Telangana</w:t>
      </w:r>
      <w:proofErr w:type="spellEnd"/>
      <w:r>
        <w:rPr>
          <w:rFonts w:ascii="Cambria" w:hAnsi="Cambria" w:cstheme="minorHAnsi"/>
          <w:sz w:val="23"/>
          <w:szCs w:val="23"/>
        </w:rPr>
        <w:t xml:space="preserve"> Social Development Report.</w:t>
      </w:r>
    </w:p>
    <w:p w14:paraId="47159211" w14:textId="77777777" w:rsidR="00251891" w:rsidRPr="001348B3" w:rsidRDefault="00251891" w:rsidP="00251891">
      <w:pPr>
        <w:jc w:val="center"/>
        <w:rPr>
          <w:rFonts w:ascii="Cambria" w:hAnsi="Cambria" w:cstheme="minorHAnsi"/>
          <w:sz w:val="23"/>
          <w:szCs w:val="23"/>
        </w:rPr>
      </w:pPr>
      <w:r>
        <w:rPr>
          <w:rFonts w:ascii="Cambria" w:hAnsi="Cambria" w:cstheme="minorHAnsi"/>
          <w:b/>
          <w:bCs/>
          <w:sz w:val="23"/>
          <w:szCs w:val="23"/>
        </w:rPr>
        <w:t>TABLE 5</w:t>
      </w:r>
      <w:r w:rsidRPr="00A6695B">
        <w:rPr>
          <w:rFonts w:ascii="Cambria" w:hAnsi="Cambria" w:cstheme="minorHAnsi"/>
          <w:b/>
          <w:bCs/>
          <w:sz w:val="23"/>
          <w:szCs w:val="23"/>
        </w:rPr>
        <w:t xml:space="preserve">: </w:t>
      </w:r>
      <w:r>
        <w:rPr>
          <w:rFonts w:ascii="Cambria" w:hAnsi="Cambria" w:cstheme="minorHAnsi"/>
          <w:b/>
          <w:bCs/>
          <w:sz w:val="23"/>
          <w:szCs w:val="23"/>
        </w:rPr>
        <w:t>Stability in the land leasing pattern</w:t>
      </w:r>
    </w:p>
    <w:tbl>
      <w:tblPr>
        <w:tblStyle w:val="TableGrid"/>
        <w:tblW w:w="7920" w:type="dxa"/>
        <w:tblInd w:w="805" w:type="dxa"/>
        <w:tblCellMar>
          <w:top w:w="43" w:type="dxa"/>
          <w:left w:w="86" w:type="dxa"/>
          <w:bottom w:w="43" w:type="dxa"/>
          <w:right w:w="86" w:type="dxa"/>
        </w:tblCellMar>
        <w:tblLook w:val="04A0" w:firstRow="1" w:lastRow="0" w:firstColumn="1" w:lastColumn="0" w:noHBand="0" w:noVBand="1"/>
      </w:tblPr>
      <w:tblGrid>
        <w:gridCol w:w="1874"/>
        <w:gridCol w:w="1017"/>
        <w:gridCol w:w="1077"/>
        <w:gridCol w:w="988"/>
        <w:gridCol w:w="1349"/>
        <w:gridCol w:w="1615"/>
      </w:tblGrid>
      <w:tr w:rsidR="00251891" w:rsidRPr="003F45A7" w14:paraId="223A6B82" w14:textId="77777777" w:rsidTr="00FE48EF">
        <w:trPr>
          <w:trHeight w:val="315"/>
        </w:trPr>
        <w:tc>
          <w:tcPr>
            <w:tcW w:w="1874" w:type="dxa"/>
          </w:tcPr>
          <w:p w14:paraId="219169A6" w14:textId="77777777" w:rsidR="00251891" w:rsidRPr="00B04D8E" w:rsidRDefault="00251891" w:rsidP="00FE48EF">
            <w:pPr>
              <w:rPr>
                <w:rFonts w:ascii="Arial" w:eastAsia="Times New Roman" w:hAnsi="Arial" w:cs="Arial"/>
                <w:b/>
                <w:bCs/>
                <w:sz w:val="20"/>
              </w:rPr>
            </w:pPr>
          </w:p>
        </w:tc>
        <w:tc>
          <w:tcPr>
            <w:tcW w:w="1017" w:type="dxa"/>
          </w:tcPr>
          <w:p w14:paraId="628EC61E" w14:textId="77777777" w:rsidR="00251891" w:rsidRPr="004C5067" w:rsidRDefault="00251891" w:rsidP="00FE48EF">
            <w:pPr>
              <w:jc w:val="center"/>
              <w:rPr>
                <w:rFonts w:ascii="Arial" w:eastAsia="Times New Roman" w:hAnsi="Arial" w:cs="Arial"/>
                <w:b/>
                <w:bCs/>
                <w:sz w:val="20"/>
              </w:rPr>
            </w:pPr>
            <w:proofErr w:type="spellStart"/>
            <w:r w:rsidRPr="003F45A7">
              <w:rPr>
                <w:rFonts w:ascii="Arial" w:eastAsia="Times New Roman" w:hAnsi="Arial" w:cs="Arial"/>
                <w:b/>
                <w:bCs/>
                <w:sz w:val="20"/>
              </w:rPr>
              <w:t>Pottipalli</w:t>
            </w:r>
            <w:proofErr w:type="spellEnd"/>
            <w:r w:rsidRPr="004C5067">
              <w:rPr>
                <w:rFonts w:ascii="Arial" w:eastAsia="Times New Roman" w:hAnsi="Arial" w:cs="Arial"/>
                <w:b/>
                <w:bCs/>
                <w:sz w:val="20"/>
              </w:rPr>
              <w:t xml:space="preserve"> </w:t>
            </w:r>
          </w:p>
        </w:tc>
        <w:tc>
          <w:tcPr>
            <w:tcW w:w="1077" w:type="dxa"/>
          </w:tcPr>
          <w:p w14:paraId="1A534B50" w14:textId="77777777" w:rsidR="00251891" w:rsidRPr="004C5067" w:rsidRDefault="00251891" w:rsidP="00FE48EF">
            <w:pPr>
              <w:jc w:val="center"/>
              <w:rPr>
                <w:rFonts w:ascii="Arial" w:eastAsia="Times New Roman" w:hAnsi="Arial" w:cs="Arial"/>
                <w:b/>
                <w:bCs/>
                <w:sz w:val="20"/>
              </w:rPr>
            </w:pPr>
            <w:proofErr w:type="spellStart"/>
            <w:r w:rsidRPr="003F45A7">
              <w:rPr>
                <w:rFonts w:ascii="Arial" w:eastAsia="Times New Roman" w:hAnsi="Arial" w:cs="Arial"/>
                <w:b/>
                <w:bCs/>
                <w:sz w:val="20"/>
              </w:rPr>
              <w:t>Itikyala</w:t>
            </w:r>
            <w:proofErr w:type="spellEnd"/>
          </w:p>
        </w:tc>
        <w:tc>
          <w:tcPr>
            <w:tcW w:w="988" w:type="dxa"/>
          </w:tcPr>
          <w:p w14:paraId="087CEA72" w14:textId="77777777" w:rsidR="00251891" w:rsidRPr="004C5067" w:rsidRDefault="00251891" w:rsidP="00FE48EF">
            <w:pPr>
              <w:jc w:val="right"/>
              <w:rPr>
                <w:rFonts w:ascii="Arial" w:eastAsia="Times New Roman" w:hAnsi="Arial" w:cs="Arial"/>
                <w:b/>
                <w:bCs/>
                <w:sz w:val="20"/>
              </w:rPr>
            </w:pPr>
            <w:proofErr w:type="spellStart"/>
            <w:r w:rsidRPr="003F45A7">
              <w:rPr>
                <w:rFonts w:ascii="Arial" w:eastAsia="Times New Roman" w:hAnsi="Arial" w:cs="Arial"/>
                <w:b/>
                <w:bCs/>
                <w:sz w:val="20"/>
              </w:rPr>
              <w:t>Gimma</w:t>
            </w:r>
            <w:proofErr w:type="spellEnd"/>
          </w:p>
        </w:tc>
        <w:tc>
          <w:tcPr>
            <w:tcW w:w="1349" w:type="dxa"/>
          </w:tcPr>
          <w:p w14:paraId="3B3ADB99" w14:textId="77777777" w:rsidR="00251891" w:rsidRPr="00B04D8E" w:rsidRDefault="00251891" w:rsidP="00FE48EF">
            <w:pPr>
              <w:jc w:val="right"/>
              <w:rPr>
                <w:rFonts w:ascii="Arial" w:eastAsia="Times New Roman" w:hAnsi="Arial" w:cs="Arial"/>
                <w:b/>
                <w:bCs/>
                <w:sz w:val="20"/>
              </w:rPr>
            </w:pPr>
            <w:r>
              <w:rPr>
                <w:rFonts w:ascii="Arial" w:eastAsia="Times New Roman" w:hAnsi="Arial" w:cs="Arial"/>
                <w:b/>
                <w:bCs/>
                <w:sz w:val="20"/>
              </w:rPr>
              <w:t>Cumulative</w:t>
            </w:r>
          </w:p>
        </w:tc>
        <w:tc>
          <w:tcPr>
            <w:tcW w:w="1615" w:type="dxa"/>
          </w:tcPr>
          <w:p w14:paraId="5C0761A9" w14:textId="77777777" w:rsidR="00251891" w:rsidRDefault="00251891" w:rsidP="00FE48EF">
            <w:pPr>
              <w:jc w:val="right"/>
              <w:rPr>
                <w:rFonts w:ascii="Arial" w:eastAsia="Times New Roman" w:hAnsi="Arial" w:cs="Arial"/>
                <w:b/>
                <w:bCs/>
                <w:sz w:val="20"/>
              </w:rPr>
            </w:pPr>
            <w:r>
              <w:rPr>
                <w:rFonts w:ascii="Arial" w:eastAsia="Times New Roman" w:hAnsi="Arial" w:cs="Arial"/>
                <w:b/>
                <w:bCs/>
                <w:sz w:val="20"/>
              </w:rPr>
              <w:t>Cumulative %</w:t>
            </w:r>
          </w:p>
        </w:tc>
      </w:tr>
      <w:tr w:rsidR="00251891" w:rsidRPr="003F45A7" w14:paraId="658DE405" w14:textId="77777777" w:rsidTr="00FE48EF">
        <w:trPr>
          <w:trHeight w:val="315"/>
        </w:trPr>
        <w:tc>
          <w:tcPr>
            <w:tcW w:w="1874" w:type="dxa"/>
            <w:hideMark/>
          </w:tcPr>
          <w:p w14:paraId="363B2F45" w14:textId="77777777" w:rsidR="00251891" w:rsidRPr="003F45A7" w:rsidRDefault="00251891" w:rsidP="00FE48EF">
            <w:pPr>
              <w:rPr>
                <w:rFonts w:ascii="Arial" w:eastAsia="Times New Roman" w:hAnsi="Arial" w:cs="Arial"/>
                <w:sz w:val="20"/>
              </w:rPr>
            </w:pPr>
            <w:r>
              <w:rPr>
                <w:rFonts w:ascii="Arial" w:eastAsia="Times New Roman" w:hAnsi="Arial" w:cs="Arial"/>
                <w:sz w:val="20"/>
              </w:rPr>
              <w:t>Leasing same land for 1-2 year</w:t>
            </w:r>
          </w:p>
        </w:tc>
        <w:tc>
          <w:tcPr>
            <w:tcW w:w="1017" w:type="dxa"/>
            <w:hideMark/>
          </w:tcPr>
          <w:p w14:paraId="17914A21" w14:textId="77777777" w:rsidR="00251891" w:rsidRPr="003F45A7" w:rsidRDefault="00251891" w:rsidP="00FE48EF">
            <w:pPr>
              <w:jc w:val="center"/>
              <w:rPr>
                <w:rFonts w:ascii="Arial" w:eastAsia="Times New Roman" w:hAnsi="Arial" w:cs="Arial"/>
                <w:sz w:val="20"/>
              </w:rPr>
            </w:pPr>
            <w:r w:rsidRPr="003F45A7">
              <w:rPr>
                <w:rFonts w:ascii="Arial" w:eastAsia="Times New Roman" w:hAnsi="Arial" w:cs="Arial"/>
                <w:sz w:val="20"/>
              </w:rPr>
              <w:t>20</w:t>
            </w:r>
          </w:p>
        </w:tc>
        <w:tc>
          <w:tcPr>
            <w:tcW w:w="1077" w:type="dxa"/>
            <w:hideMark/>
          </w:tcPr>
          <w:p w14:paraId="3BD58238" w14:textId="77777777" w:rsidR="00251891" w:rsidRPr="003F45A7" w:rsidRDefault="00251891" w:rsidP="00FE48EF">
            <w:pPr>
              <w:jc w:val="center"/>
              <w:rPr>
                <w:rFonts w:ascii="Arial" w:eastAsia="Times New Roman" w:hAnsi="Arial" w:cs="Arial"/>
                <w:sz w:val="20"/>
              </w:rPr>
            </w:pPr>
            <w:r w:rsidRPr="003F45A7">
              <w:rPr>
                <w:rFonts w:ascii="Arial" w:eastAsia="Times New Roman" w:hAnsi="Arial" w:cs="Arial"/>
                <w:sz w:val="20"/>
              </w:rPr>
              <w:t>17</w:t>
            </w:r>
          </w:p>
        </w:tc>
        <w:tc>
          <w:tcPr>
            <w:tcW w:w="988" w:type="dxa"/>
            <w:hideMark/>
          </w:tcPr>
          <w:p w14:paraId="08F17AF5" w14:textId="77777777" w:rsidR="00251891" w:rsidRPr="003F45A7" w:rsidRDefault="00251891" w:rsidP="00FE48EF">
            <w:pPr>
              <w:jc w:val="right"/>
              <w:rPr>
                <w:rFonts w:ascii="Arial" w:eastAsia="Times New Roman" w:hAnsi="Arial" w:cs="Arial"/>
                <w:sz w:val="20"/>
              </w:rPr>
            </w:pPr>
            <w:r w:rsidRPr="003F45A7">
              <w:rPr>
                <w:rFonts w:ascii="Arial" w:eastAsia="Times New Roman" w:hAnsi="Arial" w:cs="Arial"/>
                <w:sz w:val="20"/>
              </w:rPr>
              <w:t>24</w:t>
            </w:r>
          </w:p>
        </w:tc>
        <w:tc>
          <w:tcPr>
            <w:tcW w:w="1349" w:type="dxa"/>
          </w:tcPr>
          <w:p w14:paraId="3306CFF6" w14:textId="77777777" w:rsidR="00251891" w:rsidRPr="003F45A7" w:rsidRDefault="00251891" w:rsidP="00FE48EF">
            <w:pPr>
              <w:jc w:val="right"/>
              <w:rPr>
                <w:rFonts w:ascii="Arial" w:eastAsia="Times New Roman" w:hAnsi="Arial" w:cs="Arial"/>
                <w:sz w:val="20"/>
              </w:rPr>
            </w:pPr>
            <w:r w:rsidRPr="003F45A7">
              <w:rPr>
                <w:rFonts w:ascii="Arial" w:eastAsia="Times New Roman" w:hAnsi="Arial" w:cs="Arial"/>
                <w:sz w:val="20"/>
              </w:rPr>
              <w:t>61</w:t>
            </w:r>
          </w:p>
        </w:tc>
        <w:tc>
          <w:tcPr>
            <w:tcW w:w="1615" w:type="dxa"/>
          </w:tcPr>
          <w:p w14:paraId="2764EABC" w14:textId="77777777" w:rsidR="00251891" w:rsidRPr="003F45A7" w:rsidRDefault="00251891" w:rsidP="00FE48EF">
            <w:pPr>
              <w:jc w:val="right"/>
              <w:rPr>
                <w:rFonts w:ascii="Arial" w:eastAsia="Times New Roman" w:hAnsi="Arial" w:cs="Arial"/>
                <w:sz w:val="20"/>
              </w:rPr>
            </w:pPr>
            <w:r>
              <w:rPr>
                <w:rFonts w:ascii="Arial" w:eastAsia="Times New Roman" w:hAnsi="Arial" w:cs="Arial"/>
                <w:sz w:val="20"/>
              </w:rPr>
              <w:t>21.4%</w:t>
            </w:r>
          </w:p>
        </w:tc>
      </w:tr>
      <w:tr w:rsidR="00251891" w:rsidRPr="003F45A7" w14:paraId="4A5C7A3B" w14:textId="77777777" w:rsidTr="00FE48EF">
        <w:trPr>
          <w:trHeight w:val="315"/>
        </w:trPr>
        <w:tc>
          <w:tcPr>
            <w:tcW w:w="1874" w:type="dxa"/>
            <w:hideMark/>
          </w:tcPr>
          <w:p w14:paraId="0F7176BA" w14:textId="77777777" w:rsidR="00251891" w:rsidRPr="003F45A7" w:rsidRDefault="00251891" w:rsidP="00FE48EF">
            <w:pPr>
              <w:rPr>
                <w:rFonts w:ascii="Arial" w:eastAsia="Times New Roman" w:hAnsi="Arial" w:cs="Arial"/>
                <w:sz w:val="20"/>
              </w:rPr>
            </w:pPr>
            <w:r>
              <w:rPr>
                <w:rFonts w:ascii="Arial" w:eastAsia="Times New Roman" w:hAnsi="Arial" w:cs="Arial"/>
                <w:sz w:val="20"/>
              </w:rPr>
              <w:t>Leasing same land for 3-5 years</w:t>
            </w:r>
          </w:p>
        </w:tc>
        <w:tc>
          <w:tcPr>
            <w:tcW w:w="1017" w:type="dxa"/>
            <w:hideMark/>
          </w:tcPr>
          <w:p w14:paraId="0EE4680F" w14:textId="77777777" w:rsidR="00251891" w:rsidRPr="003F45A7" w:rsidRDefault="00251891" w:rsidP="00FE48EF">
            <w:pPr>
              <w:jc w:val="center"/>
              <w:rPr>
                <w:rFonts w:ascii="Arial" w:eastAsia="Times New Roman" w:hAnsi="Arial" w:cs="Arial"/>
                <w:sz w:val="20"/>
              </w:rPr>
            </w:pPr>
            <w:r w:rsidRPr="003F45A7">
              <w:rPr>
                <w:rFonts w:ascii="Arial" w:eastAsia="Times New Roman" w:hAnsi="Arial" w:cs="Arial"/>
                <w:sz w:val="20"/>
              </w:rPr>
              <w:t>46</w:t>
            </w:r>
          </w:p>
        </w:tc>
        <w:tc>
          <w:tcPr>
            <w:tcW w:w="1077" w:type="dxa"/>
            <w:hideMark/>
          </w:tcPr>
          <w:p w14:paraId="6B78BA8C" w14:textId="77777777" w:rsidR="00251891" w:rsidRPr="003F45A7" w:rsidRDefault="00251891" w:rsidP="00FE48EF">
            <w:pPr>
              <w:jc w:val="center"/>
              <w:rPr>
                <w:rFonts w:ascii="Arial" w:eastAsia="Times New Roman" w:hAnsi="Arial" w:cs="Arial"/>
                <w:sz w:val="20"/>
              </w:rPr>
            </w:pPr>
            <w:r w:rsidRPr="003F45A7">
              <w:rPr>
                <w:rFonts w:ascii="Arial" w:eastAsia="Times New Roman" w:hAnsi="Arial" w:cs="Arial"/>
                <w:sz w:val="20"/>
              </w:rPr>
              <w:t>41</w:t>
            </w:r>
          </w:p>
        </w:tc>
        <w:tc>
          <w:tcPr>
            <w:tcW w:w="988" w:type="dxa"/>
            <w:hideMark/>
          </w:tcPr>
          <w:p w14:paraId="1199886B" w14:textId="77777777" w:rsidR="00251891" w:rsidRPr="003F45A7" w:rsidRDefault="00251891" w:rsidP="00FE48EF">
            <w:pPr>
              <w:jc w:val="right"/>
              <w:rPr>
                <w:rFonts w:ascii="Arial" w:eastAsia="Times New Roman" w:hAnsi="Arial" w:cs="Arial"/>
                <w:sz w:val="20"/>
              </w:rPr>
            </w:pPr>
            <w:r w:rsidRPr="003F45A7">
              <w:rPr>
                <w:rFonts w:ascii="Arial" w:eastAsia="Times New Roman" w:hAnsi="Arial" w:cs="Arial"/>
                <w:sz w:val="20"/>
              </w:rPr>
              <w:t>56</w:t>
            </w:r>
          </w:p>
        </w:tc>
        <w:tc>
          <w:tcPr>
            <w:tcW w:w="1349" w:type="dxa"/>
          </w:tcPr>
          <w:p w14:paraId="4A133894" w14:textId="77777777" w:rsidR="00251891" w:rsidRPr="003F45A7" w:rsidRDefault="00251891" w:rsidP="00FE48EF">
            <w:pPr>
              <w:jc w:val="right"/>
              <w:rPr>
                <w:rFonts w:ascii="Arial" w:eastAsia="Times New Roman" w:hAnsi="Arial" w:cs="Arial"/>
                <w:sz w:val="20"/>
              </w:rPr>
            </w:pPr>
            <w:r w:rsidRPr="003F45A7">
              <w:rPr>
                <w:rFonts w:ascii="Arial" w:eastAsia="Times New Roman" w:hAnsi="Arial" w:cs="Arial"/>
                <w:sz w:val="20"/>
              </w:rPr>
              <w:t>143</w:t>
            </w:r>
          </w:p>
        </w:tc>
        <w:tc>
          <w:tcPr>
            <w:tcW w:w="1615" w:type="dxa"/>
          </w:tcPr>
          <w:p w14:paraId="5E6E5916" w14:textId="77777777" w:rsidR="00251891" w:rsidRPr="003F45A7" w:rsidRDefault="00251891" w:rsidP="00FE48EF">
            <w:pPr>
              <w:jc w:val="right"/>
              <w:rPr>
                <w:rFonts w:ascii="Arial" w:eastAsia="Times New Roman" w:hAnsi="Arial" w:cs="Arial"/>
                <w:sz w:val="20"/>
              </w:rPr>
            </w:pPr>
            <w:r>
              <w:rPr>
                <w:rFonts w:ascii="Arial" w:eastAsia="Times New Roman" w:hAnsi="Arial" w:cs="Arial"/>
                <w:sz w:val="20"/>
              </w:rPr>
              <w:t>50.4%</w:t>
            </w:r>
          </w:p>
        </w:tc>
      </w:tr>
      <w:tr w:rsidR="00251891" w:rsidRPr="003F45A7" w14:paraId="2C709492" w14:textId="77777777" w:rsidTr="00FE48EF">
        <w:trPr>
          <w:trHeight w:val="315"/>
        </w:trPr>
        <w:tc>
          <w:tcPr>
            <w:tcW w:w="1874" w:type="dxa"/>
            <w:hideMark/>
          </w:tcPr>
          <w:p w14:paraId="58CA1016" w14:textId="77777777" w:rsidR="00251891" w:rsidRPr="003F45A7" w:rsidRDefault="00251891" w:rsidP="00FE48EF">
            <w:pPr>
              <w:rPr>
                <w:rFonts w:ascii="Arial" w:eastAsia="Times New Roman" w:hAnsi="Arial" w:cs="Arial"/>
                <w:sz w:val="20"/>
              </w:rPr>
            </w:pPr>
            <w:r>
              <w:rPr>
                <w:rFonts w:ascii="Arial" w:eastAsia="Times New Roman" w:hAnsi="Arial" w:cs="Arial"/>
                <w:sz w:val="20"/>
              </w:rPr>
              <w:t>Leasing same land for &gt;5 years</w:t>
            </w:r>
          </w:p>
        </w:tc>
        <w:tc>
          <w:tcPr>
            <w:tcW w:w="1017" w:type="dxa"/>
            <w:hideMark/>
          </w:tcPr>
          <w:p w14:paraId="5AD7EFFC" w14:textId="77777777" w:rsidR="00251891" w:rsidRPr="003F45A7" w:rsidRDefault="00251891" w:rsidP="00FE48EF">
            <w:pPr>
              <w:jc w:val="center"/>
              <w:rPr>
                <w:rFonts w:ascii="Arial" w:eastAsia="Times New Roman" w:hAnsi="Arial" w:cs="Arial"/>
                <w:sz w:val="20"/>
              </w:rPr>
            </w:pPr>
            <w:r w:rsidRPr="003F45A7">
              <w:rPr>
                <w:rFonts w:ascii="Arial" w:eastAsia="Times New Roman" w:hAnsi="Arial" w:cs="Arial"/>
                <w:sz w:val="20"/>
              </w:rPr>
              <w:t>21</w:t>
            </w:r>
          </w:p>
        </w:tc>
        <w:tc>
          <w:tcPr>
            <w:tcW w:w="1077" w:type="dxa"/>
            <w:hideMark/>
          </w:tcPr>
          <w:p w14:paraId="291E8824" w14:textId="77777777" w:rsidR="00251891" w:rsidRPr="003F45A7" w:rsidRDefault="00251891" w:rsidP="00FE48EF">
            <w:pPr>
              <w:jc w:val="center"/>
              <w:rPr>
                <w:rFonts w:ascii="Arial" w:eastAsia="Times New Roman" w:hAnsi="Arial" w:cs="Arial"/>
                <w:sz w:val="20"/>
              </w:rPr>
            </w:pPr>
            <w:r w:rsidRPr="003F45A7">
              <w:rPr>
                <w:rFonts w:ascii="Arial" w:eastAsia="Times New Roman" w:hAnsi="Arial" w:cs="Arial"/>
                <w:sz w:val="20"/>
              </w:rPr>
              <w:t>28</w:t>
            </w:r>
          </w:p>
        </w:tc>
        <w:tc>
          <w:tcPr>
            <w:tcW w:w="988" w:type="dxa"/>
            <w:hideMark/>
          </w:tcPr>
          <w:p w14:paraId="13598EA5" w14:textId="77777777" w:rsidR="00251891" w:rsidRPr="003F45A7" w:rsidRDefault="00251891" w:rsidP="00FE48EF">
            <w:pPr>
              <w:jc w:val="right"/>
              <w:rPr>
                <w:rFonts w:ascii="Arial" w:eastAsia="Times New Roman" w:hAnsi="Arial" w:cs="Arial"/>
                <w:sz w:val="20"/>
              </w:rPr>
            </w:pPr>
            <w:r w:rsidRPr="003F45A7">
              <w:rPr>
                <w:rFonts w:ascii="Arial" w:eastAsia="Times New Roman" w:hAnsi="Arial" w:cs="Arial"/>
                <w:sz w:val="20"/>
              </w:rPr>
              <w:t>31</w:t>
            </w:r>
          </w:p>
        </w:tc>
        <w:tc>
          <w:tcPr>
            <w:tcW w:w="1349" w:type="dxa"/>
          </w:tcPr>
          <w:p w14:paraId="6DC200F1" w14:textId="77777777" w:rsidR="00251891" w:rsidRPr="003F45A7" w:rsidRDefault="00251891" w:rsidP="00FE48EF">
            <w:pPr>
              <w:jc w:val="right"/>
              <w:rPr>
                <w:rFonts w:ascii="Arial" w:eastAsia="Times New Roman" w:hAnsi="Arial" w:cs="Arial"/>
                <w:sz w:val="20"/>
              </w:rPr>
            </w:pPr>
            <w:r w:rsidRPr="003F45A7">
              <w:rPr>
                <w:rFonts w:ascii="Arial" w:eastAsia="Times New Roman" w:hAnsi="Arial" w:cs="Arial"/>
                <w:sz w:val="20"/>
              </w:rPr>
              <w:t>80</w:t>
            </w:r>
          </w:p>
        </w:tc>
        <w:tc>
          <w:tcPr>
            <w:tcW w:w="1615" w:type="dxa"/>
          </w:tcPr>
          <w:p w14:paraId="46AB15D0" w14:textId="77777777" w:rsidR="00251891" w:rsidRPr="003F45A7" w:rsidRDefault="00251891" w:rsidP="00FE48EF">
            <w:pPr>
              <w:jc w:val="right"/>
              <w:rPr>
                <w:rFonts w:ascii="Arial" w:eastAsia="Times New Roman" w:hAnsi="Arial" w:cs="Arial"/>
                <w:sz w:val="20"/>
              </w:rPr>
            </w:pPr>
            <w:r>
              <w:rPr>
                <w:rFonts w:ascii="Arial" w:eastAsia="Times New Roman" w:hAnsi="Arial" w:cs="Arial"/>
                <w:sz w:val="20"/>
              </w:rPr>
              <w:t>28.2%</w:t>
            </w:r>
          </w:p>
        </w:tc>
      </w:tr>
    </w:tbl>
    <w:p w14:paraId="76006DDE" w14:textId="77777777" w:rsidR="00251891" w:rsidRPr="001348B3" w:rsidRDefault="00251891" w:rsidP="00251891">
      <w:pPr>
        <w:rPr>
          <w:rFonts w:ascii="Cambria" w:hAnsi="Cambria" w:cstheme="minorHAnsi"/>
          <w:sz w:val="23"/>
          <w:szCs w:val="23"/>
        </w:rPr>
      </w:pPr>
    </w:p>
    <w:p w14:paraId="0983CCC5" w14:textId="77777777" w:rsidR="00251891" w:rsidRDefault="00251891" w:rsidP="00251891">
      <w:pPr>
        <w:pStyle w:val="ListParagraph"/>
        <w:numPr>
          <w:ilvl w:val="0"/>
          <w:numId w:val="4"/>
        </w:numPr>
        <w:rPr>
          <w:rFonts w:ascii="Cambria" w:hAnsi="Cambria" w:cstheme="minorHAnsi"/>
          <w:sz w:val="23"/>
          <w:szCs w:val="23"/>
        </w:rPr>
      </w:pPr>
      <w:r>
        <w:rPr>
          <w:rFonts w:ascii="Cambria" w:hAnsi="Cambria" w:cstheme="minorHAnsi"/>
          <w:b/>
          <w:bCs/>
          <w:sz w:val="23"/>
          <w:szCs w:val="23"/>
        </w:rPr>
        <w:t xml:space="preserve">Lease Rates and Acreage: </w:t>
      </w:r>
      <w:r>
        <w:rPr>
          <w:rFonts w:ascii="Cambria" w:hAnsi="Cambria" w:cstheme="minorHAnsi"/>
          <w:sz w:val="23"/>
          <w:szCs w:val="23"/>
        </w:rPr>
        <w:t>Out of a total of 292 tenant farmers surveyed in the three villages, 105 are landless. The average own land is 2.71 acres for each tenant farmers, and the average leased land is 5.82 acres. The average lease rate across the villages is Rs.11</w:t>
      </w:r>
      <w:proofErr w:type="gramStart"/>
      <w:r>
        <w:rPr>
          <w:rFonts w:ascii="Cambria" w:hAnsi="Cambria" w:cstheme="minorHAnsi"/>
          <w:sz w:val="23"/>
          <w:szCs w:val="23"/>
        </w:rPr>
        <w:t>,519</w:t>
      </w:r>
      <w:proofErr w:type="gramEnd"/>
      <w:r>
        <w:rPr>
          <w:rFonts w:ascii="Cambria" w:hAnsi="Cambria" w:cstheme="minorHAnsi"/>
          <w:sz w:val="23"/>
          <w:szCs w:val="23"/>
        </w:rPr>
        <w:t xml:space="preserve"> per day.</w:t>
      </w:r>
    </w:p>
    <w:p w14:paraId="2053636E" w14:textId="77777777" w:rsidR="00251891" w:rsidRDefault="00251891" w:rsidP="00251891">
      <w:pPr>
        <w:pStyle w:val="ListParagraph"/>
        <w:ind w:left="360"/>
        <w:jc w:val="center"/>
        <w:rPr>
          <w:rFonts w:ascii="Cambria" w:hAnsi="Cambria" w:cstheme="minorHAnsi"/>
          <w:b/>
          <w:bCs/>
          <w:sz w:val="23"/>
          <w:szCs w:val="23"/>
        </w:rPr>
      </w:pPr>
    </w:p>
    <w:p w14:paraId="3A1A3FD7" w14:textId="77777777" w:rsidR="00251891" w:rsidRDefault="00251891" w:rsidP="00251891">
      <w:pPr>
        <w:pStyle w:val="ListParagraph"/>
        <w:ind w:left="360"/>
        <w:jc w:val="center"/>
        <w:rPr>
          <w:rFonts w:ascii="Cambria" w:hAnsi="Cambria" w:cstheme="minorHAnsi"/>
          <w:sz w:val="23"/>
          <w:szCs w:val="23"/>
        </w:rPr>
      </w:pPr>
      <w:r>
        <w:rPr>
          <w:rFonts w:ascii="Cambria" w:hAnsi="Cambria" w:cstheme="minorHAnsi"/>
          <w:b/>
          <w:bCs/>
          <w:sz w:val="23"/>
          <w:szCs w:val="23"/>
        </w:rPr>
        <w:t>TABLE 5</w:t>
      </w:r>
      <w:r w:rsidRPr="00A6695B">
        <w:rPr>
          <w:rFonts w:ascii="Cambria" w:hAnsi="Cambria" w:cstheme="minorHAnsi"/>
          <w:b/>
          <w:bCs/>
          <w:sz w:val="23"/>
          <w:szCs w:val="23"/>
        </w:rPr>
        <w:t xml:space="preserve">: </w:t>
      </w:r>
      <w:r>
        <w:rPr>
          <w:rFonts w:ascii="Cambria" w:hAnsi="Cambria" w:cstheme="minorHAnsi"/>
          <w:b/>
          <w:bCs/>
          <w:sz w:val="23"/>
          <w:szCs w:val="23"/>
        </w:rPr>
        <w:t>Lease Rates and Acreage</w:t>
      </w:r>
    </w:p>
    <w:tbl>
      <w:tblPr>
        <w:tblStyle w:val="TableGrid"/>
        <w:tblW w:w="8090" w:type="dxa"/>
        <w:tblInd w:w="715" w:type="dxa"/>
        <w:tblCellMar>
          <w:top w:w="29" w:type="dxa"/>
          <w:left w:w="86" w:type="dxa"/>
          <w:bottom w:w="29" w:type="dxa"/>
          <w:right w:w="86" w:type="dxa"/>
        </w:tblCellMar>
        <w:tblLook w:val="04A0" w:firstRow="1" w:lastRow="0" w:firstColumn="1" w:lastColumn="0" w:noHBand="0" w:noVBand="1"/>
      </w:tblPr>
      <w:tblGrid>
        <w:gridCol w:w="1197"/>
        <w:gridCol w:w="1073"/>
        <w:gridCol w:w="1235"/>
        <w:gridCol w:w="1039"/>
        <w:gridCol w:w="1143"/>
        <w:gridCol w:w="1143"/>
        <w:gridCol w:w="1260"/>
      </w:tblGrid>
      <w:tr w:rsidR="00251891" w:rsidRPr="00AA39EF" w14:paraId="38DFBE54" w14:textId="77777777" w:rsidTr="00FE48EF">
        <w:trPr>
          <w:trHeight w:val="315"/>
        </w:trPr>
        <w:tc>
          <w:tcPr>
            <w:tcW w:w="0" w:type="auto"/>
            <w:vMerge w:val="restart"/>
            <w:vAlign w:val="center"/>
            <w:hideMark/>
          </w:tcPr>
          <w:p w14:paraId="1C0FDC85"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Village Name</w:t>
            </w:r>
          </w:p>
        </w:tc>
        <w:tc>
          <w:tcPr>
            <w:tcW w:w="1073" w:type="dxa"/>
            <w:vMerge w:val="restart"/>
            <w:vAlign w:val="center"/>
            <w:hideMark/>
          </w:tcPr>
          <w:p w14:paraId="278BA3BF"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Total Surveyed</w:t>
            </w:r>
          </w:p>
        </w:tc>
        <w:tc>
          <w:tcPr>
            <w:tcW w:w="1235" w:type="dxa"/>
            <w:vMerge w:val="restart"/>
            <w:vAlign w:val="center"/>
            <w:hideMark/>
          </w:tcPr>
          <w:p w14:paraId="3315B087"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Avg. Own Land</w:t>
            </w:r>
          </w:p>
        </w:tc>
        <w:tc>
          <w:tcPr>
            <w:tcW w:w="0" w:type="auto"/>
            <w:vMerge w:val="restart"/>
            <w:vAlign w:val="center"/>
            <w:hideMark/>
          </w:tcPr>
          <w:p w14:paraId="6221F239"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Landless</w:t>
            </w:r>
          </w:p>
        </w:tc>
        <w:tc>
          <w:tcPr>
            <w:tcW w:w="1143" w:type="dxa"/>
            <w:vMerge w:val="restart"/>
            <w:vAlign w:val="center"/>
          </w:tcPr>
          <w:p w14:paraId="4B5663FA"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 xml:space="preserve">Total Leased </w:t>
            </w:r>
            <w:proofErr w:type="spellStart"/>
            <w:r w:rsidRPr="00AA39EF">
              <w:rPr>
                <w:rFonts w:ascii="Arial" w:eastAsia="Times New Roman" w:hAnsi="Arial" w:cs="Arial"/>
                <w:b/>
                <w:bCs/>
                <w:sz w:val="20"/>
              </w:rPr>
              <w:t>Acerage</w:t>
            </w:r>
            <w:proofErr w:type="spellEnd"/>
          </w:p>
        </w:tc>
        <w:tc>
          <w:tcPr>
            <w:tcW w:w="1143" w:type="dxa"/>
            <w:vMerge w:val="restart"/>
            <w:vAlign w:val="center"/>
            <w:hideMark/>
          </w:tcPr>
          <w:p w14:paraId="4C463D8B"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Avg. Land Leased</w:t>
            </w:r>
          </w:p>
        </w:tc>
        <w:tc>
          <w:tcPr>
            <w:tcW w:w="1260" w:type="dxa"/>
            <w:vMerge w:val="restart"/>
            <w:vAlign w:val="center"/>
            <w:hideMark/>
          </w:tcPr>
          <w:p w14:paraId="3DB3E187"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Avg. Lease Rate</w:t>
            </w:r>
          </w:p>
        </w:tc>
      </w:tr>
      <w:tr w:rsidR="00251891" w:rsidRPr="00AA39EF" w14:paraId="0AC02A54" w14:textId="77777777" w:rsidTr="00FE48EF">
        <w:trPr>
          <w:trHeight w:val="315"/>
        </w:trPr>
        <w:tc>
          <w:tcPr>
            <w:tcW w:w="0" w:type="auto"/>
            <w:vMerge/>
            <w:vAlign w:val="center"/>
            <w:hideMark/>
          </w:tcPr>
          <w:p w14:paraId="7A955E86" w14:textId="77777777" w:rsidR="00251891" w:rsidRPr="00AA39EF" w:rsidRDefault="00251891" w:rsidP="00FE48EF">
            <w:pPr>
              <w:jc w:val="center"/>
              <w:rPr>
                <w:rFonts w:ascii="Arial" w:eastAsia="Times New Roman" w:hAnsi="Arial" w:cs="Arial"/>
                <w:sz w:val="20"/>
              </w:rPr>
            </w:pPr>
          </w:p>
        </w:tc>
        <w:tc>
          <w:tcPr>
            <w:tcW w:w="1073" w:type="dxa"/>
            <w:vMerge/>
            <w:vAlign w:val="center"/>
            <w:hideMark/>
          </w:tcPr>
          <w:p w14:paraId="4F583BDB" w14:textId="77777777" w:rsidR="00251891" w:rsidRPr="00AA39EF" w:rsidRDefault="00251891" w:rsidP="00FE48EF">
            <w:pPr>
              <w:jc w:val="center"/>
              <w:rPr>
                <w:rFonts w:ascii="Arial" w:eastAsia="Times New Roman" w:hAnsi="Arial" w:cs="Arial"/>
                <w:sz w:val="20"/>
              </w:rPr>
            </w:pPr>
          </w:p>
        </w:tc>
        <w:tc>
          <w:tcPr>
            <w:tcW w:w="1235" w:type="dxa"/>
            <w:vMerge/>
            <w:vAlign w:val="center"/>
            <w:hideMark/>
          </w:tcPr>
          <w:p w14:paraId="06FD2019" w14:textId="77777777" w:rsidR="00251891" w:rsidRPr="00AA39EF" w:rsidRDefault="00251891" w:rsidP="00FE48EF">
            <w:pPr>
              <w:jc w:val="center"/>
              <w:rPr>
                <w:rFonts w:ascii="Arial" w:eastAsia="Times New Roman" w:hAnsi="Arial" w:cs="Arial"/>
                <w:sz w:val="20"/>
              </w:rPr>
            </w:pPr>
          </w:p>
        </w:tc>
        <w:tc>
          <w:tcPr>
            <w:tcW w:w="0" w:type="auto"/>
            <w:vMerge/>
            <w:vAlign w:val="center"/>
            <w:hideMark/>
          </w:tcPr>
          <w:p w14:paraId="37C502E6" w14:textId="77777777" w:rsidR="00251891" w:rsidRPr="00AA39EF" w:rsidRDefault="00251891" w:rsidP="00FE48EF">
            <w:pPr>
              <w:jc w:val="center"/>
              <w:rPr>
                <w:rFonts w:ascii="Arial" w:eastAsia="Times New Roman" w:hAnsi="Arial" w:cs="Arial"/>
                <w:sz w:val="20"/>
              </w:rPr>
            </w:pPr>
          </w:p>
        </w:tc>
        <w:tc>
          <w:tcPr>
            <w:tcW w:w="1143" w:type="dxa"/>
            <w:vMerge/>
            <w:vAlign w:val="center"/>
          </w:tcPr>
          <w:p w14:paraId="1C0D04A7" w14:textId="77777777" w:rsidR="00251891" w:rsidRPr="00AA39EF" w:rsidRDefault="00251891" w:rsidP="00FE48EF">
            <w:pPr>
              <w:jc w:val="center"/>
              <w:rPr>
                <w:rFonts w:ascii="Arial" w:eastAsia="Times New Roman" w:hAnsi="Arial" w:cs="Arial"/>
                <w:sz w:val="20"/>
              </w:rPr>
            </w:pPr>
          </w:p>
        </w:tc>
        <w:tc>
          <w:tcPr>
            <w:tcW w:w="1143" w:type="dxa"/>
            <w:vMerge/>
            <w:vAlign w:val="center"/>
            <w:hideMark/>
          </w:tcPr>
          <w:p w14:paraId="3A783F01" w14:textId="77777777" w:rsidR="00251891" w:rsidRPr="00AA39EF" w:rsidRDefault="00251891" w:rsidP="00FE48EF">
            <w:pPr>
              <w:jc w:val="center"/>
              <w:rPr>
                <w:rFonts w:ascii="Arial" w:eastAsia="Times New Roman" w:hAnsi="Arial" w:cs="Arial"/>
                <w:sz w:val="20"/>
              </w:rPr>
            </w:pPr>
          </w:p>
        </w:tc>
        <w:tc>
          <w:tcPr>
            <w:tcW w:w="1260" w:type="dxa"/>
            <w:vMerge/>
            <w:vAlign w:val="center"/>
            <w:hideMark/>
          </w:tcPr>
          <w:p w14:paraId="3215D604" w14:textId="77777777" w:rsidR="00251891" w:rsidRPr="00AA39EF" w:rsidRDefault="00251891" w:rsidP="00FE48EF">
            <w:pPr>
              <w:jc w:val="center"/>
              <w:rPr>
                <w:rFonts w:ascii="Arial" w:eastAsia="Times New Roman" w:hAnsi="Arial" w:cs="Arial"/>
                <w:sz w:val="20"/>
              </w:rPr>
            </w:pPr>
          </w:p>
        </w:tc>
      </w:tr>
      <w:tr w:rsidR="00251891" w:rsidRPr="00AA39EF" w14:paraId="38D49165" w14:textId="77777777" w:rsidTr="00FE48EF">
        <w:trPr>
          <w:trHeight w:val="315"/>
        </w:trPr>
        <w:tc>
          <w:tcPr>
            <w:tcW w:w="0" w:type="auto"/>
            <w:vAlign w:val="center"/>
            <w:hideMark/>
          </w:tcPr>
          <w:p w14:paraId="092487F3" w14:textId="77777777" w:rsidR="00251891" w:rsidRPr="00AA39EF" w:rsidRDefault="00251891" w:rsidP="00FE48EF">
            <w:pPr>
              <w:jc w:val="center"/>
              <w:rPr>
                <w:rFonts w:ascii="Arial" w:eastAsia="Times New Roman" w:hAnsi="Arial" w:cs="Arial"/>
                <w:sz w:val="20"/>
              </w:rPr>
            </w:pPr>
            <w:proofErr w:type="spellStart"/>
            <w:r w:rsidRPr="00AA39EF">
              <w:rPr>
                <w:rFonts w:ascii="Arial" w:eastAsia="Times New Roman" w:hAnsi="Arial" w:cs="Arial"/>
                <w:sz w:val="20"/>
              </w:rPr>
              <w:t>Pottipalli</w:t>
            </w:r>
            <w:proofErr w:type="spellEnd"/>
          </w:p>
        </w:tc>
        <w:tc>
          <w:tcPr>
            <w:tcW w:w="1073" w:type="dxa"/>
            <w:vAlign w:val="center"/>
            <w:hideMark/>
          </w:tcPr>
          <w:p w14:paraId="598027ED"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87</w:t>
            </w:r>
          </w:p>
        </w:tc>
        <w:tc>
          <w:tcPr>
            <w:tcW w:w="1235" w:type="dxa"/>
            <w:vAlign w:val="center"/>
            <w:hideMark/>
          </w:tcPr>
          <w:p w14:paraId="2488A736"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2.33</w:t>
            </w:r>
          </w:p>
        </w:tc>
        <w:tc>
          <w:tcPr>
            <w:tcW w:w="0" w:type="auto"/>
            <w:vAlign w:val="center"/>
            <w:hideMark/>
          </w:tcPr>
          <w:p w14:paraId="29837C9D"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10</w:t>
            </w:r>
          </w:p>
        </w:tc>
        <w:tc>
          <w:tcPr>
            <w:tcW w:w="1143" w:type="dxa"/>
            <w:vAlign w:val="center"/>
          </w:tcPr>
          <w:p w14:paraId="34505D24"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455.5</w:t>
            </w:r>
          </w:p>
        </w:tc>
        <w:tc>
          <w:tcPr>
            <w:tcW w:w="1143" w:type="dxa"/>
            <w:vAlign w:val="center"/>
            <w:hideMark/>
          </w:tcPr>
          <w:p w14:paraId="0A11FA35"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5.24</w:t>
            </w:r>
          </w:p>
        </w:tc>
        <w:tc>
          <w:tcPr>
            <w:tcW w:w="1260" w:type="dxa"/>
            <w:vAlign w:val="center"/>
            <w:hideMark/>
          </w:tcPr>
          <w:p w14:paraId="6EB88BB5"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14100.00</w:t>
            </w:r>
          </w:p>
        </w:tc>
      </w:tr>
      <w:tr w:rsidR="00251891" w:rsidRPr="00AA39EF" w14:paraId="5C7F54F2" w14:textId="77777777" w:rsidTr="00FE48EF">
        <w:trPr>
          <w:trHeight w:val="315"/>
        </w:trPr>
        <w:tc>
          <w:tcPr>
            <w:tcW w:w="0" w:type="auto"/>
            <w:vAlign w:val="center"/>
            <w:hideMark/>
          </w:tcPr>
          <w:p w14:paraId="4DDAA63C" w14:textId="77777777" w:rsidR="00251891" w:rsidRPr="00AA39EF" w:rsidRDefault="00251891" w:rsidP="00FE48EF">
            <w:pPr>
              <w:jc w:val="center"/>
              <w:rPr>
                <w:rFonts w:ascii="Arial" w:eastAsia="Times New Roman" w:hAnsi="Arial" w:cs="Arial"/>
                <w:sz w:val="20"/>
              </w:rPr>
            </w:pPr>
            <w:proofErr w:type="spellStart"/>
            <w:r w:rsidRPr="00AA39EF">
              <w:rPr>
                <w:rFonts w:ascii="Arial" w:eastAsia="Times New Roman" w:hAnsi="Arial" w:cs="Arial"/>
                <w:sz w:val="20"/>
              </w:rPr>
              <w:t>Itikyala</w:t>
            </w:r>
            <w:proofErr w:type="spellEnd"/>
          </w:p>
        </w:tc>
        <w:tc>
          <w:tcPr>
            <w:tcW w:w="1073" w:type="dxa"/>
            <w:vAlign w:val="center"/>
            <w:hideMark/>
          </w:tcPr>
          <w:p w14:paraId="58281DC4"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89</w:t>
            </w:r>
          </w:p>
        </w:tc>
        <w:tc>
          <w:tcPr>
            <w:tcW w:w="1235" w:type="dxa"/>
            <w:vAlign w:val="center"/>
            <w:hideMark/>
          </w:tcPr>
          <w:p w14:paraId="160ADD78"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2.36</w:t>
            </w:r>
          </w:p>
        </w:tc>
        <w:tc>
          <w:tcPr>
            <w:tcW w:w="0" w:type="auto"/>
            <w:vAlign w:val="center"/>
            <w:hideMark/>
          </w:tcPr>
          <w:p w14:paraId="39DF0256"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26</w:t>
            </w:r>
          </w:p>
        </w:tc>
        <w:tc>
          <w:tcPr>
            <w:tcW w:w="1143" w:type="dxa"/>
            <w:vAlign w:val="center"/>
          </w:tcPr>
          <w:p w14:paraId="3B696A7E"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519.15</w:t>
            </w:r>
          </w:p>
        </w:tc>
        <w:tc>
          <w:tcPr>
            <w:tcW w:w="1143" w:type="dxa"/>
            <w:vAlign w:val="center"/>
            <w:hideMark/>
          </w:tcPr>
          <w:p w14:paraId="56274807"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5.90</w:t>
            </w:r>
          </w:p>
        </w:tc>
        <w:tc>
          <w:tcPr>
            <w:tcW w:w="1260" w:type="dxa"/>
            <w:vAlign w:val="center"/>
            <w:hideMark/>
          </w:tcPr>
          <w:p w14:paraId="3C030FBB"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10647.13</w:t>
            </w:r>
          </w:p>
        </w:tc>
      </w:tr>
      <w:tr w:rsidR="00251891" w:rsidRPr="00AA39EF" w14:paraId="0B50EB17" w14:textId="77777777" w:rsidTr="00FE48EF">
        <w:trPr>
          <w:trHeight w:val="315"/>
        </w:trPr>
        <w:tc>
          <w:tcPr>
            <w:tcW w:w="0" w:type="auto"/>
            <w:vAlign w:val="center"/>
            <w:hideMark/>
          </w:tcPr>
          <w:p w14:paraId="1BEAA3DB" w14:textId="77777777" w:rsidR="00251891" w:rsidRPr="00AA39EF" w:rsidRDefault="00251891" w:rsidP="00FE48EF">
            <w:pPr>
              <w:jc w:val="center"/>
              <w:rPr>
                <w:rFonts w:ascii="Arial" w:eastAsia="Times New Roman" w:hAnsi="Arial" w:cs="Arial"/>
                <w:sz w:val="20"/>
              </w:rPr>
            </w:pPr>
            <w:proofErr w:type="spellStart"/>
            <w:r w:rsidRPr="00AA39EF">
              <w:rPr>
                <w:rFonts w:ascii="Arial" w:eastAsia="Times New Roman" w:hAnsi="Arial" w:cs="Arial"/>
                <w:sz w:val="20"/>
              </w:rPr>
              <w:t>Gimma</w:t>
            </w:r>
            <w:proofErr w:type="spellEnd"/>
          </w:p>
        </w:tc>
        <w:tc>
          <w:tcPr>
            <w:tcW w:w="1073" w:type="dxa"/>
            <w:vAlign w:val="center"/>
            <w:hideMark/>
          </w:tcPr>
          <w:p w14:paraId="139CB72B"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116</w:t>
            </w:r>
          </w:p>
        </w:tc>
        <w:tc>
          <w:tcPr>
            <w:tcW w:w="1235" w:type="dxa"/>
            <w:vAlign w:val="center"/>
            <w:hideMark/>
          </w:tcPr>
          <w:p w14:paraId="7E2B9F58"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3.27</w:t>
            </w:r>
          </w:p>
        </w:tc>
        <w:tc>
          <w:tcPr>
            <w:tcW w:w="0" w:type="auto"/>
            <w:vAlign w:val="center"/>
            <w:hideMark/>
          </w:tcPr>
          <w:p w14:paraId="6A8CF20B"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69</w:t>
            </w:r>
          </w:p>
        </w:tc>
        <w:tc>
          <w:tcPr>
            <w:tcW w:w="1143" w:type="dxa"/>
            <w:vAlign w:val="center"/>
          </w:tcPr>
          <w:p w14:paraId="3C2E9299"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724.46</w:t>
            </w:r>
          </w:p>
        </w:tc>
        <w:tc>
          <w:tcPr>
            <w:tcW w:w="1143" w:type="dxa"/>
            <w:vAlign w:val="center"/>
            <w:hideMark/>
          </w:tcPr>
          <w:p w14:paraId="61BAC20F"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6.25</w:t>
            </w:r>
          </w:p>
        </w:tc>
        <w:tc>
          <w:tcPr>
            <w:tcW w:w="1260" w:type="dxa"/>
            <w:vAlign w:val="center"/>
            <w:hideMark/>
          </w:tcPr>
          <w:p w14:paraId="54B3A86B" w14:textId="77777777" w:rsidR="00251891" w:rsidRPr="00AA39EF" w:rsidRDefault="00251891" w:rsidP="00FE48EF">
            <w:pPr>
              <w:jc w:val="center"/>
              <w:rPr>
                <w:rFonts w:ascii="Arial" w:eastAsia="Times New Roman" w:hAnsi="Arial" w:cs="Arial"/>
                <w:sz w:val="20"/>
              </w:rPr>
            </w:pPr>
            <w:r w:rsidRPr="00AA39EF">
              <w:rPr>
                <w:rFonts w:ascii="Arial" w:eastAsia="Times New Roman" w:hAnsi="Arial" w:cs="Arial"/>
                <w:sz w:val="20"/>
              </w:rPr>
              <w:t>10252.59</w:t>
            </w:r>
          </w:p>
        </w:tc>
      </w:tr>
      <w:tr w:rsidR="00251891" w:rsidRPr="00AA39EF" w14:paraId="6F142D9D" w14:textId="77777777" w:rsidTr="00FE48EF">
        <w:trPr>
          <w:trHeight w:val="315"/>
        </w:trPr>
        <w:tc>
          <w:tcPr>
            <w:tcW w:w="0" w:type="auto"/>
            <w:vAlign w:val="center"/>
            <w:hideMark/>
          </w:tcPr>
          <w:p w14:paraId="3A577925" w14:textId="77777777" w:rsidR="00251891" w:rsidRPr="00AA39EF" w:rsidRDefault="00251891" w:rsidP="00FE48EF">
            <w:pPr>
              <w:jc w:val="center"/>
              <w:rPr>
                <w:rFonts w:ascii="Arial" w:eastAsia="Times New Roman" w:hAnsi="Arial" w:cs="Arial"/>
                <w:b/>
                <w:bCs/>
                <w:sz w:val="20"/>
              </w:rPr>
            </w:pPr>
            <w:r>
              <w:rPr>
                <w:rFonts w:ascii="Arial" w:eastAsia="Times New Roman" w:hAnsi="Arial" w:cs="Arial"/>
                <w:b/>
                <w:bCs/>
                <w:sz w:val="20"/>
              </w:rPr>
              <w:t>Total</w:t>
            </w:r>
          </w:p>
        </w:tc>
        <w:tc>
          <w:tcPr>
            <w:tcW w:w="1073" w:type="dxa"/>
            <w:vAlign w:val="center"/>
            <w:hideMark/>
          </w:tcPr>
          <w:p w14:paraId="48CF453A"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292</w:t>
            </w:r>
          </w:p>
        </w:tc>
        <w:tc>
          <w:tcPr>
            <w:tcW w:w="1235" w:type="dxa"/>
            <w:vAlign w:val="center"/>
            <w:hideMark/>
          </w:tcPr>
          <w:p w14:paraId="529F922B"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2.71</w:t>
            </w:r>
          </w:p>
        </w:tc>
        <w:tc>
          <w:tcPr>
            <w:tcW w:w="0" w:type="auto"/>
            <w:vAlign w:val="center"/>
            <w:hideMark/>
          </w:tcPr>
          <w:p w14:paraId="4EB75C21"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105</w:t>
            </w:r>
          </w:p>
        </w:tc>
        <w:tc>
          <w:tcPr>
            <w:tcW w:w="1143" w:type="dxa"/>
            <w:vAlign w:val="center"/>
          </w:tcPr>
          <w:p w14:paraId="6B563607"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1699.11</w:t>
            </w:r>
          </w:p>
        </w:tc>
        <w:tc>
          <w:tcPr>
            <w:tcW w:w="1143" w:type="dxa"/>
            <w:vAlign w:val="center"/>
            <w:hideMark/>
          </w:tcPr>
          <w:p w14:paraId="656394CA"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5.82</w:t>
            </w:r>
          </w:p>
        </w:tc>
        <w:tc>
          <w:tcPr>
            <w:tcW w:w="1260" w:type="dxa"/>
            <w:vAlign w:val="center"/>
            <w:hideMark/>
          </w:tcPr>
          <w:p w14:paraId="384FF91A"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11519.16</w:t>
            </w:r>
          </w:p>
        </w:tc>
      </w:tr>
    </w:tbl>
    <w:p w14:paraId="7426D1B3" w14:textId="77777777" w:rsidR="00251891" w:rsidRDefault="00251891" w:rsidP="00251891">
      <w:pPr>
        <w:pStyle w:val="ListParagraph"/>
        <w:ind w:left="360"/>
        <w:rPr>
          <w:rFonts w:ascii="Cambria" w:hAnsi="Cambria" w:cstheme="minorHAnsi"/>
          <w:sz w:val="23"/>
          <w:szCs w:val="23"/>
        </w:rPr>
      </w:pPr>
    </w:p>
    <w:p w14:paraId="1047AF00" w14:textId="77777777" w:rsidR="00251891" w:rsidRDefault="00251891" w:rsidP="00251891">
      <w:pPr>
        <w:pStyle w:val="ListParagraph"/>
        <w:numPr>
          <w:ilvl w:val="0"/>
          <w:numId w:val="4"/>
        </w:numPr>
        <w:rPr>
          <w:rFonts w:ascii="Cambria" w:hAnsi="Cambria" w:cstheme="minorHAnsi"/>
          <w:sz w:val="23"/>
          <w:szCs w:val="23"/>
        </w:rPr>
      </w:pPr>
      <w:r>
        <w:rPr>
          <w:rFonts w:ascii="Cambria" w:hAnsi="Cambria" w:cstheme="minorHAnsi"/>
          <w:b/>
          <w:bCs/>
          <w:sz w:val="23"/>
          <w:szCs w:val="23"/>
        </w:rPr>
        <w:t xml:space="preserve">Land Owners: </w:t>
      </w:r>
      <w:r>
        <w:rPr>
          <w:rFonts w:ascii="Cambria" w:hAnsi="Cambria" w:cstheme="minorHAnsi"/>
          <w:sz w:val="23"/>
          <w:szCs w:val="23"/>
        </w:rPr>
        <w:t xml:space="preserve">Only 15.5% of the land owners have Agriculture as their occupation. 50% of them are either Employees or Businesspersons. About 10% are old-aged while a large section are listed under “Other” which includes non-working persons, those whose occupation is not specified or those who have other occupations such as daily </w:t>
      </w:r>
      <w:proofErr w:type="spellStart"/>
      <w:r>
        <w:rPr>
          <w:rFonts w:ascii="Cambria" w:hAnsi="Cambria" w:cstheme="minorHAnsi"/>
          <w:sz w:val="23"/>
          <w:szCs w:val="23"/>
        </w:rPr>
        <w:t>labour</w:t>
      </w:r>
      <w:proofErr w:type="spellEnd"/>
      <w:r>
        <w:rPr>
          <w:rFonts w:ascii="Cambria" w:hAnsi="Cambria" w:cstheme="minorHAnsi"/>
          <w:sz w:val="23"/>
          <w:szCs w:val="23"/>
        </w:rPr>
        <w:t xml:space="preserve"> or stone masonry. About 60% of the land owners leasing out their lands are living outside the village.</w:t>
      </w:r>
    </w:p>
    <w:p w14:paraId="291146ED" w14:textId="77777777" w:rsidR="00251891" w:rsidRDefault="00251891" w:rsidP="00251891">
      <w:pPr>
        <w:pStyle w:val="ListParagraph"/>
        <w:ind w:left="360"/>
        <w:rPr>
          <w:rFonts w:ascii="Cambria" w:hAnsi="Cambria" w:cstheme="minorHAnsi"/>
          <w:sz w:val="23"/>
          <w:szCs w:val="23"/>
        </w:rPr>
      </w:pPr>
    </w:p>
    <w:p w14:paraId="16DAC738" w14:textId="77777777" w:rsidR="00251891" w:rsidRDefault="00251891" w:rsidP="00251891">
      <w:pPr>
        <w:pStyle w:val="ListParagraph"/>
        <w:ind w:left="360"/>
        <w:jc w:val="center"/>
        <w:rPr>
          <w:rFonts w:ascii="Cambria" w:hAnsi="Cambria" w:cstheme="minorHAnsi"/>
          <w:sz w:val="23"/>
          <w:szCs w:val="23"/>
        </w:rPr>
      </w:pPr>
      <w:r>
        <w:rPr>
          <w:rFonts w:ascii="Cambria" w:hAnsi="Cambria" w:cstheme="minorHAnsi"/>
          <w:b/>
          <w:bCs/>
          <w:sz w:val="23"/>
          <w:szCs w:val="23"/>
        </w:rPr>
        <w:lastRenderedPageBreak/>
        <w:t>TABLE 6: Land Owner’s Occupation</w:t>
      </w:r>
    </w:p>
    <w:tbl>
      <w:tblPr>
        <w:tblStyle w:val="TableGrid"/>
        <w:tblW w:w="6830" w:type="dxa"/>
        <w:tblInd w:w="1345" w:type="dxa"/>
        <w:tblCellMar>
          <w:top w:w="29" w:type="dxa"/>
          <w:left w:w="86" w:type="dxa"/>
          <w:bottom w:w="29" w:type="dxa"/>
          <w:right w:w="86" w:type="dxa"/>
        </w:tblCellMar>
        <w:tblLook w:val="04A0" w:firstRow="1" w:lastRow="0" w:firstColumn="1" w:lastColumn="0" w:noHBand="0" w:noVBand="1"/>
      </w:tblPr>
      <w:tblGrid>
        <w:gridCol w:w="953"/>
        <w:gridCol w:w="1239"/>
        <w:gridCol w:w="1235"/>
        <w:gridCol w:w="1117"/>
        <w:gridCol w:w="1143"/>
        <w:gridCol w:w="1143"/>
      </w:tblGrid>
      <w:tr w:rsidR="00251891" w:rsidRPr="00AA39EF" w14:paraId="2DF66A17" w14:textId="77777777" w:rsidTr="00FE48EF">
        <w:trPr>
          <w:trHeight w:val="315"/>
        </w:trPr>
        <w:tc>
          <w:tcPr>
            <w:tcW w:w="0" w:type="auto"/>
            <w:vMerge w:val="restart"/>
            <w:vAlign w:val="center"/>
            <w:hideMark/>
          </w:tcPr>
          <w:p w14:paraId="62197001"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Village Name</w:t>
            </w:r>
          </w:p>
        </w:tc>
        <w:tc>
          <w:tcPr>
            <w:tcW w:w="1239" w:type="dxa"/>
            <w:vMerge w:val="restart"/>
            <w:vAlign w:val="center"/>
            <w:hideMark/>
          </w:tcPr>
          <w:p w14:paraId="04EACD34" w14:textId="77777777" w:rsidR="00251891" w:rsidRPr="00AA39EF" w:rsidRDefault="00251891" w:rsidP="00FE48EF">
            <w:pPr>
              <w:jc w:val="center"/>
              <w:rPr>
                <w:rFonts w:ascii="Arial" w:eastAsia="Times New Roman" w:hAnsi="Arial" w:cs="Arial"/>
                <w:b/>
                <w:bCs/>
                <w:sz w:val="20"/>
              </w:rPr>
            </w:pPr>
            <w:r>
              <w:rPr>
                <w:rFonts w:ascii="Arial" w:eastAsia="Times New Roman" w:hAnsi="Arial" w:cs="Arial"/>
                <w:b/>
                <w:bCs/>
                <w:sz w:val="20"/>
              </w:rPr>
              <w:t>Agriculture</w:t>
            </w:r>
          </w:p>
        </w:tc>
        <w:tc>
          <w:tcPr>
            <w:tcW w:w="1235" w:type="dxa"/>
            <w:vMerge w:val="restart"/>
            <w:vAlign w:val="center"/>
            <w:hideMark/>
          </w:tcPr>
          <w:p w14:paraId="3ECEFA84" w14:textId="77777777" w:rsidR="00251891" w:rsidRPr="00AA39EF" w:rsidRDefault="00251891" w:rsidP="00FE48EF">
            <w:pPr>
              <w:jc w:val="center"/>
              <w:rPr>
                <w:rFonts w:ascii="Arial" w:eastAsia="Times New Roman" w:hAnsi="Arial" w:cs="Arial"/>
                <w:b/>
                <w:bCs/>
                <w:sz w:val="20"/>
              </w:rPr>
            </w:pPr>
            <w:r>
              <w:rPr>
                <w:rFonts w:ascii="Arial" w:eastAsia="Times New Roman" w:hAnsi="Arial" w:cs="Arial"/>
                <w:b/>
                <w:bCs/>
                <w:sz w:val="20"/>
              </w:rPr>
              <w:t>Business</w:t>
            </w:r>
          </w:p>
        </w:tc>
        <w:tc>
          <w:tcPr>
            <w:tcW w:w="0" w:type="auto"/>
            <w:vMerge w:val="restart"/>
            <w:vAlign w:val="center"/>
            <w:hideMark/>
          </w:tcPr>
          <w:p w14:paraId="256D5D64" w14:textId="77777777" w:rsidR="00251891" w:rsidRPr="00AA39EF" w:rsidRDefault="00251891" w:rsidP="00FE48EF">
            <w:pPr>
              <w:jc w:val="center"/>
              <w:rPr>
                <w:rFonts w:ascii="Arial" w:eastAsia="Times New Roman" w:hAnsi="Arial" w:cs="Arial"/>
                <w:b/>
                <w:bCs/>
                <w:sz w:val="20"/>
              </w:rPr>
            </w:pPr>
            <w:r>
              <w:rPr>
                <w:rFonts w:ascii="Arial" w:eastAsia="Times New Roman" w:hAnsi="Arial" w:cs="Arial"/>
                <w:b/>
                <w:bCs/>
                <w:sz w:val="20"/>
              </w:rPr>
              <w:t>Employee</w:t>
            </w:r>
          </w:p>
        </w:tc>
        <w:tc>
          <w:tcPr>
            <w:tcW w:w="1143" w:type="dxa"/>
            <w:vMerge w:val="restart"/>
            <w:vAlign w:val="center"/>
          </w:tcPr>
          <w:p w14:paraId="6FA48B15" w14:textId="77777777" w:rsidR="00251891" w:rsidRPr="00AA39EF" w:rsidRDefault="00251891" w:rsidP="00FE48EF">
            <w:pPr>
              <w:jc w:val="center"/>
              <w:rPr>
                <w:rFonts w:ascii="Arial" w:eastAsia="Times New Roman" w:hAnsi="Arial" w:cs="Arial"/>
                <w:b/>
                <w:bCs/>
                <w:sz w:val="20"/>
              </w:rPr>
            </w:pPr>
            <w:r>
              <w:rPr>
                <w:rFonts w:ascii="Arial" w:eastAsia="Times New Roman" w:hAnsi="Arial" w:cs="Arial"/>
                <w:b/>
                <w:bCs/>
                <w:sz w:val="20"/>
              </w:rPr>
              <w:t>Old Aged</w:t>
            </w:r>
          </w:p>
        </w:tc>
        <w:tc>
          <w:tcPr>
            <w:tcW w:w="1143" w:type="dxa"/>
            <w:vMerge w:val="restart"/>
            <w:vAlign w:val="center"/>
            <w:hideMark/>
          </w:tcPr>
          <w:p w14:paraId="1678A8F5" w14:textId="77777777" w:rsidR="00251891" w:rsidRPr="00AA39EF" w:rsidRDefault="00251891" w:rsidP="00FE48EF">
            <w:pPr>
              <w:jc w:val="center"/>
              <w:rPr>
                <w:rFonts w:ascii="Arial" w:eastAsia="Times New Roman" w:hAnsi="Arial" w:cs="Arial"/>
                <w:b/>
                <w:bCs/>
                <w:sz w:val="20"/>
              </w:rPr>
            </w:pPr>
            <w:r>
              <w:rPr>
                <w:rFonts w:ascii="Arial" w:eastAsia="Times New Roman" w:hAnsi="Arial" w:cs="Arial"/>
                <w:b/>
                <w:bCs/>
                <w:sz w:val="20"/>
              </w:rPr>
              <w:t>Others</w:t>
            </w:r>
          </w:p>
        </w:tc>
      </w:tr>
      <w:tr w:rsidR="00251891" w:rsidRPr="00AA39EF" w14:paraId="346928DF" w14:textId="77777777" w:rsidTr="00FE48EF">
        <w:trPr>
          <w:trHeight w:val="315"/>
        </w:trPr>
        <w:tc>
          <w:tcPr>
            <w:tcW w:w="0" w:type="auto"/>
            <w:vMerge/>
            <w:vAlign w:val="center"/>
            <w:hideMark/>
          </w:tcPr>
          <w:p w14:paraId="6150B8D7" w14:textId="77777777" w:rsidR="00251891" w:rsidRPr="00AA39EF" w:rsidRDefault="00251891" w:rsidP="00FE48EF">
            <w:pPr>
              <w:jc w:val="center"/>
              <w:rPr>
                <w:rFonts w:ascii="Arial" w:eastAsia="Times New Roman" w:hAnsi="Arial" w:cs="Arial"/>
                <w:sz w:val="20"/>
              </w:rPr>
            </w:pPr>
          </w:p>
        </w:tc>
        <w:tc>
          <w:tcPr>
            <w:tcW w:w="1239" w:type="dxa"/>
            <w:vMerge/>
            <w:vAlign w:val="center"/>
            <w:hideMark/>
          </w:tcPr>
          <w:p w14:paraId="70CFEAB1" w14:textId="77777777" w:rsidR="00251891" w:rsidRPr="00AA39EF" w:rsidRDefault="00251891" w:rsidP="00FE48EF">
            <w:pPr>
              <w:jc w:val="center"/>
              <w:rPr>
                <w:rFonts w:ascii="Arial" w:eastAsia="Times New Roman" w:hAnsi="Arial" w:cs="Arial"/>
                <w:sz w:val="20"/>
              </w:rPr>
            </w:pPr>
          </w:p>
        </w:tc>
        <w:tc>
          <w:tcPr>
            <w:tcW w:w="1235" w:type="dxa"/>
            <w:vMerge/>
            <w:vAlign w:val="center"/>
            <w:hideMark/>
          </w:tcPr>
          <w:p w14:paraId="736B794A" w14:textId="77777777" w:rsidR="00251891" w:rsidRPr="00AA39EF" w:rsidRDefault="00251891" w:rsidP="00FE48EF">
            <w:pPr>
              <w:jc w:val="center"/>
              <w:rPr>
                <w:rFonts w:ascii="Arial" w:eastAsia="Times New Roman" w:hAnsi="Arial" w:cs="Arial"/>
                <w:sz w:val="20"/>
              </w:rPr>
            </w:pPr>
          </w:p>
        </w:tc>
        <w:tc>
          <w:tcPr>
            <w:tcW w:w="0" w:type="auto"/>
            <w:vMerge/>
            <w:vAlign w:val="center"/>
            <w:hideMark/>
          </w:tcPr>
          <w:p w14:paraId="7D1908C9" w14:textId="77777777" w:rsidR="00251891" w:rsidRPr="00AA39EF" w:rsidRDefault="00251891" w:rsidP="00FE48EF">
            <w:pPr>
              <w:jc w:val="center"/>
              <w:rPr>
                <w:rFonts w:ascii="Arial" w:eastAsia="Times New Roman" w:hAnsi="Arial" w:cs="Arial"/>
                <w:sz w:val="20"/>
              </w:rPr>
            </w:pPr>
          </w:p>
        </w:tc>
        <w:tc>
          <w:tcPr>
            <w:tcW w:w="1143" w:type="dxa"/>
            <w:vMerge/>
            <w:vAlign w:val="center"/>
          </w:tcPr>
          <w:p w14:paraId="4472FF6E" w14:textId="77777777" w:rsidR="00251891" w:rsidRPr="00AA39EF" w:rsidRDefault="00251891" w:rsidP="00FE48EF">
            <w:pPr>
              <w:jc w:val="center"/>
              <w:rPr>
                <w:rFonts w:ascii="Arial" w:eastAsia="Times New Roman" w:hAnsi="Arial" w:cs="Arial"/>
                <w:sz w:val="20"/>
              </w:rPr>
            </w:pPr>
          </w:p>
        </w:tc>
        <w:tc>
          <w:tcPr>
            <w:tcW w:w="1143" w:type="dxa"/>
            <w:vMerge/>
            <w:vAlign w:val="center"/>
            <w:hideMark/>
          </w:tcPr>
          <w:p w14:paraId="0ABDF4E8" w14:textId="77777777" w:rsidR="00251891" w:rsidRPr="00AA39EF" w:rsidRDefault="00251891" w:rsidP="00FE48EF">
            <w:pPr>
              <w:jc w:val="center"/>
              <w:rPr>
                <w:rFonts w:ascii="Arial" w:eastAsia="Times New Roman" w:hAnsi="Arial" w:cs="Arial"/>
                <w:sz w:val="20"/>
              </w:rPr>
            </w:pPr>
          </w:p>
        </w:tc>
      </w:tr>
      <w:tr w:rsidR="00251891" w:rsidRPr="00AA39EF" w14:paraId="5C23D810" w14:textId="77777777" w:rsidTr="00FE48EF">
        <w:trPr>
          <w:trHeight w:val="315"/>
        </w:trPr>
        <w:tc>
          <w:tcPr>
            <w:tcW w:w="0" w:type="auto"/>
            <w:vAlign w:val="center"/>
            <w:hideMark/>
          </w:tcPr>
          <w:p w14:paraId="4151BC84" w14:textId="77777777" w:rsidR="00251891" w:rsidRPr="00AA39EF" w:rsidRDefault="00251891" w:rsidP="00FE48EF">
            <w:pPr>
              <w:jc w:val="center"/>
              <w:rPr>
                <w:rFonts w:ascii="Arial" w:eastAsia="Times New Roman" w:hAnsi="Arial" w:cs="Arial"/>
                <w:sz w:val="20"/>
              </w:rPr>
            </w:pPr>
            <w:proofErr w:type="spellStart"/>
            <w:r w:rsidRPr="00AA39EF">
              <w:rPr>
                <w:rFonts w:ascii="Arial" w:eastAsia="Times New Roman" w:hAnsi="Arial" w:cs="Arial"/>
                <w:sz w:val="20"/>
              </w:rPr>
              <w:t>Pottipalli</w:t>
            </w:r>
            <w:proofErr w:type="spellEnd"/>
          </w:p>
        </w:tc>
        <w:tc>
          <w:tcPr>
            <w:tcW w:w="1239" w:type="dxa"/>
            <w:vAlign w:val="bottom"/>
            <w:hideMark/>
          </w:tcPr>
          <w:p w14:paraId="77B9F50F"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20</w:t>
            </w:r>
          </w:p>
        </w:tc>
        <w:tc>
          <w:tcPr>
            <w:tcW w:w="1235" w:type="dxa"/>
            <w:vAlign w:val="bottom"/>
            <w:hideMark/>
          </w:tcPr>
          <w:p w14:paraId="33FB29E0"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6</w:t>
            </w:r>
          </w:p>
        </w:tc>
        <w:tc>
          <w:tcPr>
            <w:tcW w:w="0" w:type="auto"/>
            <w:vAlign w:val="bottom"/>
            <w:hideMark/>
          </w:tcPr>
          <w:p w14:paraId="45823FBB"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29</w:t>
            </w:r>
          </w:p>
        </w:tc>
        <w:tc>
          <w:tcPr>
            <w:tcW w:w="1143" w:type="dxa"/>
            <w:vAlign w:val="bottom"/>
          </w:tcPr>
          <w:p w14:paraId="30D3BC1B"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13</w:t>
            </w:r>
          </w:p>
        </w:tc>
        <w:tc>
          <w:tcPr>
            <w:tcW w:w="1143" w:type="dxa"/>
            <w:vAlign w:val="bottom"/>
            <w:hideMark/>
          </w:tcPr>
          <w:p w14:paraId="45E4231D"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19</w:t>
            </w:r>
          </w:p>
        </w:tc>
      </w:tr>
      <w:tr w:rsidR="00251891" w:rsidRPr="00AA39EF" w14:paraId="52C1E90B" w14:textId="77777777" w:rsidTr="00FE48EF">
        <w:trPr>
          <w:trHeight w:val="315"/>
        </w:trPr>
        <w:tc>
          <w:tcPr>
            <w:tcW w:w="0" w:type="auto"/>
            <w:vAlign w:val="center"/>
            <w:hideMark/>
          </w:tcPr>
          <w:p w14:paraId="6624D76B" w14:textId="77777777" w:rsidR="00251891" w:rsidRPr="00AA39EF" w:rsidRDefault="00251891" w:rsidP="00FE48EF">
            <w:pPr>
              <w:jc w:val="center"/>
              <w:rPr>
                <w:rFonts w:ascii="Arial" w:eastAsia="Times New Roman" w:hAnsi="Arial" w:cs="Arial"/>
                <w:sz w:val="20"/>
              </w:rPr>
            </w:pPr>
            <w:proofErr w:type="spellStart"/>
            <w:r w:rsidRPr="00AA39EF">
              <w:rPr>
                <w:rFonts w:ascii="Arial" w:eastAsia="Times New Roman" w:hAnsi="Arial" w:cs="Arial"/>
                <w:sz w:val="20"/>
              </w:rPr>
              <w:t>Itikyala</w:t>
            </w:r>
            <w:proofErr w:type="spellEnd"/>
          </w:p>
        </w:tc>
        <w:tc>
          <w:tcPr>
            <w:tcW w:w="1239" w:type="dxa"/>
            <w:vAlign w:val="bottom"/>
            <w:hideMark/>
          </w:tcPr>
          <w:p w14:paraId="2E691C82"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6</w:t>
            </w:r>
          </w:p>
        </w:tc>
        <w:tc>
          <w:tcPr>
            <w:tcW w:w="1235" w:type="dxa"/>
            <w:vAlign w:val="bottom"/>
            <w:hideMark/>
          </w:tcPr>
          <w:p w14:paraId="11776BA4"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22</w:t>
            </w:r>
          </w:p>
        </w:tc>
        <w:tc>
          <w:tcPr>
            <w:tcW w:w="0" w:type="auto"/>
            <w:vAlign w:val="bottom"/>
            <w:hideMark/>
          </w:tcPr>
          <w:p w14:paraId="2D691FD6"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25</w:t>
            </w:r>
          </w:p>
        </w:tc>
        <w:tc>
          <w:tcPr>
            <w:tcW w:w="1143" w:type="dxa"/>
            <w:vAlign w:val="bottom"/>
          </w:tcPr>
          <w:p w14:paraId="34F7237E"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6</w:t>
            </w:r>
          </w:p>
        </w:tc>
        <w:tc>
          <w:tcPr>
            <w:tcW w:w="1143" w:type="dxa"/>
            <w:vAlign w:val="bottom"/>
            <w:hideMark/>
          </w:tcPr>
          <w:p w14:paraId="08196EF2"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30</w:t>
            </w:r>
          </w:p>
        </w:tc>
      </w:tr>
      <w:tr w:rsidR="00251891" w:rsidRPr="00AA39EF" w14:paraId="37310C4F" w14:textId="77777777" w:rsidTr="00FE48EF">
        <w:trPr>
          <w:trHeight w:val="315"/>
        </w:trPr>
        <w:tc>
          <w:tcPr>
            <w:tcW w:w="0" w:type="auto"/>
            <w:vAlign w:val="center"/>
            <w:hideMark/>
          </w:tcPr>
          <w:p w14:paraId="74162E7F" w14:textId="77777777" w:rsidR="00251891" w:rsidRPr="00AA39EF" w:rsidRDefault="00251891" w:rsidP="00FE48EF">
            <w:pPr>
              <w:jc w:val="center"/>
              <w:rPr>
                <w:rFonts w:ascii="Arial" w:eastAsia="Times New Roman" w:hAnsi="Arial" w:cs="Arial"/>
                <w:sz w:val="20"/>
              </w:rPr>
            </w:pPr>
            <w:proofErr w:type="spellStart"/>
            <w:r w:rsidRPr="00AA39EF">
              <w:rPr>
                <w:rFonts w:ascii="Arial" w:eastAsia="Times New Roman" w:hAnsi="Arial" w:cs="Arial"/>
                <w:sz w:val="20"/>
              </w:rPr>
              <w:t>Gimma</w:t>
            </w:r>
            <w:proofErr w:type="spellEnd"/>
          </w:p>
        </w:tc>
        <w:tc>
          <w:tcPr>
            <w:tcW w:w="1239" w:type="dxa"/>
            <w:vAlign w:val="bottom"/>
            <w:hideMark/>
          </w:tcPr>
          <w:p w14:paraId="1202C6BC"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15</w:t>
            </w:r>
          </w:p>
        </w:tc>
        <w:tc>
          <w:tcPr>
            <w:tcW w:w="1235" w:type="dxa"/>
            <w:vAlign w:val="bottom"/>
            <w:hideMark/>
          </w:tcPr>
          <w:p w14:paraId="0F8ED2DF"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20</w:t>
            </w:r>
          </w:p>
        </w:tc>
        <w:tc>
          <w:tcPr>
            <w:tcW w:w="0" w:type="auto"/>
            <w:vAlign w:val="bottom"/>
            <w:hideMark/>
          </w:tcPr>
          <w:p w14:paraId="753C6DCE"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29</w:t>
            </w:r>
          </w:p>
        </w:tc>
        <w:tc>
          <w:tcPr>
            <w:tcW w:w="1143" w:type="dxa"/>
            <w:vAlign w:val="bottom"/>
          </w:tcPr>
          <w:p w14:paraId="2A4D6BE7"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6</w:t>
            </w:r>
          </w:p>
        </w:tc>
        <w:tc>
          <w:tcPr>
            <w:tcW w:w="1143" w:type="dxa"/>
            <w:vAlign w:val="bottom"/>
            <w:hideMark/>
          </w:tcPr>
          <w:p w14:paraId="77313E54"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18</w:t>
            </w:r>
          </w:p>
        </w:tc>
      </w:tr>
      <w:tr w:rsidR="00251891" w:rsidRPr="00AA39EF" w14:paraId="33AFF0F3" w14:textId="77777777" w:rsidTr="00FE48EF">
        <w:trPr>
          <w:trHeight w:val="315"/>
        </w:trPr>
        <w:tc>
          <w:tcPr>
            <w:tcW w:w="0" w:type="auto"/>
            <w:vAlign w:val="center"/>
            <w:hideMark/>
          </w:tcPr>
          <w:p w14:paraId="6FB20CD6" w14:textId="77777777" w:rsidR="00251891" w:rsidRPr="00AA39EF" w:rsidRDefault="00251891" w:rsidP="00FE48EF">
            <w:pPr>
              <w:jc w:val="center"/>
              <w:rPr>
                <w:rFonts w:ascii="Arial" w:eastAsia="Times New Roman" w:hAnsi="Arial" w:cs="Arial"/>
                <w:b/>
                <w:bCs/>
                <w:sz w:val="20"/>
              </w:rPr>
            </w:pPr>
            <w:r>
              <w:rPr>
                <w:rFonts w:ascii="Arial" w:eastAsia="Times New Roman" w:hAnsi="Arial" w:cs="Arial"/>
                <w:b/>
                <w:bCs/>
                <w:sz w:val="20"/>
              </w:rPr>
              <w:t>Total</w:t>
            </w:r>
          </w:p>
        </w:tc>
        <w:tc>
          <w:tcPr>
            <w:tcW w:w="1239" w:type="dxa"/>
            <w:vAlign w:val="bottom"/>
            <w:hideMark/>
          </w:tcPr>
          <w:p w14:paraId="1CA35B4A"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41</w:t>
            </w:r>
          </w:p>
        </w:tc>
        <w:tc>
          <w:tcPr>
            <w:tcW w:w="1235" w:type="dxa"/>
            <w:vAlign w:val="bottom"/>
            <w:hideMark/>
          </w:tcPr>
          <w:p w14:paraId="41F1EEF0"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48</w:t>
            </w:r>
          </w:p>
        </w:tc>
        <w:tc>
          <w:tcPr>
            <w:tcW w:w="0" w:type="auto"/>
            <w:vAlign w:val="bottom"/>
            <w:hideMark/>
          </w:tcPr>
          <w:p w14:paraId="79684AD8"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83</w:t>
            </w:r>
          </w:p>
        </w:tc>
        <w:tc>
          <w:tcPr>
            <w:tcW w:w="1143" w:type="dxa"/>
            <w:vAlign w:val="bottom"/>
          </w:tcPr>
          <w:p w14:paraId="310C429F"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25</w:t>
            </w:r>
          </w:p>
        </w:tc>
        <w:tc>
          <w:tcPr>
            <w:tcW w:w="1143" w:type="dxa"/>
            <w:vAlign w:val="bottom"/>
            <w:hideMark/>
          </w:tcPr>
          <w:p w14:paraId="3E6494DE"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67</w:t>
            </w:r>
          </w:p>
        </w:tc>
      </w:tr>
    </w:tbl>
    <w:p w14:paraId="7FBB6E1E" w14:textId="77777777" w:rsidR="00251891" w:rsidRDefault="00251891" w:rsidP="00251891">
      <w:pPr>
        <w:pStyle w:val="ListParagraph"/>
        <w:ind w:left="360"/>
        <w:rPr>
          <w:rFonts w:ascii="Cambria" w:hAnsi="Cambria" w:cstheme="minorHAnsi"/>
          <w:sz w:val="23"/>
          <w:szCs w:val="23"/>
        </w:rPr>
      </w:pPr>
    </w:p>
    <w:p w14:paraId="547C7EEA" w14:textId="77777777" w:rsidR="00251891" w:rsidRPr="008F0A42" w:rsidRDefault="00251891" w:rsidP="00251891">
      <w:pPr>
        <w:pStyle w:val="ListParagraph"/>
        <w:numPr>
          <w:ilvl w:val="0"/>
          <w:numId w:val="4"/>
        </w:numPr>
        <w:rPr>
          <w:rFonts w:ascii="Cambria" w:hAnsi="Cambria" w:cstheme="minorHAnsi"/>
          <w:b/>
          <w:bCs/>
          <w:sz w:val="23"/>
          <w:szCs w:val="23"/>
        </w:rPr>
      </w:pPr>
      <w:r>
        <w:rPr>
          <w:rFonts w:ascii="Cambria" w:hAnsi="Cambria" w:cstheme="minorHAnsi"/>
          <w:b/>
          <w:bCs/>
          <w:sz w:val="23"/>
          <w:szCs w:val="23"/>
        </w:rPr>
        <w:t xml:space="preserve">No Reduction in Rent after </w:t>
      </w:r>
      <w:proofErr w:type="spellStart"/>
      <w:r>
        <w:rPr>
          <w:rFonts w:ascii="Cambria" w:hAnsi="Cambria" w:cstheme="minorHAnsi"/>
          <w:b/>
          <w:bCs/>
          <w:sz w:val="23"/>
          <w:szCs w:val="23"/>
        </w:rPr>
        <w:t>Rythu</w:t>
      </w:r>
      <w:proofErr w:type="spellEnd"/>
      <w:r>
        <w:rPr>
          <w:rFonts w:ascii="Cambria" w:hAnsi="Cambria" w:cstheme="minorHAnsi"/>
          <w:b/>
          <w:bCs/>
          <w:sz w:val="23"/>
          <w:szCs w:val="23"/>
        </w:rPr>
        <w:t xml:space="preserve"> </w:t>
      </w:r>
      <w:proofErr w:type="spellStart"/>
      <w:r>
        <w:rPr>
          <w:rFonts w:ascii="Cambria" w:hAnsi="Cambria" w:cstheme="minorHAnsi"/>
          <w:b/>
          <w:bCs/>
          <w:sz w:val="23"/>
          <w:szCs w:val="23"/>
        </w:rPr>
        <w:t>Bandhu</w:t>
      </w:r>
      <w:proofErr w:type="spellEnd"/>
      <w:r>
        <w:rPr>
          <w:rFonts w:ascii="Cambria" w:hAnsi="Cambria" w:cstheme="minorHAnsi"/>
          <w:b/>
          <w:bCs/>
          <w:sz w:val="23"/>
          <w:szCs w:val="23"/>
        </w:rPr>
        <w:t xml:space="preserve"> support: </w:t>
      </w:r>
      <w:r>
        <w:rPr>
          <w:rFonts w:ascii="Cambria" w:hAnsi="Cambria" w:cstheme="minorHAnsi"/>
          <w:sz w:val="23"/>
          <w:szCs w:val="23"/>
        </w:rPr>
        <w:t xml:space="preserve">One of the claims by the government was that the land owners who receive the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support would pass on at least some of it to the tenants, and that land rents are being reduced by Rs.2000 per acre. </w:t>
      </w:r>
    </w:p>
    <w:p w14:paraId="471DC753" w14:textId="77777777" w:rsidR="00251891" w:rsidRDefault="00251891" w:rsidP="00251891">
      <w:pPr>
        <w:pStyle w:val="ListParagraph"/>
        <w:ind w:left="360"/>
        <w:rPr>
          <w:rFonts w:ascii="Cambria" w:hAnsi="Cambria" w:cstheme="minorHAnsi"/>
          <w:b/>
          <w:bCs/>
          <w:sz w:val="23"/>
          <w:szCs w:val="23"/>
        </w:rPr>
      </w:pPr>
    </w:p>
    <w:p w14:paraId="5C749FB4" w14:textId="77777777" w:rsidR="00251891" w:rsidRDefault="00251891" w:rsidP="00251891">
      <w:pPr>
        <w:pStyle w:val="ListParagraph"/>
        <w:ind w:left="360"/>
        <w:rPr>
          <w:rFonts w:ascii="Cambria" w:hAnsi="Cambria" w:cstheme="minorHAnsi"/>
          <w:sz w:val="23"/>
          <w:szCs w:val="23"/>
        </w:rPr>
      </w:pPr>
      <w:r>
        <w:rPr>
          <w:rFonts w:ascii="Cambria" w:hAnsi="Cambria" w:cstheme="minorHAnsi"/>
          <w:sz w:val="23"/>
          <w:szCs w:val="23"/>
        </w:rPr>
        <w:t xml:space="preserve">However, our survey showed that in all the villages surveyed, </w:t>
      </w:r>
      <w:r>
        <w:rPr>
          <w:rFonts w:ascii="Cambria" w:hAnsi="Cambria" w:cstheme="minorHAnsi"/>
          <w:b/>
          <w:bCs/>
          <w:sz w:val="23"/>
          <w:szCs w:val="23"/>
        </w:rPr>
        <w:t xml:space="preserve">not a single land owner passed on some part of the support to the tenant or reduced the land rent. </w:t>
      </w:r>
      <w:r>
        <w:rPr>
          <w:rFonts w:ascii="Cambria" w:hAnsi="Cambria" w:cstheme="minorHAnsi"/>
          <w:sz w:val="23"/>
          <w:szCs w:val="23"/>
        </w:rPr>
        <w:t xml:space="preserve">In fact, in 10 cases, the land rent has been increased! </w:t>
      </w:r>
      <w:r w:rsidRPr="008F0A42">
        <w:rPr>
          <w:rFonts w:ascii="Cambria" w:hAnsi="Cambria" w:cstheme="minorHAnsi"/>
          <w:sz w:val="23"/>
          <w:szCs w:val="23"/>
        </w:rPr>
        <w:t xml:space="preserve">Only 29 out of the 292 farmers even requested their owners to share the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support with them. </w:t>
      </w:r>
    </w:p>
    <w:p w14:paraId="011FB375" w14:textId="77777777" w:rsidR="00251891" w:rsidRPr="008F0A42" w:rsidRDefault="00251891" w:rsidP="00251891">
      <w:pPr>
        <w:pStyle w:val="ListParagraph"/>
        <w:ind w:left="360"/>
        <w:rPr>
          <w:rFonts w:ascii="Cambria" w:hAnsi="Cambria" w:cstheme="minorHAnsi"/>
          <w:b/>
          <w:bCs/>
          <w:sz w:val="23"/>
          <w:szCs w:val="23"/>
        </w:rPr>
      </w:pPr>
    </w:p>
    <w:p w14:paraId="383434AB" w14:textId="77777777" w:rsidR="00251891" w:rsidRDefault="00251891" w:rsidP="00251891">
      <w:pPr>
        <w:pStyle w:val="ListParagraph"/>
        <w:ind w:left="360"/>
        <w:jc w:val="center"/>
        <w:rPr>
          <w:rFonts w:ascii="Cambria" w:hAnsi="Cambria" w:cstheme="minorHAnsi"/>
          <w:b/>
          <w:bCs/>
          <w:sz w:val="23"/>
          <w:szCs w:val="23"/>
        </w:rPr>
      </w:pPr>
      <w:r>
        <w:rPr>
          <w:rFonts w:ascii="Cambria" w:hAnsi="Cambria" w:cstheme="minorHAnsi"/>
          <w:b/>
          <w:bCs/>
          <w:sz w:val="23"/>
          <w:szCs w:val="23"/>
        </w:rPr>
        <w:t xml:space="preserve">TABLE 7: </w:t>
      </w:r>
      <w:proofErr w:type="spellStart"/>
      <w:r>
        <w:rPr>
          <w:rFonts w:ascii="Cambria" w:hAnsi="Cambria" w:cstheme="minorHAnsi"/>
          <w:b/>
          <w:bCs/>
          <w:sz w:val="23"/>
          <w:szCs w:val="23"/>
        </w:rPr>
        <w:t>Rythu</w:t>
      </w:r>
      <w:proofErr w:type="spellEnd"/>
      <w:r>
        <w:rPr>
          <w:rFonts w:ascii="Cambria" w:hAnsi="Cambria" w:cstheme="minorHAnsi"/>
          <w:b/>
          <w:bCs/>
          <w:sz w:val="23"/>
          <w:szCs w:val="23"/>
        </w:rPr>
        <w:t xml:space="preserve"> </w:t>
      </w:r>
      <w:proofErr w:type="spellStart"/>
      <w:r>
        <w:rPr>
          <w:rFonts w:ascii="Cambria" w:hAnsi="Cambria" w:cstheme="minorHAnsi"/>
          <w:b/>
          <w:bCs/>
          <w:sz w:val="23"/>
          <w:szCs w:val="23"/>
        </w:rPr>
        <w:t>Bandhu</w:t>
      </w:r>
      <w:proofErr w:type="spellEnd"/>
      <w:r>
        <w:rPr>
          <w:rFonts w:ascii="Cambria" w:hAnsi="Cambria" w:cstheme="minorHAnsi"/>
          <w:b/>
          <w:bCs/>
          <w:sz w:val="23"/>
          <w:szCs w:val="23"/>
        </w:rPr>
        <w:t xml:space="preserve"> and Loan Eligibility Cards (LEC)</w:t>
      </w:r>
    </w:p>
    <w:tbl>
      <w:tblPr>
        <w:tblStyle w:val="TableGrid"/>
        <w:tblW w:w="9180" w:type="dxa"/>
        <w:tblInd w:w="265" w:type="dxa"/>
        <w:tblCellMar>
          <w:top w:w="29" w:type="dxa"/>
          <w:left w:w="86" w:type="dxa"/>
          <w:bottom w:w="29" w:type="dxa"/>
          <w:right w:w="86" w:type="dxa"/>
        </w:tblCellMar>
        <w:tblLook w:val="04A0" w:firstRow="1" w:lastRow="0" w:firstColumn="1" w:lastColumn="0" w:noHBand="0" w:noVBand="1"/>
      </w:tblPr>
      <w:tblGrid>
        <w:gridCol w:w="1010"/>
        <w:gridCol w:w="1657"/>
        <w:gridCol w:w="1653"/>
        <w:gridCol w:w="1743"/>
        <w:gridCol w:w="1497"/>
        <w:gridCol w:w="1620"/>
      </w:tblGrid>
      <w:tr w:rsidR="00251891" w:rsidRPr="00AA39EF" w14:paraId="0BD11972" w14:textId="77777777" w:rsidTr="00FE48EF">
        <w:trPr>
          <w:trHeight w:val="315"/>
        </w:trPr>
        <w:tc>
          <w:tcPr>
            <w:tcW w:w="0" w:type="auto"/>
            <w:vMerge w:val="restart"/>
            <w:vAlign w:val="center"/>
            <w:hideMark/>
          </w:tcPr>
          <w:p w14:paraId="45D5618F" w14:textId="77777777" w:rsidR="00251891" w:rsidRPr="00AA39EF" w:rsidRDefault="00251891" w:rsidP="00FE48EF">
            <w:pPr>
              <w:jc w:val="center"/>
              <w:rPr>
                <w:rFonts w:ascii="Arial" w:eastAsia="Times New Roman" w:hAnsi="Arial" w:cs="Arial"/>
                <w:b/>
                <w:bCs/>
                <w:sz w:val="20"/>
              </w:rPr>
            </w:pPr>
            <w:r w:rsidRPr="00AA39EF">
              <w:rPr>
                <w:rFonts w:ascii="Arial" w:eastAsia="Times New Roman" w:hAnsi="Arial" w:cs="Arial"/>
                <w:b/>
                <w:bCs/>
                <w:sz w:val="20"/>
              </w:rPr>
              <w:t>Village Name</w:t>
            </w:r>
          </w:p>
        </w:tc>
        <w:tc>
          <w:tcPr>
            <w:tcW w:w="1657" w:type="dxa"/>
            <w:vMerge w:val="restart"/>
            <w:vAlign w:val="center"/>
            <w:hideMark/>
          </w:tcPr>
          <w:p w14:paraId="260C7D4C" w14:textId="77777777" w:rsidR="00251891" w:rsidRPr="00AA39EF" w:rsidRDefault="00251891" w:rsidP="00FE48EF">
            <w:pPr>
              <w:jc w:val="center"/>
              <w:rPr>
                <w:rFonts w:ascii="Arial" w:eastAsia="Times New Roman" w:hAnsi="Arial" w:cs="Arial"/>
                <w:b/>
                <w:bCs/>
                <w:sz w:val="20"/>
              </w:rPr>
            </w:pPr>
            <w:r>
              <w:rPr>
                <w:rFonts w:ascii="Arial" w:eastAsia="Times New Roman" w:hAnsi="Arial" w:cs="Arial"/>
                <w:b/>
                <w:bCs/>
                <w:sz w:val="20"/>
              </w:rPr>
              <w:t xml:space="preserve">Rent Reduced after </w:t>
            </w:r>
            <w:proofErr w:type="spellStart"/>
            <w:r>
              <w:rPr>
                <w:rFonts w:ascii="Arial" w:eastAsia="Times New Roman" w:hAnsi="Arial" w:cs="Arial"/>
                <w:b/>
                <w:bCs/>
                <w:sz w:val="20"/>
              </w:rPr>
              <w:t>Rythu</w:t>
            </w:r>
            <w:proofErr w:type="spellEnd"/>
            <w:r>
              <w:rPr>
                <w:rFonts w:ascii="Arial" w:eastAsia="Times New Roman" w:hAnsi="Arial" w:cs="Arial"/>
                <w:b/>
                <w:bCs/>
                <w:sz w:val="20"/>
              </w:rPr>
              <w:t xml:space="preserve"> </w:t>
            </w:r>
            <w:proofErr w:type="spellStart"/>
            <w:r>
              <w:rPr>
                <w:rFonts w:ascii="Arial" w:eastAsia="Times New Roman" w:hAnsi="Arial" w:cs="Arial"/>
                <w:b/>
                <w:bCs/>
                <w:sz w:val="20"/>
              </w:rPr>
              <w:t>Bandhu</w:t>
            </w:r>
            <w:proofErr w:type="spellEnd"/>
          </w:p>
        </w:tc>
        <w:tc>
          <w:tcPr>
            <w:tcW w:w="1653" w:type="dxa"/>
            <w:vMerge w:val="restart"/>
            <w:vAlign w:val="center"/>
            <w:hideMark/>
          </w:tcPr>
          <w:p w14:paraId="482F97FD" w14:textId="77777777" w:rsidR="00251891" w:rsidRPr="00AA39EF" w:rsidRDefault="00251891" w:rsidP="00FE48EF">
            <w:pPr>
              <w:jc w:val="center"/>
              <w:rPr>
                <w:rFonts w:ascii="Arial" w:eastAsia="Times New Roman" w:hAnsi="Arial" w:cs="Arial"/>
                <w:b/>
                <w:bCs/>
                <w:sz w:val="20"/>
              </w:rPr>
            </w:pPr>
            <w:r>
              <w:rPr>
                <w:rFonts w:ascii="Arial" w:eastAsia="Times New Roman" w:hAnsi="Arial" w:cs="Arial"/>
                <w:b/>
                <w:bCs/>
                <w:sz w:val="20"/>
              </w:rPr>
              <w:t xml:space="preserve">Rent Increased after </w:t>
            </w:r>
            <w:proofErr w:type="spellStart"/>
            <w:r>
              <w:rPr>
                <w:rFonts w:ascii="Arial" w:eastAsia="Times New Roman" w:hAnsi="Arial" w:cs="Arial"/>
                <w:b/>
                <w:bCs/>
                <w:sz w:val="20"/>
              </w:rPr>
              <w:t>Rythu</w:t>
            </w:r>
            <w:proofErr w:type="spellEnd"/>
            <w:r>
              <w:rPr>
                <w:rFonts w:ascii="Arial" w:eastAsia="Times New Roman" w:hAnsi="Arial" w:cs="Arial"/>
                <w:b/>
                <w:bCs/>
                <w:sz w:val="20"/>
              </w:rPr>
              <w:t xml:space="preserve"> </w:t>
            </w:r>
            <w:proofErr w:type="spellStart"/>
            <w:r>
              <w:rPr>
                <w:rFonts w:ascii="Arial" w:eastAsia="Times New Roman" w:hAnsi="Arial" w:cs="Arial"/>
                <w:b/>
                <w:bCs/>
                <w:sz w:val="20"/>
              </w:rPr>
              <w:t>Bandhu</w:t>
            </w:r>
            <w:proofErr w:type="spellEnd"/>
          </w:p>
        </w:tc>
        <w:tc>
          <w:tcPr>
            <w:tcW w:w="1743" w:type="dxa"/>
            <w:vMerge w:val="restart"/>
            <w:vAlign w:val="center"/>
            <w:hideMark/>
          </w:tcPr>
          <w:p w14:paraId="64E69468" w14:textId="77777777" w:rsidR="00251891" w:rsidRPr="00AA39EF" w:rsidRDefault="00251891" w:rsidP="00FE48EF">
            <w:pPr>
              <w:jc w:val="center"/>
              <w:rPr>
                <w:rFonts w:ascii="Arial" w:eastAsia="Times New Roman" w:hAnsi="Arial" w:cs="Arial"/>
                <w:b/>
                <w:bCs/>
                <w:sz w:val="20"/>
              </w:rPr>
            </w:pPr>
            <w:r>
              <w:rPr>
                <w:rFonts w:ascii="Arial" w:eastAsia="Times New Roman" w:hAnsi="Arial" w:cs="Arial"/>
                <w:b/>
                <w:bCs/>
                <w:sz w:val="20"/>
              </w:rPr>
              <w:t>How many applied for LEC</w:t>
            </w:r>
          </w:p>
        </w:tc>
        <w:tc>
          <w:tcPr>
            <w:tcW w:w="1497" w:type="dxa"/>
            <w:vMerge w:val="restart"/>
            <w:vAlign w:val="center"/>
          </w:tcPr>
          <w:p w14:paraId="7CD84F44" w14:textId="77777777" w:rsidR="00251891" w:rsidRPr="00AA39EF" w:rsidRDefault="00251891" w:rsidP="00FE48EF">
            <w:pPr>
              <w:jc w:val="center"/>
              <w:rPr>
                <w:rFonts w:ascii="Arial" w:eastAsia="Times New Roman" w:hAnsi="Arial" w:cs="Arial"/>
                <w:b/>
                <w:bCs/>
                <w:sz w:val="20"/>
              </w:rPr>
            </w:pPr>
            <w:r>
              <w:rPr>
                <w:rFonts w:ascii="Arial" w:eastAsia="Times New Roman" w:hAnsi="Arial" w:cs="Arial"/>
                <w:b/>
                <w:bCs/>
                <w:sz w:val="20"/>
              </w:rPr>
              <w:t>How many received LEC</w:t>
            </w:r>
          </w:p>
        </w:tc>
        <w:tc>
          <w:tcPr>
            <w:tcW w:w="1620" w:type="dxa"/>
            <w:vMerge w:val="restart"/>
            <w:vAlign w:val="center"/>
            <w:hideMark/>
          </w:tcPr>
          <w:p w14:paraId="1165DCB7" w14:textId="77777777" w:rsidR="00251891" w:rsidRPr="00AA39EF" w:rsidRDefault="00251891" w:rsidP="00FE48EF">
            <w:pPr>
              <w:jc w:val="center"/>
              <w:rPr>
                <w:rFonts w:ascii="Arial" w:eastAsia="Times New Roman" w:hAnsi="Arial" w:cs="Arial"/>
                <w:b/>
                <w:bCs/>
                <w:sz w:val="20"/>
              </w:rPr>
            </w:pPr>
            <w:r>
              <w:rPr>
                <w:rFonts w:ascii="Arial" w:eastAsia="Times New Roman" w:hAnsi="Arial" w:cs="Arial"/>
                <w:b/>
                <w:bCs/>
                <w:sz w:val="20"/>
              </w:rPr>
              <w:t>How many got loans on LEC</w:t>
            </w:r>
          </w:p>
        </w:tc>
      </w:tr>
      <w:tr w:rsidR="00251891" w:rsidRPr="00AA39EF" w14:paraId="59F010FA" w14:textId="77777777" w:rsidTr="00FE48EF">
        <w:trPr>
          <w:trHeight w:val="315"/>
        </w:trPr>
        <w:tc>
          <w:tcPr>
            <w:tcW w:w="0" w:type="auto"/>
            <w:vMerge/>
            <w:vAlign w:val="center"/>
            <w:hideMark/>
          </w:tcPr>
          <w:p w14:paraId="6FC9F065" w14:textId="77777777" w:rsidR="00251891" w:rsidRPr="00AA39EF" w:rsidRDefault="00251891" w:rsidP="00FE48EF">
            <w:pPr>
              <w:jc w:val="center"/>
              <w:rPr>
                <w:rFonts w:ascii="Arial" w:eastAsia="Times New Roman" w:hAnsi="Arial" w:cs="Arial"/>
                <w:sz w:val="20"/>
              </w:rPr>
            </w:pPr>
          </w:p>
        </w:tc>
        <w:tc>
          <w:tcPr>
            <w:tcW w:w="1657" w:type="dxa"/>
            <w:vMerge/>
            <w:vAlign w:val="center"/>
            <w:hideMark/>
          </w:tcPr>
          <w:p w14:paraId="3118458F" w14:textId="77777777" w:rsidR="00251891" w:rsidRPr="00AA39EF" w:rsidRDefault="00251891" w:rsidP="00FE48EF">
            <w:pPr>
              <w:jc w:val="center"/>
              <w:rPr>
                <w:rFonts w:ascii="Arial" w:eastAsia="Times New Roman" w:hAnsi="Arial" w:cs="Arial"/>
                <w:sz w:val="20"/>
              </w:rPr>
            </w:pPr>
          </w:p>
        </w:tc>
        <w:tc>
          <w:tcPr>
            <w:tcW w:w="1653" w:type="dxa"/>
            <w:vMerge/>
            <w:vAlign w:val="center"/>
            <w:hideMark/>
          </w:tcPr>
          <w:p w14:paraId="0B3143F6" w14:textId="77777777" w:rsidR="00251891" w:rsidRPr="00AA39EF" w:rsidRDefault="00251891" w:rsidP="00FE48EF">
            <w:pPr>
              <w:jc w:val="center"/>
              <w:rPr>
                <w:rFonts w:ascii="Arial" w:eastAsia="Times New Roman" w:hAnsi="Arial" w:cs="Arial"/>
                <w:sz w:val="20"/>
              </w:rPr>
            </w:pPr>
          </w:p>
        </w:tc>
        <w:tc>
          <w:tcPr>
            <w:tcW w:w="1743" w:type="dxa"/>
            <w:vMerge/>
            <w:vAlign w:val="center"/>
            <w:hideMark/>
          </w:tcPr>
          <w:p w14:paraId="7C08F301" w14:textId="77777777" w:rsidR="00251891" w:rsidRPr="00AA39EF" w:rsidRDefault="00251891" w:rsidP="00FE48EF">
            <w:pPr>
              <w:jc w:val="center"/>
              <w:rPr>
                <w:rFonts w:ascii="Arial" w:eastAsia="Times New Roman" w:hAnsi="Arial" w:cs="Arial"/>
                <w:sz w:val="20"/>
              </w:rPr>
            </w:pPr>
          </w:p>
        </w:tc>
        <w:tc>
          <w:tcPr>
            <w:tcW w:w="1497" w:type="dxa"/>
            <w:vMerge/>
            <w:vAlign w:val="center"/>
          </w:tcPr>
          <w:p w14:paraId="7E5F67DE" w14:textId="77777777" w:rsidR="00251891" w:rsidRPr="00AA39EF" w:rsidRDefault="00251891" w:rsidP="00FE48EF">
            <w:pPr>
              <w:jc w:val="center"/>
              <w:rPr>
                <w:rFonts w:ascii="Arial" w:eastAsia="Times New Roman" w:hAnsi="Arial" w:cs="Arial"/>
                <w:sz w:val="20"/>
              </w:rPr>
            </w:pPr>
          </w:p>
        </w:tc>
        <w:tc>
          <w:tcPr>
            <w:tcW w:w="1620" w:type="dxa"/>
            <w:vMerge/>
            <w:vAlign w:val="center"/>
            <w:hideMark/>
          </w:tcPr>
          <w:p w14:paraId="2D20AF41" w14:textId="77777777" w:rsidR="00251891" w:rsidRPr="00AA39EF" w:rsidRDefault="00251891" w:rsidP="00FE48EF">
            <w:pPr>
              <w:jc w:val="center"/>
              <w:rPr>
                <w:rFonts w:ascii="Arial" w:eastAsia="Times New Roman" w:hAnsi="Arial" w:cs="Arial"/>
                <w:sz w:val="20"/>
              </w:rPr>
            </w:pPr>
          </w:p>
        </w:tc>
      </w:tr>
      <w:tr w:rsidR="00251891" w:rsidRPr="00AA39EF" w14:paraId="74EBCB10" w14:textId="77777777" w:rsidTr="00FE48EF">
        <w:trPr>
          <w:trHeight w:val="315"/>
        </w:trPr>
        <w:tc>
          <w:tcPr>
            <w:tcW w:w="0" w:type="auto"/>
            <w:vAlign w:val="center"/>
            <w:hideMark/>
          </w:tcPr>
          <w:p w14:paraId="69C821C8" w14:textId="77777777" w:rsidR="00251891" w:rsidRPr="00AA39EF" w:rsidRDefault="00251891" w:rsidP="00FE48EF">
            <w:pPr>
              <w:jc w:val="center"/>
              <w:rPr>
                <w:rFonts w:ascii="Arial" w:eastAsia="Times New Roman" w:hAnsi="Arial" w:cs="Arial"/>
                <w:sz w:val="20"/>
              </w:rPr>
            </w:pPr>
            <w:proofErr w:type="spellStart"/>
            <w:r w:rsidRPr="00AA39EF">
              <w:rPr>
                <w:rFonts w:ascii="Arial" w:eastAsia="Times New Roman" w:hAnsi="Arial" w:cs="Arial"/>
                <w:sz w:val="20"/>
              </w:rPr>
              <w:t>Pottipalli</w:t>
            </w:r>
            <w:proofErr w:type="spellEnd"/>
          </w:p>
        </w:tc>
        <w:tc>
          <w:tcPr>
            <w:tcW w:w="1657" w:type="dxa"/>
            <w:vAlign w:val="bottom"/>
          </w:tcPr>
          <w:p w14:paraId="3DC4E320"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0</w:t>
            </w:r>
          </w:p>
        </w:tc>
        <w:tc>
          <w:tcPr>
            <w:tcW w:w="1653" w:type="dxa"/>
            <w:vAlign w:val="bottom"/>
          </w:tcPr>
          <w:p w14:paraId="454A2AED"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1</w:t>
            </w:r>
          </w:p>
        </w:tc>
        <w:tc>
          <w:tcPr>
            <w:tcW w:w="1743" w:type="dxa"/>
            <w:vAlign w:val="bottom"/>
            <w:hideMark/>
          </w:tcPr>
          <w:p w14:paraId="495D99F1"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15</w:t>
            </w:r>
          </w:p>
        </w:tc>
        <w:tc>
          <w:tcPr>
            <w:tcW w:w="1497" w:type="dxa"/>
            <w:vAlign w:val="bottom"/>
          </w:tcPr>
          <w:p w14:paraId="26E79635"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13</w:t>
            </w:r>
          </w:p>
        </w:tc>
        <w:tc>
          <w:tcPr>
            <w:tcW w:w="1620" w:type="dxa"/>
            <w:vAlign w:val="bottom"/>
            <w:hideMark/>
          </w:tcPr>
          <w:p w14:paraId="1D7A3910"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0</w:t>
            </w:r>
          </w:p>
        </w:tc>
      </w:tr>
      <w:tr w:rsidR="00251891" w:rsidRPr="00AA39EF" w14:paraId="61B526B0" w14:textId="77777777" w:rsidTr="00FE48EF">
        <w:trPr>
          <w:trHeight w:val="315"/>
        </w:trPr>
        <w:tc>
          <w:tcPr>
            <w:tcW w:w="0" w:type="auto"/>
            <w:vAlign w:val="center"/>
            <w:hideMark/>
          </w:tcPr>
          <w:p w14:paraId="14DA241E" w14:textId="77777777" w:rsidR="00251891" w:rsidRPr="00AA39EF" w:rsidRDefault="00251891" w:rsidP="00FE48EF">
            <w:pPr>
              <w:jc w:val="center"/>
              <w:rPr>
                <w:rFonts w:ascii="Arial" w:eastAsia="Times New Roman" w:hAnsi="Arial" w:cs="Arial"/>
                <w:sz w:val="20"/>
              </w:rPr>
            </w:pPr>
            <w:proofErr w:type="spellStart"/>
            <w:r w:rsidRPr="00AA39EF">
              <w:rPr>
                <w:rFonts w:ascii="Arial" w:eastAsia="Times New Roman" w:hAnsi="Arial" w:cs="Arial"/>
                <w:sz w:val="20"/>
              </w:rPr>
              <w:t>Itikyala</w:t>
            </w:r>
            <w:proofErr w:type="spellEnd"/>
          </w:p>
        </w:tc>
        <w:tc>
          <w:tcPr>
            <w:tcW w:w="1657" w:type="dxa"/>
            <w:vAlign w:val="bottom"/>
          </w:tcPr>
          <w:p w14:paraId="0FA85DC1"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0</w:t>
            </w:r>
          </w:p>
        </w:tc>
        <w:tc>
          <w:tcPr>
            <w:tcW w:w="1653" w:type="dxa"/>
            <w:vAlign w:val="bottom"/>
          </w:tcPr>
          <w:p w14:paraId="49217A32"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9</w:t>
            </w:r>
          </w:p>
        </w:tc>
        <w:tc>
          <w:tcPr>
            <w:tcW w:w="1743" w:type="dxa"/>
            <w:vAlign w:val="bottom"/>
            <w:hideMark/>
          </w:tcPr>
          <w:p w14:paraId="2459BC23"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5</w:t>
            </w:r>
          </w:p>
        </w:tc>
        <w:tc>
          <w:tcPr>
            <w:tcW w:w="1497" w:type="dxa"/>
            <w:vAlign w:val="bottom"/>
          </w:tcPr>
          <w:p w14:paraId="21935ABE"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4</w:t>
            </w:r>
          </w:p>
        </w:tc>
        <w:tc>
          <w:tcPr>
            <w:tcW w:w="1620" w:type="dxa"/>
            <w:vAlign w:val="bottom"/>
            <w:hideMark/>
          </w:tcPr>
          <w:p w14:paraId="2D0CDE33" w14:textId="77777777" w:rsidR="00251891" w:rsidRPr="00A60E08" w:rsidRDefault="00251891" w:rsidP="00FE48EF">
            <w:pPr>
              <w:jc w:val="center"/>
              <w:rPr>
                <w:rFonts w:ascii="Arial" w:eastAsia="Times New Roman" w:hAnsi="Arial" w:cs="Arial"/>
                <w:sz w:val="20"/>
              </w:rPr>
            </w:pPr>
            <w:r w:rsidRPr="00A60E08">
              <w:rPr>
                <w:rFonts w:ascii="Arial" w:eastAsia="Times New Roman" w:hAnsi="Arial" w:cs="Arial"/>
                <w:sz w:val="20"/>
              </w:rPr>
              <w:t>0</w:t>
            </w:r>
          </w:p>
        </w:tc>
      </w:tr>
      <w:tr w:rsidR="00251891" w:rsidRPr="00AA39EF" w14:paraId="17EB1BBC" w14:textId="77777777" w:rsidTr="00FE48EF">
        <w:trPr>
          <w:trHeight w:val="315"/>
        </w:trPr>
        <w:tc>
          <w:tcPr>
            <w:tcW w:w="0" w:type="auto"/>
            <w:vAlign w:val="center"/>
            <w:hideMark/>
          </w:tcPr>
          <w:p w14:paraId="7D9A17CF" w14:textId="77777777" w:rsidR="00251891" w:rsidRPr="00AA39EF" w:rsidRDefault="00251891" w:rsidP="00FE48EF">
            <w:pPr>
              <w:jc w:val="center"/>
              <w:rPr>
                <w:rFonts w:ascii="Arial" w:eastAsia="Times New Roman" w:hAnsi="Arial" w:cs="Arial"/>
                <w:sz w:val="20"/>
              </w:rPr>
            </w:pPr>
            <w:proofErr w:type="spellStart"/>
            <w:r w:rsidRPr="00AA39EF">
              <w:rPr>
                <w:rFonts w:ascii="Arial" w:eastAsia="Times New Roman" w:hAnsi="Arial" w:cs="Arial"/>
                <w:sz w:val="20"/>
              </w:rPr>
              <w:t>Gimma</w:t>
            </w:r>
            <w:proofErr w:type="spellEnd"/>
          </w:p>
        </w:tc>
        <w:tc>
          <w:tcPr>
            <w:tcW w:w="1657" w:type="dxa"/>
            <w:vAlign w:val="bottom"/>
          </w:tcPr>
          <w:p w14:paraId="1B90534B"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0</w:t>
            </w:r>
          </w:p>
        </w:tc>
        <w:tc>
          <w:tcPr>
            <w:tcW w:w="1653" w:type="dxa"/>
            <w:vAlign w:val="bottom"/>
          </w:tcPr>
          <w:p w14:paraId="0AD817BA"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0</w:t>
            </w:r>
          </w:p>
        </w:tc>
        <w:tc>
          <w:tcPr>
            <w:tcW w:w="1743" w:type="dxa"/>
            <w:vAlign w:val="bottom"/>
            <w:hideMark/>
          </w:tcPr>
          <w:p w14:paraId="1F12E5E2"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76</w:t>
            </w:r>
          </w:p>
        </w:tc>
        <w:tc>
          <w:tcPr>
            <w:tcW w:w="1497" w:type="dxa"/>
            <w:vAlign w:val="bottom"/>
          </w:tcPr>
          <w:p w14:paraId="3309C221"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1</w:t>
            </w:r>
          </w:p>
        </w:tc>
        <w:tc>
          <w:tcPr>
            <w:tcW w:w="1620" w:type="dxa"/>
            <w:vAlign w:val="bottom"/>
            <w:hideMark/>
          </w:tcPr>
          <w:p w14:paraId="18693A37" w14:textId="77777777" w:rsidR="00251891" w:rsidRPr="00A60E08" w:rsidRDefault="00251891" w:rsidP="00FE48EF">
            <w:pPr>
              <w:jc w:val="center"/>
              <w:rPr>
                <w:rFonts w:ascii="Arial" w:eastAsia="Times New Roman" w:hAnsi="Arial" w:cs="Arial"/>
                <w:sz w:val="20"/>
              </w:rPr>
            </w:pPr>
            <w:r>
              <w:rPr>
                <w:rFonts w:ascii="Arial" w:eastAsia="Times New Roman" w:hAnsi="Arial" w:cs="Arial"/>
                <w:sz w:val="20"/>
              </w:rPr>
              <w:t>0</w:t>
            </w:r>
          </w:p>
        </w:tc>
      </w:tr>
      <w:tr w:rsidR="00251891" w:rsidRPr="00AA39EF" w14:paraId="4D9F6C17" w14:textId="77777777" w:rsidTr="00FE48EF">
        <w:trPr>
          <w:trHeight w:val="315"/>
        </w:trPr>
        <w:tc>
          <w:tcPr>
            <w:tcW w:w="0" w:type="auto"/>
            <w:vAlign w:val="center"/>
            <w:hideMark/>
          </w:tcPr>
          <w:p w14:paraId="3193C746" w14:textId="77777777" w:rsidR="00251891" w:rsidRPr="00AA39EF" w:rsidRDefault="00251891" w:rsidP="00FE48EF">
            <w:pPr>
              <w:jc w:val="center"/>
              <w:rPr>
                <w:rFonts w:ascii="Arial" w:eastAsia="Times New Roman" w:hAnsi="Arial" w:cs="Arial"/>
                <w:b/>
                <w:bCs/>
                <w:sz w:val="20"/>
              </w:rPr>
            </w:pPr>
            <w:r>
              <w:rPr>
                <w:rFonts w:ascii="Arial" w:eastAsia="Times New Roman" w:hAnsi="Arial" w:cs="Arial"/>
                <w:b/>
                <w:bCs/>
                <w:sz w:val="20"/>
              </w:rPr>
              <w:t>Total</w:t>
            </w:r>
          </w:p>
        </w:tc>
        <w:tc>
          <w:tcPr>
            <w:tcW w:w="1657" w:type="dxa"/>
            <w:vAlign w:val="bottom"/>
            <w:hideMark/>
          </w:tcPr>
          <w:p w14:paraId="0D50A951" w14:textId="77777777" w:rsidR="00251891" w:rsidRPr="00A60E08" w:rsidRDefault="00251891" w:rsidP="00FE48EF">
            <w:pPr>
              <w:jc w:val="center"/>
              <w:rPr>
                <w:rFonts w:ascii="Arial" w:eastAsia="Times New Roman" w:hAnsi="Arial" w:cs="Arial"/>
                <w:b/>
                <w:bCs/>
                <w:sz w:val="20"/>
              </w:rPr>
            </w:pPr>
            <w:r w:rsidRPr="004050B7">
              <w:rPr>
                <w:rFonts w:ascii="Arial" w:eastAsia="Times New Roman" w:hAnsi="Arial" w:cs="Arial"/>
                <w:b/>
                <w:bCs/>
                <w:sz w:val="20"/>
              </w:rPr>
              <w:t>0</w:t>
            </w:r>
          </w:p>
        </w:tc>
        <w:tc>
          <w:tcPr>
            <w:tcW w:w="1653" w:type="dxa"/>
            <w:vAlign w:val="bottom"/>
            <w:hideMark/>
          </w:tcPr>
          <w:p w14:paraId="6A7C3694" w14:textId="77777777" w:rsidR="00251891" w:rsidRPr="00A60E08" w:rsidRDefault="00251891" w:rsidP="00FE48EF">
            <w:pPr>
              <w:jc w:val="center"/>
              <w:rPr>
                <w:rFonts w:ascii="Arial" w:eastAsia="Times New Roman" w:hAnsi="Arial" w:cs="Arial"/>
                <w:b/>
                <w:bCs/>
                <w:sz w:val="20"/>
              </w:rPr>
            </w:pPr>
            <w:r w:rsidRPr="004050B7">
              <w:rPr>
                <w:rFonts w:ascii="Arial" w:eastAsia="Times New Roman" w:hAnsi="Arial" w:cs="Arial"/>
                <w:b/>
                <w:bCs/>
                <w:sz w:val="20"/>
              </w:rPr>
              <w:t>10</w:t>
            </w:r>
          </w:p>
        </w:tc>
        <w:tc>
          <w:tcPr>
            <w:tcW w:w="1743" w:type="dxa"/>
            <w:vAlign w:val="bottom"/>
            <w:hideMark/>
          </w:tcPr>
          <w:p w14:paraId="3A46C7C6" w14:textId="77777777" w:rsidR="00251891" w:rsidRPr="00A60E08" w:rsidRDefault="00251891" w:rsidP="00FE48EF">
            <w:pPr>
              <w:jc w:val="center"/>
              <w:rPr>
                <w:rFonts w:ascii="Arial" w:eastAsia="Times New Roman" w:hAnsi="Arial" w:cs="Arial"/>
                <w:b/>
                <w:bCs/>
                <w:sz w:val="20"/>
              </w:rPr>
            </w:pPr>
            <w:r>
              <w:rPr>
                <w:rFonts w:ascii="Arial" w:eastAsia="Times New Roman" w:hAnsi="Arial" w:cs="Arial"/>
                <w:b/>
                <w:bCs/>
                <w:sz w:val="20"/>
              </w:rPr>
              <w:t>96</w:t>
            </w:r>
          </w:p>
        </w:tc>
        <w:tc>
          <w:tcPr>
            <w:tcW w:w="1497" w:type="dxa"/>
            <w:vAlign w:val="bottom"/>
          </w:tcPr>
          <w:p w14:paraId="486AC202" w14:textId="77777777" w:rsidR="00251891" w:rsidRPr="00A60E08" w:rsidRDefault="00251891" w:rsidP="00FE48EF">
            <w:pPr>
              <w:jc w:val="center"/>
              <w:rPr>
                <w:rFonts w:ascii="Arial" w:eastAsia="Times New Roman" w:hAnsi="Arial" w:cs="Arial"/>
                <w:b/>
                <w:bCs/>
                <w:sz w:val="20"/>
              </w:rPr>
            </w:pPr>
            <w:r>
              <w:rPr>
                <w:rFonts w:ascii="Arial" w:eastAsia="Times New Roman" w:hAnsi="Arial" w:cs="Arial"/>
                <w:b/>
                <w:bCs/>
                <w:sz w:val="20"/>
              </w:rPr>
              <w:t>18</w:t>
            </w:r>
          </w:p>
        </w:tc>
        <w:tc>
          <w:tcPr>
            <w:tcW w:w="1620" w:type="dxa"/>
            <w:vAlign w:val="bottom"/>
            <w:hideMark/>
          </w:tcPr>
          <w:p w14:paraId="42A1A0B7" w14:textId="77777777" w:rsidR="00251891" w:rsidRPr="00A60E08" w:rsidRDefault="00251891" w:rsidP="00FE48EF">
            <w:pPr>
              <w:jc w:val="center"/>
              <w:rPr>
                <w:rFonts w:ascii="Arial" w:eastAsia="Times New Roman" w:hAnsi="Arial" w:cs="Arial"/>
                <w:b/>
                <w:bCs/>
                <w:sz w:val="20"/>
              </w:rPr>
            </w:pPr>
            <w:r>
              <w:rPr>
                <w:rFonts w:ascii="Arial" w:eastAsia="Times New Roman" w:hAnsi="Arial" w:cs="Arial"/>
                <w:b/>
                <w:bCs/>
                <w:sz w:val="20"/>
              </w:rPr>
              <w:t>0</w:t>
            </w:r>
          </w:p>
        </w:tc>
      </w:tr>
    </w:tbl>
    <w:p w14:paraId="78027F80" w14:textId="77777777" w:rsidR="00251891" w:rsidRPr="00B135C3" w:rsidRDefault="00251891" w:rsidP="00251891">
      <w:pPr>
        <w:pStyle w:val="ListParagraph"/>
        <w:ind w:left="360"/>
        <w:rPr>
          <w:rFonts w:ascii="Cambria" w:hAnsi="Cambria" w:cstheme="minorHAnsi"/>
          <w:b/>
          <w:bCs/>
          <w:sz w:val="23"/>
          <w:szCs w:val="23"/>
        </w:rPr>
      </w:pPr>
    </w:p>
    <w:p w14:paraId="12E246D7" w14:textId="77777777" w:rsidR="00251891" w:rsidRPr="00D758FA" w:rsidRDefault="00251891" w:rsidP="00251891">
      <w:pPr>
        <w:pStyle w:val="ListParagraph"/>
        <w:numPr>
          <w:ilvl w:val="0"/>
          <w:numId w:val="4"/>
        </w:numPr>
        <w:rPr>
          <w:rFonts w:ascii="Cambria" w:hAnsi="Cambria" w:cstheme="minorHAnsi"/>
          <w:b/>
          <w:bCs/>
          <w:sz w:val="23"/>
          <w:szCs w:val="23"/>
        </w:rPr>
      </w:pPr>
      <w:r>
        <w:rPr>
          <w:rFonts w:ascii="Cambria" w:hAnsi="Cambria" w:cstheme="minorHAnsi"/>
          <w:b/>
          <w:bCs/>
          <w:sz w:val="23"/>
          <w:szCs w:val="23"/>
        </w:rPr>
        <w:t xml:space="preserve">Not getting Loan Eligibility Cards (LEC): </w:t>
      </w:r>
      <w:r>
        <w:rPr>
          <w:rFonts w:ascii="Cambria" w:hAnsi="Cambria" w:cstheme="minorHAnsi"/>
          <w:sz w:val="23"/>
          <w:szCs w:val="23"/>
        </w:rPr>
        <w:t>Out of the 292 farmers, only 96 had applied for LEC card in the past and only 18 tenant farmers received LEC cards in the past. Out of this, not a single tenant farmer got a bank loans based on LEC cards. In the last couple of years, not a single LEC card has been issued. Most tenant farmers are not aware of the LEC cards. Despite the Land Licensed Cultivators Act (2011) being in operation, the implementation has been completely neglected.</w:t>
      </w:r>
    </w:p>
    <w:p w14:paraId="0DC46AF8" w14:textId="77777777" w:rsidR="00251891" w:rsidRDefault="00251891" w:rsidP="00251891">
      <w:pPr>
        <w:pStyle w:val="ListParagraph"/>
        <w:ind w:left="360"/>
        <w:rPr>
          <w:rFonts w:ascii="Cambria" w:hAnsi="Cambria" w:cstheme="minorHAnsi"/>
          <w:b/>
          <w:bCs/>
          <w:sz w:val="23"/>
          <w:szCs w:val="23"/>
        </w:rPr>
      </w:pPr>
    </w:p>
    <w:p w14:paraId="43485CCC" w14:textId="77777777" w:rsidR="00251891" w:rsidRDefault="00251891" w:rsidP="00251891">
      <w:pPr>
        <w:pStyle w:val="ListParagraph"/>
        <w:spacing w:after="120"/>
        <w:ind w:left="0"/>
        <w:contextualSpacing w:val="0"/>
        <w:rPr>
          <w:rFonts w:ascii="Cambria" w:hAnsi="Cambria" w:cstheme="minorHAnsi"/>
          <w:b/>
          <w:bCs/>
          <w:sz w:val="23"/>
          <w:szCs w:val="23"/>
        </w:rPr>
      </w:pPr>
      <w:r>
        <w:rPr>
          <w:rFonts w:ascii="Cambria" w:hAnsi="Cambria" w:cstheme="minorHAnsi"/>
          <w:b/>
          <w:bCs/>
          <w:sz w:val="23"/>
          <w:szCs w:val="23"/>
        </w:rPr>
        <w:t>CONCLUSIONS</w:t>
      </w:r>
    </w:p>
    <w:p w14:paraId="4A1CDA7F" w14:textId="77777777" w:rsidR="00251891" w:rsidRDefault="00251891" w:rsidP="00251891">
      <w:pPr>
        <w:pStyle w:val="ListParagraph"/>
        <w:ind w:left="0"/>
        <w:rPr>
          <w:rFonts w:ascii="Cambria" w:hAnsi="Cambria" w:cstheme="minorHAnsi"/>
          <w:sz w:val="23"/>
          <w:szCs w:val="23"/>
        </w:rPr>
      </w:pPr>
      <w:r>
        <w:rPr>
          <w:rFonts w:ascii="Cambria" w:hAnsi="Cambria" w:cstheme="minorHAnsi"/>
          <w:sz w:val="23"/>
          <w:szCs w:val="23"/>
        </w:rPr>
        <w:t xml:space="preserve">The study of farmer suicide families shows that land ownership and access to land for cultivation plays a big causative role in agrarian distress. Tenant farmers are especially facing the brunt of the agrarian distress in </w:t>
      </w:r>
      <w:proofErr w:type="spellStart"/>
      <w:r>
        <w:rPr>
          <w:rFonts w:ascii="Cambria" w:hAnsi="Cambria" w:cstheme="minorHAnsi"/>
          <w:sz w:val="23"/>
          <w:szCs w:val="23"/>
        </w:rPr>
        <w:t>Telangana</w:t>
      </w:r>
      <w:proofErr w:type="spellEnd"/>
      <w:r>
        <w:rPr>
          <w:rFonts w:ascii="Cambria" w:hAnsi="Cambria" w:cstheme="minorHAnsi"/>
          <w:sz w:val="23"/>
          <w:szCs w:val="23"/>
        </w:rPr>
        <w:t xml:space="preserve">. As per official figures, about 20.1% of landholdings in </w:t>
      </w:r>
      <w:proofErr w:type="spellStart"/>
      <w:r>
        <w:rPr>
          <w:rFonts w:ascii="Cambria" w:hAnsi="Cambria" w:cstheme="minorHAnsi"/>
          <w:sz w:val="23"/>
          <w:szCs w:val="23"/>
        </w:rPr>
        <w:t>Telangana</w:t>
      </w:r>
      <w:proofErr w:type="spellEnd"/>
      <w:r>
        <w:rPr>
          <w:rFonts w:ascii="Cambria" w:hAnsi="Cambria" w:cstheme="minorHAnsi"/>
          <w:sz w:val="23"/>
          <w:szCs w:val="23"/>
        </w:rPr>
        <w:t xml:space="preserve"> are being cultivated by tenant farmers. But their proportion in farmer suicides is remarkably higher at 75%. They face higher cultivation costs due to additional burden of lease amount, and do not get any government support systems. When the skew in distress and suicides is so clearly visible, it is an urgent requirement for the government to give high priority to reach out to the tenant farmers and include them in the government support systems. </w:t>
      </w:r>
    </w:p>
    <w:p w14:paraId="4FF7128D" w14:textId="77777777" w:rsidR="00251891" w:rsidRDefault="00251891" w:rsidP="00251891">
      <w:pPr>
        <w:pStyle w:val="ListParagraph"/>
        <w:ind w:left="0"/>
        <w:rPr>
          <w:rFonts w:ascii="Cambria" w:hAnsi="Cambria" w:cstheme="minorHAnsi"/>
          <w:sz w:val="23"/>
          <w:szCs w:val="23"/>
        </w:rPr>
      </w:pPr>
    </w:p>
    <w:p w14:paraId="548F91F3" w14:textId="77777777" w:rsidR="00251891" w:rsidRDefault="00251891" w:rsidP="00251891">
      <w:pPr>
        <w:pStyle w:val="ListParagraph"/>
        <w:ind w:left="0"/>
        <w:rPr>
          <w:rFonts w:ascii="Cambria" w:hAnsi="Cambria" w:cstheme="minorHAnsi"/>
          <w:sz w:val="23"/>
          <w:szCs w:val="23"/>
        </w:rPr>
      </w:pPr>
      <w:r>
        <w:rPr>
          <w:rFonts w:ascii="Cambria" w:hAnsi="Cambria" w:cstheme="minorHAnsi"/>
          <w:sz w:val="23"/>
          <w:szCs w:val="23"/>
        </w:rPr>
        <w:t xml:space="preserve">The study also shows that the farmers are heavily dependent on private loans at high interest rates, pushing them further into the debt trap. Therefore, measures such as the massive loan waiver by the </w:t>
      </w:r>
      <w:proofErr w:type="spellStart"/>
      <w:r>
        <w:rPr>
          <w:rFonts w:ascii="Cambria" w:hAnsi="Cambria" w:cstheme="minorHAnsi"/>
          <w:sz w:val="23"/>
          <w:szCs w:val="23"/>
        </w:rPr>
        <w:t>Telangana</w:t>
      </w:r>
      <w:proofErr w:type="spellEnd"/>
      <w:r>
        <w:rPr>
          <w:rFonts w:ascii="Cambria" w:hAnsi="Cambria" w:cstheme="minorHAnsi"/>
          <w:sz w:val="23"/>
          <w:szCs w:val="23"/>
        </w:rPr>
        <w:t xml:space="preserve"> government did not reach the most distressed sections including tenant farmers and marginal farmers. It is imperative to ensure that the bank credit system reaches the marginal farmers and tenant cultivators, and implement a comprehensive Debt Relief system. </w:t>
      </w:r>
      <w:proofErr w:type="spellStart"/>
      <w:r>
        <w:rPr>
          <w:rFonts w:ascii="Cambria" w:hAnsi="Cambria" w:cstheme="minorHAnsi"/>
          <w:sz w:val="23"/>
          <w:szCs w:val="23"/>
        </w:rPr>
        <w:t>Telangana</w:t>
      </w:r>
      <w:proofErr w:type="spellEnd"/>
      <w:r>
        <w:rPr>
          <w:rFonts w:ascii="Cambria" w:hAnsi="Cambria" w:cstheme="minorHAnsi"/>
          <w:sz w:val="23"/>
          <w:szCs w:val="23"/>
        </w:rPr>
        <w:t xml:space="preserve"> has already adopted an Agricultural Debt Relief Act in 2015 on the lines of a similar Act in Kerala, but it hasn’t been implemented. It is high time to operationalize it after framing the rules.</w:t>
      </w:r>
    </w:p>
    <w:p w14:paraId="22DEF23E" w14:textId="77777777" w:rsidR="00251891" w:rsidRDefault="00251891" w:rsidP="00251891">
      <w:pPr>
        <w:pStyle w:val="ListParagraph"/>
        <w:ind w:left="0"/>
        <w:rPr>
          <w:rFonts w:ascii="Cambria" w:hAnsi="Cambria" w:cstheme="minorHAnsi"/>
          <w:sz w:val="23"/>
          <w:szCs w:val="23"/>
        </w:rPr>
      </w:pPr>
    </w:p>
    <w:p w14:paraId="5DFFFBA1" w14:textId="77777777" w:rsidR="00251891" w:rsidRDefault="00251891" w:rsidP="00251891">
      <w:pPr>
        <w:pStyle w:val="ListParagraph"/>
        <w:ind w:left="0"/>
        <w:rPr>
          <w:rFonts w:ascii="Cambria" w:hAnsi="Cambria" w:cstheme="minorHAnsi"/>
          <w:sz w:val="23"/>
          <w:szCs w:val="23"/>
        </w:rPr>
      </w:pPr>
      <w:r>
        <w:rPr>
          <w:rFonts w:ascii="Cambria" w:hAnsi="Cambria" w:cstheme="minorHAnsi"/>
          <w:sz w:val="23"/>
          <w:szCs w:val="23"/>
        </w:rPr>
        <w:t xml:space="preserve">Our village studies showed that the extent of land leasing is much larger than is being acknowledged – with 30-50% of the land in each village being cultivated by tenant farmers under lease. Many of the assertions of the government about tenancy have been found wrong in our study. We did not find a single case of reduction in land rent after </w:t>
      </w:r>
      <w:proofErr w:type="spellStart"/>
      <w:r>
        <w:rPr>
          <w:rFonts w:ascii="Cambria" w:hAnsi="Cambria" w:cstheme="minorHAnsi"/>
          <w:sz w:val="23"/>
          <w:szCs w:val="23"/>
        </w:rPr>
        <w:t>Rythu</w:t>
      </w:r>
      <w:proofErr w:type="spellEnd"/>
      <w:r>
        <w:rPr>
          <w:rFonts w:ascii="Cambria" w:hAnsi="Cambria" w:cstheme="minorHAnsi"/>
          <w:sz w:val="23"/>
          <w:szCs w:val="23"/>
        </w:rPr>
        <w:t xml:space="preserve"> </w:t>
      </w:r>
      <w:proofErr w:type="spellStart"/>
      <w:r>
        <w:rPr>
          <w:rFonts w:ascii="Cambria" w:hAnsi="Cambria" w:cstheme="minorHAnsi"/>
          <w:sz w:val="23"/>
          <w:szCs w:val="23"/>
        </w:rPr>
        <w:t>Bandhu</w:t>
      </w:r>
      <w:proofErr w:type="spellEnd"/>
      <w:r>
        <w:rPr>
          <w:rFonts w:ascii="Cambria" w:hAnsi="Cambria" w:cstheme="minorHAnsi"/>
          <w:sz w:val="23"/>
          <w:szCs w:val="23"/>
        </w:rPr>
        <w:t xml:space="preserve">, and in fact, there have been increases in rent. </w:t>
      </w:r>
    </w:p>
    <w:p w14:paraId="406537CA" w14:textId="77777777" w:rsidR="00251891" w:rsidRDefault="00251891" w:rsidP="00251891">
      <w:pPr>
        <w:rPr>
          <w:rFonts w:ascii="Cambria" w:hAnsi="Cambria" w:cstheme="minorHAnsi"/>
          <w:sz w:val="23"/>
          <w:szCs w:val="23"/>
        </w:rPr>
      </w:pPr>
      <w:r>
        <w:rPr>
          <w:rFonts w:ascii="Cambria" w:hAnsi="Cambria" w:cstheme="minorHAnsi"/>
          <w:sz w:val="23"/>
          <w:szCs w:val="23"/>
        </w:rPr>
        <w:t xml:space="preserve">Therefore, the findings clearly show that the problem of identifying the tenant farmers and the real cultivators is of enormous importance and urgency. The government should implement the Licensed Cultivators Act 2011 and issue LEC cards, and ensure that bank loans and government support goes to them. If needed, improvements should be made in the 2011 Act or its rules, and issues related to earlier Acts dealing with Tenancy should be addressed, rather than making it completely non-operational. </w:t>
      </w:r>
    </w:p>
    <w:p w14:paraId="061A143B" w14:textId="77777777" w:rsidR="00251891" w:rsidRDefault="00251891" w:rsidP="00251891">
      <w:pPr>
        <w:rPr>
          <w:rFonts w:ascii="Cambria" w:hAnsi="Cambria" w:cstheme="minorHAnsi"/>
          <w:sz w:val="23"/>
          <w:szCs w:val="23"/>
        </w:rPr>
      </w:pPr>
      <w:r>
        <w:rPr>
          <w:rFonts w:ascii="Cambria" w:hAnsi="Cambria" w:cstheme="minorHAnsi"/>
          <w:sz w:val="23"/>
          <w:szCs w:val="23"/>
        </w:rPr>
        <w:t xml:space="preserve">The government should hold extensive consultations and find a solution to the problem of tenant or lessee farmers and identification of actual cultivators, rather than wishing away this enormous and urgent problem. </w:t>
      </w:r>
    </w:p>
    <w:p w14:paraId="3186D8BA" w14:textId="77777777" w:rsidR="00251891" w:rsidRDefault="00251891" w:rsidP="00251891">
      <w:pPr>
        <w:rPr>
          <w:rFonts w:ascii="Cambria" w:hAnsi="Cambria" w:cstheme="minorHAnsi"/>
          <w:sz w:val="23"/>
          <w:szCs w:val="23"/>
        </w:rPr>
      </w:pPr>
    </w:p>
    <w:p w14:paraId="24D8FAE7" w14:textId="77777777" w:rsidR="00BF5489" w:rsidRDefault="00BF5489"/>
    <w:sectPr w:rsidR="00BF5489" w:rsidSect="006F3C40">
      <w:pgSz w:w="11907" w:h="16839" w:code="9"/>
      <w:pgMar w:top="1440" w:right="1296" w:bottom="1440" w:left="1296"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Vani">
    <w:panose1 w:val="02040502050405020303"/>
    <w:charset w:val="00"/>
    <w:family w:val="roman"/>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consolat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3727"/>
    <w:multiLevelType w:val="hybridMultilevel"/>
    <w:tmpl w:val="49FA8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BA6F1A"/>
    <w:multiLevelType w:val="hybridMultilevel"/>
    <w:tmpl w:val="FC141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3B1909"/>
    <w:multiLevelType w:val="hybridMultilevel"/>
    <w:tmpl w:val="7F7673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29F0DCF"/>
    <w:multiLevelType w:val="hybridMultilevel"/>
    <w:tmpl w:val="7504B2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89"/>
    <w:rsid w:val="00034500"/>
    <w:rsid w:val="00101BF9"/>
    <w:rsid w:val="001252BB"/>
    <w:rsid w:val="00145641"/>
    <w:rsid w:val="00162E33"/>
    <w:rsid w:val="0019770F"/>
    <w:rsid w:val="00233FC3"/>
    <w:rsid w:val="00251891"/>
    <w:rsid w:val="00254C0B"/>
    <w:rsid w:val="00292251"/>
    <w:rsid w:val="003B3C3B"/>
    <w:rsid w:val="003D22B5"/>
    <w:rsid w:val="004E177C"/>
    <w:rsid w:val="00524F76"/>
    <w:rsid w:val="005453BE"/>
    <w:rsid w:val="00613783"/>
    <w:rsid w:val="00615FC8"/>
    <w:rsid w:val="00621929"/>
    <w:rsid w:val="006F3C40"/>
    <w:rsid w:val="008B71FD"/>
    <w:rsid w:val="009042B5"/>
    <w:rsid w:val="00996011"/>
    <w:rsid w:val="00A054F7"/>
    <w:rsid w:val="00A1719F"/>
    <w:rsid w:val="00A55803"/>
    <w:rsid w:val="00AA2F72"/>
    <w:rsid w:val="00B30562"/>
    <w:rsid w:val="00B65A9D"/>
    <w:rsid w:val="00BF5489"/>
    <w:rsid w:val="00C425D1"/>
    <w:rsid w:val="00C56E73"/>
    <w:rsid w:val="00C934AF"/>
    <w:rsid w:val="00CE1186"/>
    <w:rsid w:val="00CF5CC2"/>
    <w:rsid w:val="00D13B55"/>
    <w:rsid w:val="00D50A7B"/>
    <w:rsid w:val="00E004F4"/>
    <w:rsid w:val="00F14682"/>
    <w:rsid w:val="00F84250"/>
    <w:rsid w:val="00FE48E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B5E2"/>
  <w15:chartTrackingRefBased/>
  <w15:docId w15:val="{6117E281-4AF7-4592-A84E-37E8F5B1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F5489"/>
    <w:pPr>
      <w:spacing w:after="0" w:line="240" w:lineRule="auto"/>
    </w:pPr>
    <w:rPr>
      <w:rFonts w:eastAsiaTheme="minorEastAsia"/>
    </w:rPr>
  </w:style>
  <w:style w:type="character" w:customStyle="1" w:styleId="NoSpacingChar">
    <w:name w:val="No Spacing Char"/>
    <w:basedOn w:val="DefaultParagraphFont"/>
    <w:link w:val="NoSpacing"/>
    <w:uiPriority w:val="1"/>
    <w:rsid w:val="00BF5489"/>
    <w:rPr>
      <w:rFonts w:eastAsiaTheme="minorEastAsia"/>
    </w:rPr>
  </w:style>
  <w:style w:type="paragraph" w:styleId="Title">
    <w:name w:val="Title"/>
    <w:basedOn w:val="Normal"/>
    <w:next w:val="Normal"/>
    <w:link w:val="TitleChar"/>
    <w:uiPriority w:val="10"/>
    <w:qFormat/>
    <w:rsid w:val="00D13B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B5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51891"/>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1891"/>
    <w:pPr>
      <w:ind w:left="720"/>
      <w:contextualSpacing/>
    </w:pPr>
    <w:rPr>
      <w:rFonts w:cs="Mangal"/>
      <w:szCs w:val="20"/>
      <w:lang w:bidi="hi-IN"/>
    </w:rPr>
  </w:style>
  <w:style w:type="character" w:styleId="Hyperlink">
    <w:name w:val="Hyperlink"/>
    <w:basedOn w:val="DefaultParagraphFont"/>
    <w:uiPriority w:val="99"/>
    <w:unhideWhenUsed/>
    <w:rsid w:val="009960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avi@csa-india.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bkondalaredd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naveen.ramisetty@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ranvissa@g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12</Pages>
  <Words>3860</Words>
  <Characters>22006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Farmer Suicides, Land Ownership, Tenant Farmers &amp; Rythu Bandhu</vt:lpstr>
    </vt:vector>
  </TitlesOfParts>
  <Company>Bank of America</Company>
  <LinksUpToDate>false</LinksUpToDate>
  <CharactersWithSpaces>25815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Farmer Suicides, Land Ownership, Tenant Farmers &amp; Rythu Bandhu</dc:title>
  <dc:subject/>
  <dc:creator>Ediga, Suresh</dc:creator>
  <cp:keywords/>
  <dc:description/>
  <cp:lastModifiedBy>Kiran Vissa</cp:lastModifiedBy>
  <cp:revision>32</cp:revision>
  <cp:lastPrinted>2018-06-15T11:24:00Z</cp:lastPrinted>
  <dcterms:created xsi:type="dcterms:W3CDTF">2018-06-14T20:35:00Z</dcterms:created>
  <dcterms:modified xsi:type="dcterms:W3CDTF">2018-06-15T11:58:00Z</dcterms:modified>
</cp:coreProperties>
</file>